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C6BFE" w14:textId="4E9D486C" w:rsidR="004921BE" w:rsidRDefault="009B38E2" w:rsidP="009B38E2">
      <w:pPr>
        <w:tabs>
          <w:tab w:val="right" w:pos="9072"/>
        </w:tabs>
        <w:spacing w:after="0" w:line="240" w:lineRule="auto"/>
        <w:rPr>
          <w:rFonts w:ascii="Arial" w:hAnsi="Arial" w:cs="Arial"/>
          <w:b/>
          <w:bCs/>
          <w:sz w:val="18"/>
          <w:szCs w:val="18"/>
        </w:rPr>
      </w:pPr>
      <w:bookmarkStart w:id="0" w:name="_Hlk58416656"/>
      <w:r w:rsidRPr="00BE0559">
        <w:rPr>
          <w:rFonts w:ascii="Arial" w:hAnsi="Arial" w:cs="Arial"/>
          <w:b/>
          <w:bCs/>
          <w:sz w:val="18"/>
          <w:szCs w:val="18"/>
        </w:rPr>
        <w:t>INHOUDSTAFEL</w:t>
      </w:r>
    </w:p>
    <w:p w14:paraId="02F03C51" w14:textId="77777777" w:rsidR="00892635" w:rsidRPr="00BE0559" w:rsidRDefault="00892635" w:rsidP="009B38E2">
      <w:pPr>
        <w:tabs>
          <w:tab w:val="right" w:pos="9072"/>
        </w:tabs>
        <w:spacing w:after="0" w:line="240" w:lineRule="auto"/>
        <w:rPr>
          <w:rFonts w:ascii="Arial" w:hAnsi="Arial" w:cs="Arial"/>
          <w:b/>
          <w:bCs/>
          <w:sz w:val="18"/>
          <w:szCs w:val="18"/>
        </w:rPr>
      </w:pPr>
    </w:p>
    <w:p w14:paraId="15253291" w14:textId="04B15078" w:rsidR="00884E32" w:rsidRPr="00BE0559" w:rsidRDefault="004921BE">
      <w:pPr>
        <w:pStyle w:val="Inhopg1"/>
        <w:tabs>
          <w:tab w:val="left" w:pos="880"/>
          <w:tab w:val="right" w:pos="9062"/>
        </w:tabs>
        <w:rPr>
          <w:rFonts w:ascii="Arial" w:eastAsiaTheme="minorEastAsia" w:hAnsi="Arial" w:cs="Arial"/>
          <w:noProof/>
          <w:sz w:val="18"/>
          <w:szCs w:val="18"/>
          <w:lang w:eastAsia="nl-BE"/>
        </w:rPr>
      </w:pPr>
      <w:r w:rsidRPr="00BE0559">
        <w:rPr>
          <w:rFonts w:ascii="Arial" w:hAnsi="Arial" w:cs="Arial"/>
          <w:b/>
          <w:bCs/>
          <w:sz w:val="18"/>
          <w:szCs w:val="18"/>
        </w:rPr>
        <w:fldChar w:fldCharType="begin"/>
      </w:r>
      <w:r w:rsidRPr="00BE0559">
        <w:rPr>
          <w:rFonts w:ascii="Arial" w:hAnsi="Arial" w:cs="Arial"/>
          <w:b/>
          <w:bCs/>
          <w:sz w:val="18"/>
          <w:szCs w:val="18"/>
        </w:rPr>
        <w:instrText xml:space="preserve"> TOC \o "1-3" \h \z \u </w:instrText>
      </w:r>
      <w:r w:rsidRPr="00BE0559">
        <w:rPr>
          <w:rFonts w:ascii="Arial" w:hAnsi="Arial" w:cs="Arial"/>
          <w:b/>
          <w:bCs/>
          <w:sz w:val="18"/>
          <w:szCs w:val="18"/>
        </w:rPr>
        <w:fldChar w:fldCharType="separate"/>
      </w:r>
      <w:hyperlink w:anchor="_Toc88481041" w:history="1">
        <w:r w:rsidR="00884E32" w:rsidRPr="00BE0559">
          <w:rPr>
            <w:rStyle w:val="Hyperlink"/>
            <w:rFonts w:ascii="Arial" w:hAnsi="Arial" w:cs="Arial"/>
            <w:noProof/>
            <w:sz w:val="18"/>
            <w:szCs w:val="18"/>
          </w:rPr>
          <w:t>DEEL 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TOEPASSINGSGEBIED EN 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w:t>
        </w:r>
        <w:r w:rsidR="00884E32" w:rsidRPr="00BE0559">
          <w:rPr>
            <w:rFonts w:ascii="Arial" w:hAnsi="Arial" w:cs="Arial"/>
            <w:noProof/>
            <w:webHidden/>
            <w:sz w:val="18"/>
            <w:szCs w:val="18"/>
          </w:rPr>
          <w:fldChar w:fldCharType="end"/>
        </w:r>
      </w:hyperlink>
    </w:p>
    <w:p w14:paraId="4F11ACE8" w14:textId="7CC8EE41"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42" w:history="1">
        <w:r w:rsidR="00884E32" w:rsidRPr="00BE0559">
          <w:rPr>
            <w:rStyle w:val="Hyperlink"/>
            <w:rFonts w:ascii="Arial" w:hAnsi="Arial" w:cs="Arial"/>
            <w:noProof/>
            <w:sz w:val="18"/>
            <w:szCs w:val="18"/>
          </w:rPr>
          <w:t>HOOFDSTUK 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TOEPASSINGSGEBIED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w:t>
        </w:r>
        <w:r w:rsidR="00884E32" w:rsidRPr="00BE0559">
          <w:rPr>
            <w:rFonts w:ascii="Arial" w:hAnsi="Arial" w:cs="Arial"/>
            <w:noProof/>
            <w:webHidden/>
            <w:sz w:val="18"/>
            <w:szCs w:val="18"/>
          </w:rPr>
          <w:fldChar w:fldCharType="end"/>
        </w:r>
      </w:hyperlink>
    </w:p>
    <w:p w14:paraId="74231E04" w14:textId="35FB6A6A"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43" w:history="1">
        <w:r w:rsidR="00884E32" w:rsidRPr="00BE0559">
          <w:rPr>
            <w:rStyle w:val="Hyperlink"/>
            <w:rFonts w:ascii="Arial" w:hAnsi="Arial" w:cs="Arial"/>
            <w:noProof/>
            <w:sz w:val="18"/>
            <w:szCs w:val="18"/>
          </w:rPr>
          <w:t>HOOFDSTUK 1.2.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w:t>
        </w:r>
        <w:r w:rsidR="00884E32" w:rsidRPr="00BE0559">
          <w:rPr>
            <w:rFonts w:ascii="Arial" w:hAnsi="Arial" w:cs="Arial"/>
            <w:noProof/>
            <w:webHidden/>
            <w:sz w:val="18"/>
            <w:szCs w:val="18"/>
          </w:rPr>
          <w:fldChar w:fldCharType="end"/>
        </w:r>
      </w:hyperlink>
    </w:p>
    <w:p w14:paraId="02436236" w14:textId="4DD890FA" w:rsidR="00884E32" w:rsidRPr="00BE0559" w:rsidRDefault="00370FB9">
      <w:pPr>
        <w:pStyle w:val="Inhopg1"/>
        <w:tabs>
          <w:tab w:val="left" w:pos="1100"/>
          <w:tab w:val="right" w:pos="9062"/>
        </w:tabs>
        <w:rPr>
          <w:rFonts w:ascii="Arial" w:eastAsiaTheme="minorEastAsia" w:hAnsi="Arial" w:cs="Arial"/>
          <w:noProof/>
          <w:sz w:val="18"/>
          <w:szCs w:val="18"/>
          <w:lang w:eastAsia="nl-BE"/>
        </w:rPr>
      </w:pPr>
      <w:hyperlink w:anchor="_Toc88481044" w:history="1">
        <w:r w:rsidR="00884E32" w:rsidRPr="00BE0559">
          <w:rPr>
            <w:rStyle w:val="Hyperlink"/>
            <w:rFonts w:ascii="Arial" w:hAnsi="Arial" w:cs="Arial"/>
            <w:noProof/>
            <w:sz w:val="18"/>
            <w:szCs w:val="18"/>
          </w:rPr>
          <w:t xml:space="preserve">DEEL 2. </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LOOPBAAN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w:t>
        </w:r>
        <w:r w:rsidR="00884E32" w:rsidRPr="00BE0559">
          <w:rPr>
            <w:rFonts w:ascii="Arial" w:hAnsi="Arial" w:cs="Arial"/>
            <w:noProof/>
            <w:webHidden/>
            <w:sz w:val="18"/>
            <w:szCs w:val="18"/>
          </w:rPr>
          <w:fldChar w:fldCharType="end"/>
        </w:r>
      </w:hyperlink>
    </w:p>
    <w:p w14:paraId="6E1B74AD" w14:textId="6849C6AC"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45" w:history="1">
        <w:r w:rsidR="00884E32" w:rsidRPr="00BE0559">
          <w:rPr>
            <w:rStyle w:val="Hyperlink"/>
            <w:rFonts w:ascii="Arial" w:hAnsi="Arial" w:cs="Arial"/>
            <w:noProof/>
            <w:sz w:val="18"/>
            <w:szCs w:val="18"/>
          </w:rPr>
          <w:t>HOOFDSTUK 2.1.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PROCEDURES VOOR DE VERVULLING VAN FUNCTIES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w:t>
        </w:r>
        <w:r w:rsidR="00884E32" w:rsidRPr="00BE0559">
          <w:rPr>
            <w:rFonts w:ascii="Arial" w:hAnsi="Arial" w:cs="Arial"/>
            <w:noProof/>
            <w:webHidden/>
            <w:sz w:val="18"/>
            <w:szCs w:val="18"/>
          </w:rPr>
          <w:fldChar w:fldCharType="end"/>
        </w:r>
      </w:hyperlink>
    </w:p>
    <w:p w14:paraId="2E58007F" w14:textId="4B43068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46" w:history="1">
        <w:r w:rsidR="00884E32" w:rsidRPr="00BE0559">
          <w:rPr>
            <w:rStyle w:val="Hyperlink"/>
            <w:rFonts w:ascii="Arial" w:hAnsi="Arial" w:cs="Arial"/>
            <w:noProof/>
            <w:sz w:val="18"/>
            <w:szCs w:val="18"/>
          </w:rPr>
          <w:t>HOOFDSTUK 2.2.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6</w:t>
        </w:r>
        <w:r w:rsidR="00884E32" w:rsidRPr="00BE0559">
          <w:rPr>
            <w:rFonts w:ascii="Arial" w:hAnsi="Arial" w:cs="Arial"/>
            <w:noProof/>
            <w:webHidden/>
            <w:sz w:val="18"/>
            <w:szCs w:val="18"/>
          </w:rPr>
          <w:fldChar w:fldCharType="end"/>
        </w:r>
      </w:hyperlink>
    </w:p>
    <w:p w14:paraId="0117C50F" w14:textId="0F131859"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47" w:history="1">
        <w:r w:rsidR="00884E32" w:rsidRPr="00BE0559">
          <w:rPr>
            <w:rStyle w:val="Hyperlink"/>
            <w:rFonts w:ascii="Arial" w:hAnsi="Arial" w:cs="Arial"/>
            <w:noProof/>
            <w:sz w:val="18"/>
            <w:szCs w:val="18"/>
          </w:rPr>
          <w:t>AFDELING 2.2.1.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algemene toelatings- en aanwervingsvoorwaarden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6</w:t>
        </w:r>
        <w:r w:rsidR="00884E32" w:rsidRPr="00BE0559">
          <w:rPr>
            <w:rFonts w:ascii="Arial" w:hAnsi="Arial" w:cs="Arial"/>
            <w:noProof/>
            <w:webHidden/>
            <w:sz w:val="18"/>
            <w:szCs w:val="18"/>
          </w:rPr>
          <w:fldChar w:fldCharType="end"/>
        </w:r>
      </w:hyperlink>
    </w:p>
    <w:p w14:paraId="07EF776A" w14:textId="2AD78F67"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48" w:history="1">
        <w:r w:rsidR="00884E32" w:rsidRPr="00BE0559">
          <w:rPr>
            <w:rStyle w:val="Hyperlink"/>
            <w:rFonts w:ascii="Arial" w:hAnsi="Arial" w:cs="Arial"/>
            <w:noProof/>
            <w:sz w:val="18"/>
            <w:szCs w:val="18"/>
          </w:rPr>
          <w:t>AFDELING 2.2.2.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aanwervingsprocedure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7</w:t>
        </w:r>
        <w:r w:rsidR="00884E32" w:rsidRPr="00BE0559">
          <w:rPr>
            <w:rFonts w:ascii="Arial" w:hAnsi="Arial" w:cs="Arial"/>
            <w:noProof/>
            <w:webHidden/>
            <w:sz w:val="18"/>
            <w:szCs w:val="18"/>
          </w:rPr>
          <w:fldChar w:fldCharType="end"/>
        </w:r>
      </w:hyperlink>
    </w:p>
    <w:p w14:paraId="08C4E25F" w14:textId="1E4515D3"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49" w:history="1">
        <w:r w:rsidR="00884E32" w:rsidRPr="00BE0559">
          <w:rPr>
            <w:rStyle w:val="Hyperlink"/>
            <w:rFonts w:ascii="Arial" w:hAnsi="Arial" w:cs="Arial"/>
            <w:noProof/>
            <w:sz w:val="18"/>
            <w:szCs w:val="18"/>
          </w:rPr>
          <w:t>HOOFDSTUK 2.3.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SELECTIEPROCEDURE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_Toc88481049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8</w:t>
        </w:r>
        <w:r w:rsidR="00884E32" w:rsidRPr="00BE0559">
          <w:rPr>
            <w:rFonts w:ascii="Arial" w:hAnsi="Arial" w:cs="Arial"/>
            <w:noProof/>
            <w:webHidden/>
            <w:sz w:val="18"/>
            <w:szCs w:val="18"/>
          </w:rPr>
          <w:fldChar w:fldCharType="end"/>
        </w:r>
      </w:hyperlink>
    </w:p>
    <w:p w14:paraId="042D12B8" w14:textId="02601943"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0" w:history="1">
        <w:r w:rsidR="00884E32" w:rsidRPr="00BE0559">
          <w:rPr>
            <w:rStyle w:val="Hyperlink"/>
            <w:rFonts w:ascii="Arial" w:hAnsi="Arial" w:cs="Arial"/>
            <w:noProof/>
            <w:sz w:val="18"/>
            <w:szCs w:val="18"/>
          </w:rPr>
          <w:t>AFDELING 2.3.1.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regels voor de selecties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8</w:t>
        </w:r>
        <w:r w:rsidR="00884E32" w:rsidRPr="00BE0559">
          <w:rPr>
            <w:rFonts w:ascii="Arial" w:hAnsi="Arial" w:cs="Arial"/>
            <w:noProof/>
            <w:webHidden/>
            <w:sz w:val="18"/>
            <w:szCs w:val="18"/>
          </w:rPr>
          <w:fldChar w:fldCharType="end"/>
        </w:r>
      </w:hyperlink>
    </w:p>
    <w:p w14:paraId="5033E184" w14:textId="492070B4"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1" w:history="1">
        <w:r w:rsidR="00884E32" w:rsidRPr="00BE0559">
          <w:rPr>
            <w:rStyle w:val="Hyperlink"/>
            <w:rFonts w:ascii="Arial" w:hAnsi="Arial" w:cs="Arial"/>
            <w:noProof/>
            <w:sz w:val="18"/>
            <w:szCs w:val="18"/>
          </w:rPr>
          <w:t>AFDELING 2.3.2.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verloop van de selectie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10</w:t>
        </w:r>
        <w:r w:rsidR="00884E32" w:rsidRPr="00BE0559">
          <w:rPr>
            <w:rFonts w:ascii="Arial" w:hAnsi="Arial" w:cs="Arial"/>
            <w:noProof/>
            <w:webHidden/>
            <w:sz w:val="18"/>
            <w:szCs w:val="18"/>
          </w:rPr>
          <w:fldChar w:fldCharType="end"/>
        </w:r>
      </w:hyperlink>
    </w:p>
    <w:p w14:paraId="715F5DC7" w14:textId="4FFB951D"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2" w:history="1">
        <w:r w:rsidR="00884E32" w:rsidRPr="00BE0559">
          <w:rPr>
            <w:rStyle w:val="Hyperlink"/>
            <w:rFonts w:ascii="Arial" w:hAnsi="Arial" w:cs="Arial"/>
            <w:noProof/>
            <w:sz w:val="18"/>
            <w:szCs w:val="18"/>
          </w:rPr>
          <w:t>AFDELING 2.3.3.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Wervingsreserves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10</w:t>
        </w:r>
        <w:r w:rsidR="00884E32" w:rsidRPr="00BE0559">
          <w:rPr>
            <w:rFonts w:ascii="Arial" w:hAnsi="Arial" w:cs="Arial"/>
            <w:noProof/>
            <w:webHidden/>
            <w:sz w:val="18"/>
            <w:szCs w:val="18"/>
          </w:rPr>
          <w:fldChar w:fldCharType="end"/>
        </w:r>
      </w:hyperlink>
    </w:p>
    <w:p w14:paraId="729D9520" w14:textId="318064DC"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53" w:history="1">
        <w:r w:rsidR="00884E32" w:rsidRPr="00BE0559">
          <w:rPr>
            <w:rStyle w:val="Hyperlink"/>
            <w:rFonts w:ascii="Arial" w:hAnsi="Arial" w:cs="Arial"/>
            <w:noProof/>
            <w:sz w:val="18"/>
            <w:szCs w:val="18"/>
          </w:rPr>
          <w:t>HOOFDSTUK 2.4.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SPECIFIEKE BEPALINGEN VOOR DE AANWERVING IN DE BETREKKINGEN DIE INGESTELD WORDEN TER UITVOERING VAN WERKGELEGENHEIDSMAATREGELEN VAN DE HOGERE OVERHEID EN IN SOMMIGE TIJDELIJKE BETREKKINGEN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11</w:t>
        </w:r>
        <w:r w:rsidR="00884E32" w:rsidRPr="00BE0559">
          <w:rPr>
            <w:rFonts w:ascii="Arial" w:hAnsi="Arial" w:cs="Arial"/>
            <w:noProof/>
            <w:webHidden/>
            <w:sz w:val="18"/>
            <w:szCs w:val="18"/>
          </w:rPr>
          <w:fldChar w:fldCharType="end"/>
        </w:r>
      </w:hyperlink>
    </w:p>
    <w:p w14:paraId="226ED3F4" w14:textId="09DF5962"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4" w:history="1">
        <w:r w:rsidR="00884E32" w:rsidRPr="00BE0559">
          <w:rPr>
            <w:rStyle w:val="Hyperlink"/>
            <w:rFonts w:ascii="Arial" w:hAnsi="Arial" w:cs="Arial"/>
            <w:noProof/>
            <w:sz w:val="18"/>
            <w:szCs w:val="18"/>
          </w:rPr>
          <w:t>AFDELING 2.4.1.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aanwervingsprocedure en de selectieprocedure voor aanwerving in sommige betrekkingen die ingesteld worden ter uitvoering van werkgelegenheidsmaatregelen van de hogere overheden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11</w:t>
        </w:r>
        <w:r w:rsidR="00884E32" w:rsidRPr="00BE0559">
          <w:rPr>
            <w:rFonts w:ascii="Arial" w:hAnsi="Arial" w:cs="Arial"/>
            <w:noProof/>
            <w:webHidden/>
            <w:sz w:val="18"/>
            <w:szCs w:val="18"/>
          </w:rPr>
          <w:fldChar w:fldCharType="end"/>
        </w:r>
      </w:hyperlink>
    </w:p>
    <w:p w14:paraId="10C5FDB4" w14:textId="0E9D51D6"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5" w:history="1">
        <w:r w:rsidR="00884E32" w:rsidRPr="00BE0559">
          <w:rPr>
            <w:rStyle w:val="Hyperlink"/>
            <w:rFonts w:ascii="Arial" w:hAnsi="Arial" w:cs="Arial"/>
            <w:noProof/>
            <w:sz w:val="18"/>
            <w:szCs w:val="18"/>
          </w:rPr>
          <w:t>AFDELING 2.4.2.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aanwervingsprocedure en de selectieprocedure voor sommige tijdelijke betrekkingen: aanwerving van vervangers en aanwervingen in contractuele betrekkingen waarvan de tewerkstellingsduur tot maximaal twee jaar beperkt is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11</w:t>
        </w:r>
        <w:r w:rsidR="00884E32" w:rsidRPr="00BE0559">
          <w:rPr>
            <w:rFonts w:ascii="Arial" w:hAnsi="Arial" w:cs="Arial"/>
            <w:noProof/>
            <w:webHidden/>
            <w:sz w:val="18"/>
            <w:szCs w:val="18"/>
          </w:rPr>
          <w:fldChar w:fldCharType="end"/>
        </w:r>
      </w:hyperlink>
    </w:p>
    <w:p w14:paraId="16A28F80" w14:textId="2DDCB506"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56" w:history="1">
        <w:r w:rsidR="00884E32" w:rsidRPr="00BE0559">
          <w:rPr>
            <w:rStyle w:val="Hyperlink"/>
            <w:rFonts w:ascii="Arial" w:hAnsi="Arial" w:cs="Arial"/>
            <w:noProof/>
            <w:sz w:val="18"/>
            <w:szCs w:val="18"/>
          </w:rPr>
          <w:t>AFDELING 2.4.3.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aanwervingsprocedure en de selectieprocedure voor de aanwerving van studenten.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12</w:t>
        </w:r>
        <w:r w:rsidR="00884E32" w:rsidRPr="00BE0559">
          <w:rPr>
            <w:rFonts w:ascii="Arial" w:hAnsi="Arial" w:cs="Arial"/>
            <w:noProof/>
            <w:webHidden/>
            <w:sz w:val="18"/>
            <w:szCs w:val="18"/>
          </w:rPr>
          <w:fldChar w:fldCharType="end"/>
        </w:r>
      </w:hyperlink>
    </w:p>
    <w:p w14:paraId="7567E24F" w14:textId="77A597E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57" w:history="1">
        <w:r w:rsidR="00884E32" w:rsidRPr="00BE0559">
          <w:rPr>
            <w:rStyle w:val="Hyperlink"/>
            <w:rFonts w:ascii="Arial" w:hAnsi="Arial" w:cs="Arial"/>
            <w:noProof/>
            <w:sz w:val="18"/>
            <w:szCs w:val="18"/>
          </w:rPr>
          <w:t>HOOFDSTUK 2.5.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AANWERVING VAN PERSONEN MET EEN ARBEIDSHANDICAP</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13</w:t>
        </w:r>
        <w:r w:rsidR="00884E32" w:rsidRPr="00BE0559">
          <w:rPr>
            <w:rFonts w:ascii="Arial" w:hAnsi="Arial" w:cs="Arial"/>
            <w:noProof/>
            <w:webHidden/>
            <w:sz w:val="18"/>
            <w:szCs w:val="18"/>
          </w:rPr>
          <w:fldChar w:fldCharType="end"/>
        </w:r>
      </w:hyperlink>
    </w:p>
    <w:p w14:paraId="2D61F579" w14:textId="08D4C9E6"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58" w:history="1">
        <w:r w:rsidR="00884E32" w:rsidRPr="00BE0559">
          <w:rPr>
            <w:rStyle w:val="Hyperlink"/>
            <w:rFonts w:ascii="Arial" w:hAnsi="Arial" w:cs="Arial"/>
            <w:noProof/>
            <w:sz w:val="18"/>
            <w:szCs w:val="18"/>
          </w:rPr>
          <w:t>HOOFDSTUK 2.6.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INDIENSTTREDING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13</w:t>
        </w:r>
        <w:r w:rsidR="00884E32" w:rsidRPr="00BE0559">
          <w:rPr>
            <w:rFonts w:ascii="Arial" w:hAnsi="Arial" w:cs="Arial"/>
            <w:noProof/>
            <w:webHidden/>
            <w:sz w:val="18"/>
            <w:szCs w:val="18"/>
          </w:rPr>
          <w:fldChar w:fldCharType="end"/>
        </w:r>
      </w:hyperlink>
    </w:p>
    <w:p w14:paraId="2212F7B4" w14:textId="7BF4FE76"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59" w:history="1">
        <w:r w:rsidR="00884E32" w:rsidRPr="00BE0559">
          <w:rPr>
            <w:rStyle w:val="Hyperlink"/>
            <w:rFonts w:ascii="Arial" w:hAnsi="Arial" w:cs="Arial"/>
            <w:noProof/>
            <w:sz w:val="18"/>
            <w:szCs w:val="18"/>
          </w:rPr>
          <w:t>HOOFDSTUK 2.7.</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PROEFTIJD MET HET OOG OP DE VASTE AANSTELLING IN STATUTAIR VERBAND EN INWERKTIJD CONTRACTUELEN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_Toc88481059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13</w:t>
        </w:r>
        <w:r w:rsidR="00884E32" w:rsidRPr="00BE0559">
          <w:rPr>
            <w:rFonts w:ascii="Arial" w:hAnsi="Arial" w:cs="Arial"/>
            <w:noProof/>
            <w:webHidden/>
            <w:sz w:val="18"/>
            <w:szCs w:val="18"/>
          </w:rPr>
          <w:fldChar w:fldCharType="end"/>
        </w:r>
      </w:hyperlink>
    </w:p>
    <w:p w14:paraId="4CB57893" w14:textId="35DFFE6E"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0" w:history="1">
        <w:r w:rsidR="00884E32" w:rsidRPr="00BE0559">
          <w:rPr>
            <w:rStyle w:val="Hyperlink"/>
            <w:rFonts w:ascii="Arial" w:hAnsi="Arial" w:cs="Arial"/>
            <w:noProof/>
            <w:sz w:val="18"/>
            <w:szCs w:val="18"/>
          </w:rPr>
          <w:t>AFDELING 2.7.1.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13</w:t>
        </w:r>
        <w:r w:rsidR="00884E32" w:rsidRPr="00BE0559">
          <w:rPr>
            <w:rFonts w:ascii="Arial" w:hAnsi="Arial" w:cs="Arial"/>
            <w:noProof/>
            <w:webHidden/>
            <w:sz w:val="18"/>
            <w:szCs w:val="18"/>
          </w:rPr>
          <w:fldChar w:fldCharType="end"/>
        </w:r>
      </w:hyperlink>
    </w:p>
    <w:p w14:paraId="68DF847A" w14:textId="7C7708DF"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1" w:history="1">
        <w:r w:rsidR="00884E32" w:rsidRPr="00BE0559">
          <w:rPr>
            <w:rStyle w:val="Hyperlink"/>
            <w:rFonts w:ascii="Arial" w:hAnsi="Arial" w:cs="Arial"/>
            <w:noProof/>
            <w:sz w:val="18"/>
            <w:szCs w:val="18"/>
          </w:rPr>
          <w:t>AFDELING 2.7.2.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duur van de proeftijd/inwerktijd en de beoordeling tijdens de proeftijd/inwerktijd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13</w:t>
        </w:r>
        <w:r w:rsidR="00884E32" w:rsidRPr="00BE0559">
          <w:rPr>
            <w:rFonts w:ascii="Arial" w:hAnsi="Arial" w:cs="Arial"/>
            <w:noProof/>
            <w:webHidden/>
            <w:sz w:val="18"/>
            <w:szCs w:val="18"/>
          </w:rPr>
          <w:fldChar w:fldCharType="end"/>
        </w:r>
      </w:hyperlink>
    </w:p>
    <w:p w14:paraId="61EA3DCB" w14:textId="731420FF"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2" w:history="1">
        <w:r w:rsidR="00884E32" w:rsidRPr="00BE0559">
          <w:rPr>
            <w:rStyle w:val="Hyperlink"/>
            <w:rFonts w:ascii="Arial" w:hAnsi="Arial" w:cs="Arial"/>
            <w:noProof/>
            <w:sz w:val="18"/>
            <w:szCs w:val="18"/>
          </w:rPr>
          <w:t>AFDELING 2.7.3.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vaste aanstelling in statutair verband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15</w:t>
        </w:r>
        <w:r w:rsidR="00884E32" w:rsidRPr="00BE0559">
          <w:rPr>
            <w:rFonts w:ascii="Arial" w:hAnsi="Arial" w:cs="Arial"/>
            <w:noProof/>
            <w:webHidden/>
            <w:sz w:val="18"/>
            <w:szCs w:val="18"/>
          </w:rPr>
          <w:fldChar w:fldCharType="end"/>
        </w:r>
      </w:hyperlink>
    </w:p>
    <w:p w14:paraId="72519026" w14:textId="2DF0BF94"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63" w:history="1">
        <w:r w:rsidR="00884E32" w:rsidRPr="00BE0559">
          <w:rPr>
            <w:rStyle w:val="Hyperlink"/>
            <w:rFonts w:ascii="Arial" w:hAnsi="Arial" w:cs="Arial"/>
            <w:noProof/>
            <w:sz w:val="18"/>
            <w:szCs w:val="18"/>
          </w:rPr>
          <w:t>HOOFDSTUK 2.8.</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WAARDERING EN BEOORDELING TIJDENS DE LOOPBAAN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15</w:t>
        </w:r>
        <w:r w:rsidR="00884E32" w:rsidRPr="00BE0559">
          <w:rPr>
            <w:rFonts w:ascii="Arial" w:hAnsi="Arial" w:cs="Arial"/>
            <w:noProof/>
            <w:webHidden/>
            <w:sz w:val="18"/>
            <w:szCs w:val="18"/>
          </w:rPr>
          <w:fldChar w:fldCharType="end"/>
        </w:r>
      </w:hyperlink>
    </w:p>
    <w:p w14:paraId="3E14083A" w14:textId="75E2DCAA"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4" w:history="1">
        <w:r w:rsidR="00884E32" w:rsidRPr="00BE0559">
          <w:rPr>
            <w:rStyle w:val="Hyperlink"/>
            <w:rFonts w:ascii="Arial" w:hAnsi="Arial" w:cs="Arial"/>
            <w:noProof/>
            <w:sz w:val="18"/>
            <w:szCs w:val="18"/>
          </w:rPr>
          <w:t>AFDELING 2.8.1.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15</w:t>
        </w:r>
        <w:r w:rsidR="00884E32" w:rsidRPr="00BE0559">
          <w:rPr>
            <w:rFonts w:ascii="Arial" w:hAnsi="Arial" w:cs="Arial"/>
            <w:noProof/>
            <w:webHidden/>
            <w:sz w:val="18"/>
            <w:szCs w:val="18"/>
          </w:rPr>
          <w:fldChar w:fldCharType="end"/>
        </w:r>
      </w:hyperlink>
    </w:p>
    <w:p w14:paraId="218C6DD1" w14:textId="5C564F6D"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5" w:history="1">
        <w:r w:rsidR="00884E32" w:rsidRPr="00BE0559">
          <w:rPr>
            <w:rStyle w:val="Hyperlink"/>
            <w:rFonts w:ascii="Arial" w:hAnsi="Arial" w:cs="Arial"/>
            <w:noProof/>
            <w:sz w:val="18"/>
            <w:szCs w:val="18"/>
          </w:rPr>
          <w:t>AFDELING 2.8.2.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beoordelaars en het systeem van waardering en beoordeling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16</w:t>
        </w:r>
        <w:r w:rsidR="00884E32" w:rsidRPr="00BE0559">
          <w:rPr>
            <w:rFonts w:ascii="Arial" w:hAnsi="Arial" w:cs="Arial"/>
            <w:noProof/>
            <w:webHidden/>
            <w:sz w:val="18"/>
            <w:szCs w:val="18"/>
          </w:rPr>
          <w:fldChar w:fldCharType="end"/>
        </w:r>
      </w:hyperlink>
    </w:p>
    <w:p w14:paraId="235DAF1D" w14:textId="77382146"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6" w:history="1">
        <w:r w:rsidR="00884E32" w:rsidRPr="00BE0559">
          <w:rPr>
            <w:rStyle w:val="Hyperlink"/>
            <w:rFonts w:ascii="Arial" w:hAnsi="Arial" w:cs="Arial"/>
            <w:noProof/>
            <w:sz w:val="18"/>
            <w:szCs w:val="18"/>
          </w:rPr>
          <w:t>AFDELING 2.8.3.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beoordelingsresultaten en de gevolgen van de beoordeling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17</w:t>
        </w:r>
        <w:r w:rsidR="00884E32" w:rsidRPr="00BE0559">
          <w:rPr>
            <w:rFonts w:ascii="Arial" w:hAnsi="Arial" w:cs="Arial"/>
            <w:noProof/>
            <w:webHidden/>
            <w:sz w:val="18"/>
            <w:szCs w:val="18"/>
          </w:rPr>
          <w:fldChar w:fldCharType="end"/>
        </w:r>
      </w:hyperlink>
    </w:p>
    <w:p w14:paraId="5C13AA40" w14:textId="1720C7D4"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7" w:history="1">
        <w:r w:rsidR="00884E32" w:rsidRPr="00BE0559">
          <w:rPr>
            <w:rStyle w:val="Hyperlink"/>
            <w:rFonts w:ascii="Arial" w:hAnsi="Arial" w:cs="Arial"/>
            <w:noProof/>
            <w:sz w:val="18"/>
            <w:szCs w:val="18"/>
          </w:rPr>
          <w:t>AFDELING 2.8.4.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beroep tegen de beoordeling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17</w:t>
        </w:r>
        <w:r w:rsidR="00884E32" w:rsidRPr="00BE0559">
          <w:rPr>
            <w:rFonts w:ascii="Arial" w:hAnsi="Arial" w:cs="Arial"/>
            <w:noProof/>
            <w:webHidden/>
            <w:sz w:val="18"/>
            <w:szCs w:val="18"/>
          </w:rPr>
          <w:fldChar w:fldCharType="end"/>
        </w:r>
      </w:hyperlink>
    </w:p>
    <w:p w14:paraId="7977345C" w14:textId="6B50CCD4"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68" w:history="1">
        <w:r w:rsidR="00884E32" w:rsidRPr="00BE0559">
          <w:rPr>
            <w:rStyle w:val="Hyperlink"/>
            <w:rFonts w:ascii="Arial" w:hAnsi="Arial" w:cs="Arial"/>
            <w:noProof/>
            <w:sz w:val="18"/>
            <w:szCs w:val="18"/>
          </w:rPr>
          <w:t>HOOFDSTUK 2.9.</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VORMINGSREGLEMENT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18</w:t>
        </w:r>
        <w:r w:rsidR="00884E32" w:rsidRPr="00BE0559">
          <w:rPr>
            <w:rFonts w:ascii="Arial" w:hAnsi="Arial" w:cs="Arial"/>
            <w:noProof/>
            <w:webHidden/>
            <w:sz w:val="18"/>
            <w:szCs w:val="18"/>
          </w:rPr>
          <w:fldChar w:fldCharType="end"/>
        </w:r>
      </w:hyperlink>
    </w:p>
    <w:p w14:paraId="6D20A8D4" w14:textId="391F3BA5"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69" w:history="1">
        <w:r w:rsidR="00884E32" w:rsidRPr="00BE0559">
          <w:rPr>
            <w:rStyle w:val="Hyperlink"/>
            <w:rFonts w:ascii="Arial" w:hAnsi="Arial" w:cs="Arial"/>
            <w:noProof/>
            <w:sz w:val="18"/>
            <w:szCs w:val="18"/>
          </w:rPr>
          <w:t>AFDELING 2.9.1.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_Toc88481069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18</w:t>
        </w:r>
        <w:r w:rsidR="00884E32" w:rsidRPr="00BE0559">
          <w:rPr>
            <w:rFonts w:ascii="Arial" w:hAnsi="Arial" w:cs="Arial"/>
            <w:noProof/>
            <w:webHidden/>
            <w:sz w:val="18"/>
            <w:szCs w:val="18"/>
          </w:rPr>
          <w:fldChar w:fldCharType="end"/>
        </w:r>
      </w:hyperlink>
    </w:p>
    <w:p w14:paraId="18F9AD27" w14:textId="78922602"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70" w:history="1">
        <w:r w:rsidR="00884E32" w:rsidRPr="00BE0559">
          <w:rPr>
            <w:rStyle w:val="Hyperlink"/>
            <w:rFonts w:ascii="Arial" w:hAnsi="Arial" w:cs="Arial"/>
            <w:noProof/>
            <w:sz w:val="18"/>
            <w:szCs w:val="18"/>
          </w:rPr>
          <w:t>AFDELING 2.9.2.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vormingsplicht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19</w:t>
        </w:r>
        <w:r w:rsidR="00884E32" w:rsidRPr="00BE0559">
          <w:rPr>
            <w:rFonts w:ascii="Arial" w:hAnsi="Arial" w:cs="Arial"/>
            <w:noProof/>
            <w:webHidden/>
            <w:sz w:val="18"/>
            <w:szCs w:val="18"/>
          </w:rPr>
          <w:fldChar w:fldCharType="end"/>
        </w:r>
      </w:hyperlink>
    </w:p>
    <w:p w14:paraId="3D746671" w14:textId="4F9456D1"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071" w:history="1">
        <w:r w:rsidR="00884E32" w:rsidRPr="00BE0559">
          <w:rPr>
            <w:rStyle w:val="Hyperlink"/>
            <w:rFonts w:ascii="Arial" w:hAnsi="Arial" w:cs="Arial"/>
            <w:noProof/>
            <w:sz w:val="18"/>
            <w:szCs w:val="18"/>
          </w:rPr>
          <w:t>AFDELING 2.9.3.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vormingsrecht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20</w:t>
        </w:r>
        <w:r w:rsidR="00884E32" w:rsidRPr="00BE0559">
          <w:rPr>
            <w:rFonts w:ascii="Arial" w:hAnsi="Arial" w:cs="Arial"/>
            <w:noProof/>
            <w:webHidden/>
            <w:sz w:val="18"/>
            <w:szCs w:val="18"/>
          </w:rPr>
          <w:fldChar w:fldCharType="end"/>
        </w:r>
      </w:hyperlink>
    </w:p>
    <w:p w14:paraId="358ADC83" w14:textId="30FABC79"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72" w:history="1">
        <w:r w:rsidR="00884E32" w:rsidRPr="00BE0559">
          <w:rPr>
            <w:rStyle w:val="Hyperlink"/>
            <w:rFonts w:ascii="Arial" w:hAnsi="Arial" w:cs="Arial"/>
            <w:noProof/>
            <w:sz w:val="18"/>
            <w:szCs w:val="18"/>
          </w:rPr>
          <w:t>HOOFDSTUK 2.10.</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ADMINISTRATIEVE ANCIËNNITEITEN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20</w:t>
        </w:r>
        <w:r w:rsidR="00884E32" w:rsidRPr="00BE0559">
          <w:rPr>
            <w:rFonts w:ascii="Arial" w:hAnsi="Arial" w:cs="Arial"/>
            <w:noProof/>
            <w:webHidden/>
            <w:sz w:val="18"/>
            <w:szCs w:val="18"/>
          </w:rPr>
          <w:fldChar w:fldCharType="end"/>
        </w:r>
      </w:hyperlink>
    </w:p>
    <w:p w14:paraId="2B3A50CD" w14:textId="61477216"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73" w:history="1">
        <w:r w:rsidR="00884E32" w:rsidRPr="00BE0559">
          <w:rPr>
            <w:rStyle w:val="Hyperlink"/>
            <w:rFonts w:ascii="Arial" w:hAnsi="Arial" w:cs="Arial"/>
            <w:noProof/>
            <w:sz w:val="18"/>
            <w:szCs w:val="18"/>
          </w:rPr>
          <w:t>HOOFDSTUK 2.11.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FUNCTIONELE LOOPBAAN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22</w:t>
        </w:r>
        <w:r w:rsidR="00884E32" w:rsidRPr="00BE0559">
          <w:rPr>
            <w:rFonts w:ascii="Arial" w:hAnsi="Arial" w:cs="Arial"/>
            <w:noProof/>
            <w:webHidden/>
            <w:sz w:val="18"/>
            <w:szCs w:val="18"/>
          </w:rPr>
          <w:fldChar w:fldCharType="end"/>
        </w:r>
      </w:hyperlink>
    </w:p>
    <w:p w14:paraId="773A9FB0" w14:textId="05997B3C"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74" w:history="1">
        <w:r w:rsidR="00884E32" w:rsidRPr="00BE0559">
          <w:rPr>
            <w:rStyle w:val="Hyperlink"/>
            <w:rFonts w:ascii="Arial" w:hAnsi="Arial" w:cs="Arial"/>
            <w:noProof/>
            <w:sz w:val="18"/>
            <w:szCs w:val="18"/>
          </w:rPr>
          <w:t>AFDELING 2.11.1.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22</w:t>
        </w:r>
        <w:r w:rsidR="00884E32" w:rsidRPr="00BE0559">
          <w:rPr>
            <w:rFonts w:ascii="Arial" w:hAnsi="Arial" w:cs="Arial"/>
            <w:noProof/>
            <w:webHidden/>
            <w:sz w:val="18"/>
            <w:szCs w:val="18"/>
          </w:rPr>
          <w:fldChar w:fldCharType="end"/>
        </w:r>
      </w:hyperlink>
    </w:p>
    <w:p w14:paraId="1F0D0D43" w14:textId="22CBE368"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75" w:history="1">
        <w:r w:rsidR="00884E32" w:rsidRPr="00BE0559">
          <w:rPr>
            <w:rStyle w:val="Hyperlink"/>
            <w:rFonts w:ascii="Arial" w:hAnsi="Arial" w:cs="Arial"/>
            <w:noProof/>
            <w:sz w:val="18"/>
            <w:szCs w:val="18"/>
          </w:rPr>
          <w:t>AFDELING 2.11.2.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functionele loopbanen per niveau</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22</w:t>
        </w:r>
        <w:r w:rsidR="00884E32" w:rsidRPr="00BE0559">
          <w:rPr>
            <w:rFonts w:ascii="Arial" w:hAnsi="Arial" w:cs="Arial"/>
            <w:noProof/>
            <w:webHidden/>
            <w:sz w:val="18"/>
            <w:szCs w:val="18"/>
          </w:rPr>
          <w:fldChar w:fldCharType="end"/>
        </w:r>
      </w:hyperlink>
    </w:p>
    <w:p w14:paraId="52C29396" w14:textId="61CA7D00"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76" w:history="1">
        <w:r w:rsidR="00884E32" w:rsidRPr="00BE0559">
          <w:rPr>
            <w:rStyle w:val="Hyperlink"/>
            <w:rFonts w:ascii="Arial" w:hAnsi="Arial" w:cs="Arial"/>
            <w:noProof/>
            <w:sz w:val="18"/>
            <w:szCs w:val="18"/>
          </w:rPr>
          <w:t>HOOFDSTUK 2.12.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BEVORDERING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23</w:t>
        </w:r>
        <w:r w:rsidR="00884E32" w:rsidRPr="00BE0559">
          <w:rPr>
            <w:rFonts w:ascii="Arial" w:hAnsi="Arial" w:cs="Arial"/>
            <w:noProof/>
            <w:webHidden/>
            <w:sz w:val="18"/>
            <w:szCs w:val="18"/>
          </w:rPr>
          <w:fldChar w:fldCharType="end"/>
        </w:r>
      </w:hyperlink>
    </w:p>
    <w:p w14:paraId="0DA4CFF1" w14:textId="65B6DCB4"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77" w:history="1">
        <w:r w:rsidR="00884E32" w:rsidRPr="00BE0559">
          <w:rPr>
            <w:rStyle w:val="Hyperlink"/>
            <w:rFonts w:ascii="Arial" w:hAnsi="Arial" w:cs="Arial"/>
            <w:noProof/>
            <w:sz w:val="18"/>
            <w:szCs w:val="18"/>
          </w:rPr>
          <w:t>AFDELING 2.12.1.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23</w:t>
        </w:r>
        <w:r w:rsidR="00884E32" w:rsidRPr="00BE0559">
          <w:rPr>
            <w:rFonts w:ascii="Arial" w:hAnsi="Arial" w:cs="Arial"/>
            <w:noProof/>
            <w:webHidden/>
            <w:sz w:val="18"/>
            <w:szCs w:val="18"/>
          </w:rPr>
          <w:fldChar w:fldCharType="end"/>
        </w:r>
      </w:hyperlink>
    </w:p>
    <w:p w14:paraId="06C9F9FD" w14:textId="63F4DF8F"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78" w:history="1">
        <w:r w:rsidR="00884E32" w:rsidRPr="00BE0559">
          <w:rPr>
            <w:rStyle w:val="Hyperlink"/>
            <w:rFonts w:ascii="Arial" w:hAnsi="Arial" w:cs="Arial"/>
            <w:noProof/>
            <w:sz w:val="18"/>
            <w:szCs w:val="18"/>
          </w:rPr>
          <w:t>AFDELING 2.12.2.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selectie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23</w:t>
        </w:r>
        <w:r w:rsidR="00884E32" w:rsidRPr="00BE0559">
          <w:rPr>
            <w:rFonts w:ascii="Arial" w:hAnsi="Arial" w:cs="Arial"/>
            <w:noProof/>
            <w:webHidden/>
            <w:sz w:val="18"/>
            <w:szCs w:val="18"/>
          </w:rPr>
          <w:fldChar w:fldCharType="end"/>
        </w:r>
      </w:hyperlink>
    </w:p>
    <w:p w14:paraId="0D88238C" w14:textId="3553736C"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79" w:history="1">
        <w:r w:rsidR="00884E32" w:rsidRPr="00BE0559">
          <w:rPr>
            <w:rStyle w:val="Hyperlink"/>
            <w:rFonts w:ascii="Arial" w:hAnsi="Arial" w:cs="Arial"/>
            <w:noProof/>
            <w:sz w:val="18"/>
            <w:szCs w:val="18"/>
          </w:rPr>
          <w:t>AFDELING 2.12.3.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Bevorderingsreserve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_Toc88481079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23</w:t>
        </w:r>
        <w:r w:rsidR="00884E32" w:rsidRPr="00BE0559">
          <w:rPr>
            <w:rFonts w:ascii="Arial" w:hAnsi="Arial" w:cs="Arial"/>
            <w:noProof/>
            <w:webHidden/>
            <w:sz w:val="18"/>
            <w:szCs w:val="18"/>
          </w:rPr>
          <w:fldChar w:fldCharType="end"/>
        </w:r>
      </w:hyperlink>
    </w:p>
    <w:p w14:paraId="3AC87406" w14:textId="09CEAC8E"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0" w:history="1">
        <w:r w:rsidR="00884E32" w:rsidRPr="00BE0559">
          <w:rPr>
            <w:rStyle w:val="Hyperlink"/>
            <w:rFonts w:ascii="Arial" w:hAnsi="Arial" w:cs="Arial"/>
            <w:noProof/>
            <w:sz w:val="18"/>
            <w:szCs w:val="18"/>
          </w:rPr>
          <w:t>AFDELING 2.12.4.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bevorderingsvoorwaarden per niveau en per rang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24</w:t>
        </w:r>
        <w:r w:rsidR="00884E32" w:rsidRPr="00BE0559">
          <w:rPr>
            <w:rFonts w:ascii="Arial" w:hAnsi="Arial" w:cs="Arial"/>
            <w:noProof/>
            <w:webHidden/>
            <w:sz w:val="18"/>
            <w:szCs w:val="18"/>
          </w:rPr>
          <w:fldChar w:fldCharType="end"/>
        </w:r>
      </w:hyperlink>
    </w:p>
    <w:p w14:paraId="3717CC91" w14:textId="1D7497CA"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1" w:history="1">
        <w:r w:rsidR="00884E32" w:rsidRPr="00BE0559">
          <w:rPr>
            <w:rStyle w:val="Hyperlink"/>
            <w:rFonts w:ascii="Arial" w:hAnsi="Arial" w:cs="Arial"/>
            <w:noProof/>
            <w:sz w:val="18"/>
            <w:szCs w:val="18"/>
          </w:rPr>
          <w:t>AFDELING 2.12.5.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proeftijd/inwerktijd van het personeelslid na bevordering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25</w:t>
        </w:r>
        <w:r w:rsidR="00884E32" w:rsidRPr="00BE0559">
          <w:rPr>
            <w:rFonts w:ascii="Arial" w:hAnsi="Arial" w:cs="Arial"/>
            <w:noProof/>
            <w:webHidden/>
            <w:sz w:val="18"/>
            <w:szCs w:val="18"/>
          </w:rPr>
          <w:fldChar w:fldCharType="end"/>
        </w:r>
      </w:hyperlink>
    </w:p>
    <w:p w14:paraId="270FADF8" w14:textId="39E1369A"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2" w:history="1">
        <w:r w:rsidR="00884E32" w:rsidRPr="00BE0559">
          <w:rPr>
            <w:rStyle w:val="Hyperlink"/>
            <w:rFonts w:ascii="Arial" w:hAnsi="Arial" w:cs="Arial"/>
            <w:noProof/>
            <w:sz w:val="18"/>
            <w:szCs w:val="18"/>
          </w:rPr>
          <w:t>AFDELING 2.12.6.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bevordering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25</w:t>
        </w:r>
        <w:r w:rsidR="00884E32" w:rsidRPr="00BE0559">
          <w:rPr>
            <w:rFonts w:ascii="Arial" w:hAnsi="Arial" w:cs="Arial"/>
            <w:noProof/>
            <w:webHidden/>
            <w:sz w:val="18"/>
            <w:szCs w:val="18"/>
          </w:rPr>
          <w:fldChar w:fldCharType="end"/>
        </w:r>
      </w:hyperlink>
    </w:p>
    <w:p w14:paraId="1F91CE06" w14:textId="499F37A7"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83" w:history="1">
        <w:r w:rsidR="00884E32" w:rsidRPr="00BE0559">
          <w:rPr>
            <w:rStyle w:val="Hyperlink"/>
            <w:rFonts w:ascii="Arial" w:hAnsi="Arial" w:cs="Arial"/>
            <w:noProof/>
            <w:sz w:val="18"/>
            <w:szCs w:val="18"/>
          </w:rPr>
          <w:t>HOOFDSTUK 2.13.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VERVULLING VAN EEN VACATURE DOOR INTERNE PERSONEELSMOBILITEIT.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25</w:t>
        </w:r>
        <w:r w:rsidR="00884E32" w:rsidRPr="00BE0559">
          <w:rPr>
            <w:rFonts w:ascii="Arial" w:hAnsi="Arial" w:cs="Arial"/>
            <w:noProof/>
            <w:webHidden/>
            <w:sz w:val="18"/>
            <w:szCs w:val="18"/>
          </w:rPr>
          <w:fldChar w:fldCharType="end"/>
        </w:r>
      </w:hyperlink>
    </w:p>
    <w:p w14:paraId="3799883C" w14:textId="7ACB2FDE"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4" w:history="1">
        <w:r w:rsidR="00884E32" w:rsidRPr="00BE0559">
          <w:rPr>
            <w:rStyle w:val="Hyperlink"/>
            <w:rFonts w:ascii="Arial" w:hAnsi="Arial" w:cs="Arial"/>
            <w:noProof/>
            <w:sz w:val="18"/>
            <w:szCs w:val="18"/>
          </w:rPr>
          <w:t>AFDELING 2.13.1.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25</w:t>
        </w:r>
        <w:r w:rsidR="00884E32" w:rsidRPr="00BE0559">
          <w:rPr>
            <w:rFonts w:ascii="Arial" w:hAnsi="Arial" w:cs="Arial"/>
            <w:noProof/>
            <w:webHidden/>
            <w:sz w:val="18"/>
            <w:szCs w:val="18"/>
          </w:rPr>
          <w:fldChar w:fldCharType="end"/>
        </w:r>
      </w:hyperlink>
    </w:p>
    <w:p w14:paraId="180C2749" w14:textId="554F17F1"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5" w:history="1">
        <w:r w:rsidR="00884E32" w:rsidRPr="00BE0559">
          <w:rPr>
            <w:rStyle w:val="Hyperlink"/>
            <w:rFonts w:ascii="Arial" w:hAnsi="Arial" w:cs="Arial"/>
            <w:noProof/>
            <w:sz w:val="18"/>
            <w:szCs w:val="18"/>
          </w:rPr>
          <w:t>AFDELING 2.13.2.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voorwaarden en procedures voor de interne personeelsmobiliteit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26</w:t>
        </w:r>
        <w:r w:rsidR="00884E32" w:rsidRPr="00BE0559">
          <w:rPr>
            <w:rFonts w:ascii="Arial" w:hAnsi="Arial" w:cs="Arial"/>
            <w:noProof/>
            <w:webHidden/>
            <w:sz w:val="18"/>
            <w:szCs w:val="18"/>
          </w:rPr>
          <w:fldChar w:fldCharType="end"/>
        </w:r>
      </w:hyperlink>
    </w:p>
    <w:p w14:paraId="254BEBEB" w14:textId="499DACC0"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86" w:history="1">
        <w:r w:rsidR="00884E32" w:rsidRPr="00BE0559">
          <w:rPr>
            <w:rStyle w:val="Hyperlink"/>
            <w:rFonts w:ascii="Arial" w:hAnsi="Arial" w:cs="Arial"/>
            <w:noProof/>
            <w:sz w:val="18"/>
            <w:szCs w:val="18"/>
          </w:rPr>
          <w:t>HOOFDSTUK 2.14.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EXTERNE PERSONEELSMOBILITEIT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27</w:t>
        </w:r>
        <w:r w:rsidR="00884E32" w:rsidRPr="00BE0559">
          <w:rPr>
            <w:rFonts w:ascii="Arial" w:hAnsi="Arial" w:cs="Arial"/>
            <w:noProof/>
            <w:webHidden/>
            <w:sz w:val="18"/>
            <w:szCs w:val="18"/>
          </w:rPr>
          <w:fldChar w:fldCharType="end"/>
        </w:r>
      </w:hyperlink>
    </w:p>
    <w:p w14:paraId="6CA66C63" w14:textId="2D963932"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87" w:history="1">
        <w:r w:rsidR="00884E32" w:rsidRPr="00BE0559">
          <w:rPr>
            <w:rStyle w:val="Hyperlink"/>
            <w:rFonts w:ascii="Arial" w:hAnsi="Arial" w:cs="Arial"/>
            <w:noProof/>
            <w:sz w:val="18"/>
            <w:szCs w:val="18"/>
          </w:rPr>
          <w:t>AFDELING 2.14.1.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Externe personeelsmobiliteit voor personeelsleden van overheden met hetzelfde werkingsgebied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27</w:t>
        </w:r>
        <w:r w:rsidR="00884E32" w:rsidRPr="00BE0559">
          <w:rPr>
            <w:rFonts w:ascii="Arial" w:hAnsi="Arial" w:cs="Arial"/>
            <w:noProof/>
            <w:webHidden/>
            <w:sz w:val="18"/>
            <w:szCs w:val="18"/>
          </w:rPr>
          <w:fldChar w:fldCharType="end"/>
        </w:r>
      </w:hyperlink>
    </w:p>
    <w:p w14:paraId="4798FFE2" w14:textId="2E806872" w:rsidR="00884E32" w:rsidRPr="00BE0559" w:rsidRDefault="00370FB9">
      <w:pPr>
        <w:pStyle w:val="Inhopg3"/>
        <w:tabs>
          <w:tab w:val="left" w:pos="2272"/>
          <w:tab w:val="right" w:pos="9062"/>
        </w:tabs>
        <w:rPr>
          <w:rFonts w:ascii="Arial" w:eastAsiaTheme="minorEastAsia" w:hAnsi="Arial" w:cs="Arial"/>
          <w:noProof/>
          <w:sz w:val="18"/>
          <w:szCs w:val="18"/>
          <w:lang w:eastAsia="nl-BE"/>
        </w:rPr>
      </w:pPr>
      <w:hyperlink w:anchor="_Toc88481088" w:history="1">
        <w:r w:rsidR="00884E32" w:rsidRPr="00BE0559">
          <w:rPr>
            <w:rStyle w:val="Hyperlink"/>
            <w:rFonts w:ascii="Arial" w:hAnsi="Arial" w:cs="Arial"/>
            <w:noProof/>
            <w:sz w:val="18"/>
            <w:szCs w:val="18"/>
          </w:rPr>
          <w:t xml:space="preserve">AFDELING 2.14.2. </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Externe personeelsmobiliteit voor personeelsleden van lokale en provinciale overheden en van de diensten van de Vlaamse overheid die niet hetzelfde werkingsgebied hebben en tussen diezelfde lokale provinciale overheden en diensten van de Vlaamse Overheid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28</w:t>
        </w:r>
        <w:r w:rsidR="00884E32" w:rsidRPr="00BE0559">
          <w:rPr>
            <w:rFonts w:ascii="Arial" w:hAnsi="Arial" w:cs="Arial"/>
            <w:noProof/>
            <w:webHidden/>
            <w:sz w:val="18"/>
            <w:szCs w:val="18"/>
          </w:rPr>
          <w:fldChar w:fldCharType="end"/>
        </w:r>
      </w:hyperlink>
    </w:p>
    <w:p w14:paraId="539D6CEC" w14:textId="4AC86FCA"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89" w:history="1">
        <w:r w:rsidR="00884E32" w:rsidRPr="00BE0559">
          <w:rPr>
            <w:rStyle w:val="Hyperlink"/>
            <w:rFonts w:ascii="Arial" w:hAnsi="Arial" w:cs="Arial"/>
            <w:noProof/>
            <w:sz w:val="18"/>
            <w:szCs w:val="18"/>
          </w:rPr>
          <w:t>HOOFDSTUK 2.15.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TERBESCHIKKINGSTELLING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_Toc88481089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5968822F" w14:textId="637ABD11"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90" w:history="1">
        <w:r w:rsidR="00884E32" w:rsidRPr="00BE0559">
          <w:rPr>
            <w:rStyle w:val="Hyperlink"/>
            <w:rFonts w:ascii="Arial" w:hAnsi="Arial" w:cs="Arial"/>
            <w:noProof/>
            <w:sz w:val="18"/>
            <w:szCs w:val="18"/>
          </w:rPr>
          <w:t>HOOFDSTUK 2.16.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OVERDRACHT VAN PERSONEEL</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195726DC" w14:textId="76268D4F"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91" w:history="1">
        <w:r w:rsidR="00884E32" w:rsidRPr="00BE0559">
          <w:rPr>
            <w:rStyle w:val="Hyperlink"/>
            <w:rFonts w:ascii="Arial" w:hAnsi="Arial" w:cs="Arial"/>
            <w:noProof/>
            <w:sz w:val="18"/>
            <w:szCs w:val="18"/>
          </w:rPr>
          <w:t>AFDELING 2.16.1.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3F7A7AF9" w14:textId="1079611E"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92" w:history="1">
        <w:r w:rsidR="00884E32" w:rsidRPr="00BE0559">
          <w:rPr>
            <w:rStyle w:val="Hyperlink"/>
            <w:rFonts w:ascii="Arial" w:hAnsi="Arial" w:cs="Arial"/>
            <w:noProof/>
            <w:sz w:val="18"/>
            <w:szCs w:val="18"/>
          </w:rPr>
          <w:t>AFDELING 2.16.2.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Modaliteiten bij overdracht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58CC6D02" w14:textId="68012F6F"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093" w:history="1">
        <w:r w:rsidR="00884E32" w:rsidRPr="00BE0559">
          <w:rPr>
            <w:rStyle w:val="Hyperlink"/>
            <w:rFonts w:ascii="Arial" w:hAnsi="Arial" w:cs="Arial"/>
            <w:noProof/>
            <w:sz w:val="18"/>
            <w:szCs w:val="18"/>
          </w:rPr>
          <w:t>HOOFDSTUK 2.17.</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GEZAMENLIJKE SOLLICITATIEPROCEDURES EN GEMEENSCHAPPELIJKE WERVINGSRESERVES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357EDBAA" w14:textId="71EE4C1B"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94" w:history="1">
        <w:r w:rsidR="00884E32" w:rsidRPr="00BE0559">
          <w:rPr>
            <w:rStyle w:val="Hyperlink"/>
            <w:rFonts w:ascii="Arial" w:hAnsi="Arial" w:cs="Arial"/>
            <w:noProof/>
            <w:sz w:val="18"/>
            <w:szCs w:val="18"/>
          </w:rPr>
          <w:t>AFDELING 2.17.1.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Gezamenlijke sollicitatieprocedure gemeente en OCMW</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30</w:t>
        </w:r>
        <w:r w:rsidR="00884E32" w:rsidRPr="00BE0559">
          <w:rPr>
            <w:rFonts w:ascii="Arial" w:hAnsi="Arial" w:cs="Arial"/>
            <w:noProof/>
            <w:webHidden/>
            <w:sz w:val="18"/>
            <w:szCs w:val="18"/>
          </w:rPr>
          <w:fldChar w:fldCharType="end"/>
        </w:r>
      </w:hyperlink>
    </w:p>
    <w:p w14:paraId="5EBDDED9" w14:textId="09D29FBE"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095" w:history="1">
        <w:r w:rsidR="00884E32" w:rsidRPr="00BE0559">
          <w:rPr>
            <w:rStyle w:val="Hyperlink"/>
            <w:rFonts w:ascii="Arial" w:hAnsi="Arial" w:cs="Arial"/>
            <w:noProof/>
            <w:sz w:val="18"/>
            <w:szCs w:val="18"/>
          </w:rPr>
          <w:t>AFDELING 2.17.2.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Gezamenlijke sollicitatieprocedure van OCMW met andere overheden dan met de gemeente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31</w:t>
        </w:r>
        <w:r w:rsidR="00884E32" w:rsidRPr="00BE0559">
          <w:rPr>
            <w:rFonts w:ascii="Arial" w:hAnsi="Arial" w:cs="Arial"/>
            <w:noProof/>
            <w:webHidden/>
            <w:sz w:val="18"/>
            <w:szCs w:val="18"/>
          </w:rPr>
          <w:fldChar w:fldCharType="end"/>
        </w:r>
      </w:hyperlink>
    </w:p>
    <w:p w14:paraId="351B1FB9" w14:textId="69E38FC0"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096" w:history="1">
        <w:r w:rsidR="00884E32" w:rsidRPr="00BE0559">
          <w:rPr>
            <w:rStyle w:val="Hyperlink"/>
            <w:rFonts w:ascii="Arial" w:hAnsi="Arial" w:cs="Arial"/>
            <w:noProof/>
            <w:sz w:val="18"/>
            <w:szCs w:val="18"/>
          </w:rPr>
          <w:t>DEEL 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DE WAARNEMING VAN EEN HOGERE FUNCTIE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31</w:t>
        </w:r>
        <w:r w:rsidR="00884E32" w:rsidRPr="00BE0559">
          <w:rPr>
            <w:rFonts w:ascii="Arial" w:hAnsi="Arial" w:cs="Arial"/>
            <w:noProof/>
            <w:webHidden/>
            <w:sz w:val="18"/>
            <w:szCs w:val="18"/>
          </w:rPr>
          <w:fldChar w:fldCharType="end"/>
        </w:r>
      </w:hyperlink>
    </w:p>
    <w:p w14:paraId="6C9CBD78" w14:textId="004D8C2A"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097" w:history="1">
        <w:r w:rsidR="00884E32" w:rsidRPr="00BE0559">
          <w:rPr>
            <w:rStyle w:val="Hyperlink"/>
            <w:rFonts w:ascii="Arial" w:hAnsi="Arial" w:cs="Arial"/>
            <w:noProof/>
            <w:sz w:val="18"/>
            <w:szCs w:val="18"/>
          </w:rPr>
          <w:t>DEEL 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DE AMBTSHALVE HERPLAATSING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31</w:t>
        </w:r>
        <w:r w:rsidR="00884E32" w:rsidRPr="00BE0559">
          <w:rPr>
            <w:rFonts w:ascii="Arial" w:hAnsi="Arial" w:cs="Arial"/>
            <w:noProof/>
            <w:webHidden/>
            <w:sz w:val="18"/>
            <w:szCs w:val="18"/>
          </w:rPr>
          <w:fldChar w:fldCharType="end"/>
        </w:r>
      </w:hyperlink>
    </w:p>
    <w:p w14:paraId="541D8673" w14:textId="32EE3C63"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98" w:history="1">
        <w:r w:rsidR="00884E32" w:rsidRPr="00BE0559">
          <w:rPr>
            <w:rStyle w:val="Hyperlink"/>
            <w:rFonts w:ascii="Arial" w:hAnsi="Arial" w:cs="Arial"/>
            <w:noProof/>
            <w:sz w:val="18"/>
            <w:szCs w:val="18"/>
          </w:rPr>
          <w:t>HOOFDSTUK 4.1.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AMBTSHALVE HERPLAATSING VAN HET VAST AANGESTELDE STATUTAIRE PERSONEELSLID IN EEN FUNCTIE VAN DEZELFDE RANG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31</w:t>
        </w:r>
        <w:r w:rsidR="00884E32" w:rsidRPr="00BE0559">
          <w:rPr>
            <w:rFonts w:ascii="Arial" w:hAnsi="Arial" w:cs="Arial"/>
            <w:noProof/>
            <w:webHidden/>
            <w:sz w:val="18"/>
            <w:szCs w:val="18"/>
          </w:rPr>
          <w:fldChar w:fldCharType="end"/>
        </w:r>
      </w:hyperlink>
    </w:p>
    <w:p w14:paraId="0BBBCC50" w14:textId="31B034FA"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099" w:history="1">
        <w:r w:rsidR="00884E32" w:rsidRPr="00BE0559">
          <w:rPr>
            <w:rStyle w:val="Hyperlink"/>
            <w:rFonts w:ascii="Arial" w:hAnsi="Arial" w:cs="Arial"/>
            <w:noProof/>
            <w:sz w:val="18"/>
            <w:szCs w:val="18"/>
          </w:rPr>
          <w:t>HOOFDSTUK 4.2.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AMBTSHALVE HERPLAATSING VAN HET VAST AANGESTELDE STATUTAIRE PERSONEELSLID IN EEN FUNCTIE VAN EEN LAGERE GRAAD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_Toc88481099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32</w:t>
        </w:r>
        <w:r w:rsidR="00884E32" w:rsidRPr="00BE0559">
          <w:rPr>
            <w:rFonts w:ascii="Arial" w:hAnsi="Arial" w:cs="Arial"/>
            <w:noProof/>
            <w:webHidden/>
            <w:sz w:val="18"/>
            <w:szCs w:val="18"/>
          </w:rPr>
          <w:fldChar w:fldCharType="end"/>
        </w:r>
      </w:hyperlink>
    </w:p>
    <w:p w14:paraId="3E99C712" w14:textId="590194F7"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00" w:history="1">
        <w:r w:rsidR="00884E32" w:rsidRPr="00BE0559">
          <w:rPr>
            <w:rStyle w:val="Hyperlink"/>
            <w:rFonts w:ascii="Arial" w:hAnsi="Arial" w:cs="Arial"/>
            <w:noProof/>
            <w:sz w:val="18"/>
            <w:szCs w:val="18"/>
          </w:rPr>
          <w:t>HOOFDSTUK 4.3.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HERPLAATSING VAN HET CONTRACTUELE PERSONEELSLID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32</w:t>
        </w:r>
        <w:r w:rsidR="00884E32" w:rsidRPr="00BE0559">
          <w:rPr>
            <w:rFonts w:ascii="Arial" w:hAnsi="Arial" w:cs="Arial"/>
            <w:noProof/>
            <w:webHidden/>
            <w:sz w:val="18"/>
            <w:szCs w:val="18"/>
          </w:rPr>
          <w:fldChar w:fldCharType="end"/>
        </w:r>
      </w:hyperlink>
    </w:p>
    <w:p w14:paraId="2C76C53F" w14:textId="5AD1783F" w:rsidR="00884E32" w:rsidRPr="00BE0559" w:rsidRDefault="00370FB9">
      <w:pPr>
        <w:pStyle w:val="Inhopg1"/>
        <w:tabs>
          <w:tab w:val="left" w:pos="1100"/>
          <w:tab w:val="right" w:pos="9062"/>
        </w:tabs>
        <w:rPr>
          <w:rFonts w:ascii="Arial" w:eastAsiaTheme="minorEastAsia" w:hAnsi="Arial" w:cs="Arial"/>
          <w:noProof/>
          <w:sz w:val="18"/>
          <w:szCs w:val="18"/>
          <w:lang w:eastAsia="nl-BE"/>
        </w:rPr>
      </w:pPr>
      <w:hyperlink w:anchor="_Toc88481101" w:history="1">
        <w:r w:rsidR="00884E32" w:rsidRPr="00BE0559">
          <w:rPr>
            <w:rStyle w:val="Hyperlink"/>
            <w:rFonts w:ascii="Arial" w:hAnsi="Arial" w:cs="Arial"/>
            <w:noProof/>
            <w:sz w:val="18"/>
            <w:szCs w:val="18"/>
          </w:rPr>
          <w:t xml:space="preserve">DEEL 5. </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VERLIES VAN DE HOEDANIGHEID VAN STATUTAIR PERSONEELSLID EN DE DEFINITIEVE AMBTSNEERLEGGING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33</w:t>
        </w:r>
        <w:r w:rsidR="00884E32" w:rsidRPr="00BE0559">
          <w:rPr>
            <w:rFonts w:ascii="Arial" w:hAnsi="Arial" w:cs="Arial"/>
            <w:noProof/>
            <w:webHidden/>
            <w:sz w:val="18"/>
            <w:szCs w:val="18"/>
          </w:rPr>
          <w:fldChar w:fldCharType="end"/>
        </w:r>
      </w:hyperlink>
    </w:p>
    <w:p w14:paraId="6379D535" w14:textId="3DBFC612"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02" w:history="1">
        <w:r w:rsidR="00884E32" w:rsidRPr="00BE0559">
          <w:rPr>
            <w:rStyle w:val="Hyperlink"/>
            <w:rFonts w:ascii="Arial" w:hAnsi="Arial" w:cs="Arial"/>
            <w:noProof/>
            <w:sz w:val="18"/>
            <w:szCs w:val="18"/>
          </w:rPr>
          <w:t>HOOFDSTUK 5.1.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VERLIES VAN DE HOEDANIGHEID VAN STATUTAIR PERSONEELSLID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33</w:t>
        </w:r>
        <w:r w:rsidR="00884E32" w:rsidRPr="00BE0559">
          <w:rPr>
            <w:rFonts w:ascii="Arial" w:hAnsi="Arial" w:cs="Arial"/>
            <w:noProof/>
            <w:webHidden/>
            <w:sz w:val="18"/>
            <w:szCs w:val="18"/>
          </w:rPr>
          <w:fldChar w:fldCharType="end"/>
        </w:r>
      </w:hyperlink>
    </w:p>
    <w:p w14:paraId="53F52B7E" w14:textId="07838159"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03" w:history="1">
        <w:r w:rsidR="00884E32" w:rsidRPr="00BE0559">
          <w:rPr>
            <w:rStyle w:val="Hyperlink"/>
            <w:rFonts w:ascii="Arial" w:hAnsi="Arial" w:cs="Arial"/>
            <w:noProof/>
            <w:sz w:val="18"/>
            <w:szCs w:val="18"/>
          </w:rPr>
          <w:t>HOOFDSTUK 5.2.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DEFINITIEVE AMBTSNEERLEGGING VAN HET STATUTAIRE PERSONEELSLID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33</w:t>
        </w:r>
        <w:r w:rsidR="00884E32" w:rsidRPr="00BE0559">
          <w:rPr>
            <w:rFonts w:ascii="Arial" w:hAnsi="Arial" w:cs="Arial"/>
            <w:noProof/>
            <w:webHidden/>
            <w:sz w:val="18"/>
            <w:szCs w:val="18"/>
          </w:rPr>
          <w:fldChar w:fldCharType="end"/>
        </w:r>
      </w:hyperlink>
    </w:p>
    <w:p w14:paraId="7F92676C" w14:textId="0C3AF2F6"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104" w:history="1">
        <w:r w:rsidR="00884E32" w:rsidRPr="00BE0559">
          <w:rPr>
            <w:rStyle w:val="Hyperlink"/>
            <w:rFonts w:ascii="Arial" w:hAnsi="Arial" w:cs="Arial"/>
            <w:noProof/>
            <w:sz w:val="18"/>
            <w:szCs w:val="18"/>
          </w:rPr>
          <w:t>DEEL 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HET SALARIS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34</w:t>
        </w:r>
        <w:r w:rsidR="00884E32" w:rsidRPr="00BE0559">
          <w:rPr>
            <w:rFonts w:ascii="Arial" w:hAnsi="Arial" w:cs="Arial"/>
            <w:noProof/>
            <w:webHidden/>
            <w:sz w:val="18"/>
            <w:szCs w:val="18"/>
          </w:rPr>
          <w:fldChar w:fldCharType="end"/>
        </w:r>
      </w:hyperlink>
    </w:p>
    <w:p w14:paraId="2E969498" w14:textId="077A3FDF"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05" w:history="1">
        <w:r w:rsidR="00884E32" w:rsidRPr="00BE0559">
          <w:rPr>
            <w:rStyle w:val="Hyperlink"/>
            <w:rFonts w:ascii="Arial" w:hAnsi="Arial" w:cs="Arial"/>
            <w:noProof/>
            <w:sz w:val="18"/>
            <w:szCs w:val="18"/>
          </w:rPr>
          <w:t>HOOFDSTUK 6.1.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34</w:t>
        </w:r>
        <w:r w:rsidR="00884E32" w:rsidRPr="00BE0559">
          <w:rPr>
            <w:rFonts w:ascii="Arial" w:hAnsi="Arial" w:cs="Arial"/>
            <w:noProof/>
            <w:webHidden/>
            <w:sz w:val="18"/>
            <w:szCs w:val="18"/>
          </w:rPr>
          <w:fldChar w:fldCharType="end"/>
        </w:r>
      </w:hyperlink>
    </w:p>
    <w:p w14:paraId="61CF5685" w14:textId="76D2678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06" w:history="1">
        <w:r w:rsidR="00884E32" w:rsidRPr="00BE0559">
          <w:rPr>
            <w:rStyle w:val="Hyperlink"/>
            <w:rFonts w:ascii="Arial" w:hAnsi="Arial" w:cs="Arial"/>
            <w:noProof/>
            <w:sz w:val="18"/>
            <w:szCs w:val="18"/>
          </w:rPr>
          <w:t>HOOFDSTUK 6.2.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TOEKENNING VAN PERIODIEKE SALARISVERHOGINGEN DOOR DE OPBOUW VAN GELDELIJKE ANCIËNNITEIT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35</w:t>
        </w:r>
        <w:r w:rsidR="00884E32" w:rsidRPr="00BE0559">
          <w:rPr>
            <w:rFonts w:ascii="Arial" w:hAnsi="Arial" w:cs="Arial"/>
            <w:noProof/>
            <w:webHidden/>
            <w:sz w:val="18"/>
            <w:szCs w:val="18"/>
          </w:rPr>
          <w:fldChar w:fldCharType="end"/>
        </w:r>
      </w:hyperlink>
    </w:p>
    <w:p w14:paraId="6A371B35" w14:textId="7DAD711F"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07" w:history="1">
        <w:r w:rsidR="00884E32" w:rsidRPr="00BE0559">
          <w:rPr>
            <w:rStyle w:val="Hyperlink"/>
            <w:rFonts w:ascii="Arial" w:hAnsi="Arial" w:cs="Arial"/>
            <w:noProof/>
            <w:sz w:val="18"/>
            <w:szCs w:val="18"/>
          </w:rPr>
          <w:t>AFDELING 6.2.1.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Diensten bij een overheid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35</w:t>
        </w:r>
        <w:r w:rsidR="00884E32" w:rsidRPr="00BE0559">
          <w:rPr>
            <w:rFonts w:ascii="Arial" w:hAnsi="Arial" w:cs="Arial"/>
            <w:noProof/>
            <w:webHidden/>
            <w:sz w:val="18"/>
            <w:szCs w:val="18"/>
          </w:rPr>
          <w:fldChar w:fldCharType="end"/>
        </w:r>
      </w:hyperlink>
    </w:p>
    <w:p w14:paraId="5F1BB9DC" w14:textId="18C2AF62" w:rsidR="00884E32" w:rsidRPr="00BE0559" w:rsidRDefault="00370FB9">
      <w:pPr>
        <w:pStyle w:val="Inhopg3"/>
        <w:tabs>
          <w:tab w:val="left" w:pos="2160"/>
          <w:tab w:val="right" w:pos="9062"/>
        </w:tabs>
        <w:rPr>
          <w:rFonts w:ascii="Arial" w:eastAsiaTheme="minorEastAsia" w:hAnsi="Arial" w:cs="Arial"/>
          <w:noProof/>
          <w:sz w:val="18"/>
          <w:szCs w:val="18"/>
          <w:lang w:eastAsia="nl-BE"/>
        </w:rPr>
      </w:pPr>
      <w:hyperlink w:anchor="_Toc88481108" w:history="1">
        <w:r w:rsidR="00884E32" w:rsidRPr="00BE0559">
          <w:rPr>
            <w:rStyle w:val="Hyperlink"/>
            <w:rFonts w:ascii="Arial" w:hAnsi="Arial" w:cs="Arial"/>
            <w:noProof/>
            <w:sz w:val="18"/>
            <w:szCs w:val="18"/>
          </w:rPr>
          <w:t xml:space="preserve">AFDELING 6.2.2. </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Diensten in de privésector of als zelfstandige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35</w:t>
        </w:r>
        <w:r w:rsidR="00884E32" w:rsidRPr="00BE0559">
          <w:rPr>
            <w:rFonts w:ascii="Arial" w:hAnsi="Arial" w:cs="Arial"/>
            <w:noProof/>
            <w:webHidden/>
            <w:sz w:val="18"/>
            <w:szCs w:val="18"/>
          </w:rPr>
          <w:fldChar w:fldCharType="end"/>
        </w:r>
      </w:hyperlink>
    </w:p>
    <w:p w14:paraId="45B6258E" w14:textId="42671E92"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09" w:history="1">
        <w:r w:rsidR="00884E32" w:rsidRPr="00BE0559">
          <w:rPr>
            <w:rStyle w:val="Hyperlink"/>
            <w:rFonts w:ascii="Arial" w:hAnsi="Arial" w:cs="Arial"/>
            <w:noProof/>
            <w:sz w:val="18"/>
            <w:szCs w:val="18"/>
          </w:rPr>
          <w:t>AFDELING 6.2.3.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De valorisatie van de diensten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_Toc88481109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35</w:t>
        </w:r>
        <w:r w:rsidR="00884E32" w:rsidRPr="00BE0559">
          <w:rPr>
            <w:rFonts w:ascii="Arial" w:hAnsi="Arial" w:cs="Arial"/>
            <w:noProof/>
            <w:webHidden/>
            <w:sz w:val="18"/>
            <w:szCs w:val="18"/>
          </w:rPr>
          <w:fldChar w:fldCharType="end"/>
        </w:r>
      </w:hyperlink>
    </w:p>
    <w:p w14:paraId="77CBA35B" w14:textId="426841B9"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10" w:history="1">
        <w:r w:rsidR="00884E32" w:rsidRPr="00BE0559">
          <w:rPr>
            <w:rStyle w:val="Hyperlink"/>
            <w:rFonts w:ascii="Arial" w:hAnsi="Arial" w:cs="Arial"/>
            <w:noProof/>
            <w:sz w:val="18"/>
            <w:szCs w:val="18"/>
          </w:rPr>
          <w:t>HOOFDSTUK 6.3.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BIJZONDERE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36</w:t>
        </w:r>
        <w:r w:rsidR="00884E32" w:rsidRPr="00BE0559">
          <w:rPr>
            <w:rFonts w:ascii="Arial" w:hAnsi="Arial" w:cs="Arial"/>
            <w:noProof/>
            <w:webHidden/>
            <w:sz w:val="18"/>
            <w:szCs w:val="18"/>
          </w:rPr>
          <w:fldChar w:fldCharType="end"/>
        </w:r>
      </w:hyperlink>
    </w:p>
    <w:p w14:paraId="5A46D40A" w14:textId="1A8441E1"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11" w:history="1">
        <w:r w:rsidR="00884E32" w:rsidRPr="00BE0559">
          <w:rPr>
            <w:rStyle w:val="Hyperlink"/>
            <w:rFonts w:ascii="Arial" w:hAnsi="Arial" w:cs="Arial"/>
            <w:noProof/>
            <w:sz w:val="18"/>
            <w:szCs w:val="18"/>
          </w:rPr>
          <w:t>HOOFDSTUK 6.4.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BETALING VAN HET SALARIS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36</w:t>
        </w:r>
        <w:r w:rsidR="00884E32" w:rsidRPr="00BE0559">
          <w:rPr>
            <w:rFonts w:ascii="Arial" w:hAnsi="Arial" w:cs="Arial"/>
            <w:noProof/>
            <w:webHidden/>
            <w:sz w:val="18"/>
            <w:szCs w:val="18"/>
          </w:rPr>
          <w:fldChar w:fldCharType="end"/>
        </w:r>
      </w:hyperlink>
    </w:p>
    <w:p w14:paraId="6A4178BE" w14:textId="5306FEE5"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112" w:history="1">
        <w:r w:rsidR="00884E32" w:rsidRPr="00BE0559">
          <w:rPr>
            <w:rStyle w:val="Hyperlink"/>
            <w:rFonts w:ascii="Arial" w:hAnsi="Arial" w:cs="Arial"/>
            <w:noProof/>
            <w:sz w:val="18"/>
            <w:szCs w:val="18"/>
          </w:rPr>
          <w:t>DEEL 7.</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DE TOELAGEN, VERGOEDINGEN EN SOCIALE VOORDELEN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37</w:t>
        </w:r>
        <w:r w:rsidR="00884E32" w:rsidRPr="00BE0559">
          <w:rPr>
            <w:rFonts w:ascii="Arial" w:hAnsi="Arial" w:cs="Arial"/>
            <w:noProof/>
            <w:webHidden/>
            <w:sz w:val="18"/>
            <w:szCs w:val="18"/>
          </w:rPr>
          <w:fldChar w:fldCharType="end"/>
        </w:r>
      </w:hyperlink>
    </w:p>
    <w:p w14:paraId="6CC20D8D" w14:textId="579BD151"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13" w:history="1">
        <w:r w:rsidR="00884E32" w:rsidRPr="00BE0559">
          <w:rPr>
            <w:rStyle w:val="Hyperlink"/>
            <w:rFonts w:ascii="Arial" w:hAnsi="Arial" w:cs="Arial"/>
            <w:noProof/>
            <w:sz w:val="18"/>
            <w:szCs w:val="18"/>
          </w:rPr>
          <w:t>HOOFDSTUK 7.1.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37</w:t>
        </w:r>
        <w:r w:rsidR="00884E32" w:rsidRPr="00BE0559">
          <w:rPr>
            <w:rFonts w:ascii="Arial" w:hAnsi="Arial" w:cs="Arial"/>
            <w:noProof/>
            <w:webHidden/>
            <w:sz w:val="18"/>
            <w:szCs w:val="18"/>
          </w:rPr>
          <w:fldChar w:fldCharType="end"/>
        </w:r>
      </w:hyperlink>
    </w:p>
    <w:p w14:paraId="6B8ED614" w14:textId="6ECF5129"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14" w:history="1">
        <w:r w:rsidR="00884E32" w:rsidRPr="00BE0559">
          <w:rPr>
            <w:rStyle w:val="Hyperlink"/>
            <w:rFonts w:ascii="Arial" w:hAnsi="Arial" w:cs="Arial"/>
            <w:noProof/>
            <w:sz w:val="18"/>
            <w:szCs w:val="18"/>
          </w:rPr>
          <w:t>HOOFDSTUK 7.2.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VERPLICHTE TOELAGEN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37</w:t>
        </w:r>
        <w:r w:rsidR="00884E32" w:rsidRPr="00BE0559">
          <w:rPr>
            <w:rFonts w:ascii="Arial" w:hAnsi="Arial" w:cs="Arial"/>
            <w:noProof/>
            <w:webHidden/>
            <w:sz w:val="18"/>
            <w:szCs w:val="18"/>
          </w:rPr>
          <w:fldChar w:fldCharType="end"/>
        </w:r>
      </w:hyperlink>
    </w:p>
    <w:p w14:paraId="61B7A0D8" w14:textId="43EBFF4C"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15" w:history="1">
        <w:r w:rsidR="00884E32" w:rsidRPr="00BE0559">
          <w:rPr>
            <w:rStyle w:val="Hyperlink"/>
            <w:rFonts w:ascii="Arial" w:hAnsi="Arial" w:cs="Arial"/>
            <w:noProof/>
            <w:sz w:val="18"/>
            <w:szCs w:val="18"/>
          </w:rPr>
          <w:t>AFDELING 7.2.1.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haard- en standplaatstoelage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37</w:t>
        </w:r>
        <w:r w:rsidR="00884E32" w:rsidRPr="00BE0559">
          <w:rPr>
            <w:rFonts w:ascii="Arial" w:hAnsi="Arial" w:cs="Arial"/>
            <w:noProof/>
            <w:webHidden/>
            <w:sz w:val="18"/>
            <w:szCs w:val="18"/>
          </w:rPr>
          <w:fldChar w:fldCharType="end"/>
        </w:r>
      </w:hyperlink>
    </w:p>
    <w:p w14:paraId="5CA267BE" w14:textId="5F31AECC"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16" w:history="1">
        <w:r w:rsidR="00884E32" w:rsidRPr="00BE0559">
          <w:rPr>
            <w:rStyle w:val="Hyperlink"/>
            <w:rFonts w:ascii="Arial" w:hAnsi="Arial" w:cs="Arial"/>
            <w:noProof/>
            <w:sz w:val="18"/>
            <w:szCs w:val="18"/>
          </w:rPr>
          <w:t>AFDELING 7.2.2.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vakantiegeld</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38</w:t>
        </w:r>
        <w:r w:rsidR="00884E32" w:rsidRPr="00BE0559">
          <w:rPr>
            <w:rFonts w:ascii="Arial" w:hAnsi="Arial" w:cs="Arial"/>
            <w:noProof/>
            <w:webHidden/>
            <w:sz w:val="18"/>
            <w:szCs w:val="18"/>
          </w:rPr>
          <w:fldChar w:fldCharType="end"/>
        </w:r>
      </w:hyperlink>
    </w:p>
    <w:p w14:paraId="5D72C5BA" w14:textId="2C5BB5E7"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17" w:history="1">
        <w:r w:rsidR="00884E32" w:rsidRPr="00BE0559">
          <w:rPr>
            <w:rStyle w:val="Hyperlink"/>
            <w:rFonts w:ascii="Arial" w:hAnsi="Arial" w:cs="Arial"/>
            <w:noProof/>
            <w:sz w:val="18"/>
            <w:szCs w:val="18"/>
          </w:rPr>
          <w:t>AFDELING 7.2.3.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eindejaarstoelage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38</w:t>
        </w:r>
        <w:r w:rsidR="00884E32" w:rsidRPr="00BE0559">
          <w:rPr>
            <w:rFonts w:ascii="Arial" w:hAnsi="Arial" w:cs="Arial"/>
            <w:noProof/>
            <w:webHidden/>
            <w:sz w:val="18"/>
            <w:szCs w:val="18"/>
          </w:rPr>
          <w:fldChar w:fldCharType="end"/>
        </w:r>
      </w:hyperlink>
    </w:p>
    <w:p w14:paraId="17186B61" w14:textId="19FF244C"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18" w:history="1">
        <w:r w:rsidR="00884E32" w:rsidRPr="00BE0559">
          <w:rPr>
            <w:rStyle w:val="Hyperlink"/>
            <w:rFonts w:ascii="Arial" w:hAnsi="Arial" w:cs="Arial"/>
            <w:noProof/>
            <w:sz w:val="18"/>
            <w:szCs w:val="18"/>
          </w:rPr>
          <w:t>HOOFDSTUK 7.3.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ONREGELMATIGE PRESTATIES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39</w:t>
        </w:r>
        <w:r w:rsidR="00884E32" w:rsidRPr="00BE0559">
          <w:rPr>
            <w:rFonts w:ascii="Arial" w:hAnsi="Arial" w:cs="Arial"/>
            <w:noProof/>
            <w:webHidden/>
            <w:sz w:val="18"/>
            <w:szCs w:val="18"/>
          </w:rPr>
          <w:fldChar w:fldCharType="end"/>
        </w:r>
      </w:hyperlink>
    </w:p>
    <w:p w14:paraId="1EDC36EA" w14:textId="2D7A2A9E"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19" w:history="1">
        <w:r w:rsidR="00884E32" w:rsidRPr="00BE0559">
          <w:rPr>
            <w:rStyle w:val="Hyperlink"/>
            <w:rFonts w:ascii="Arial" w:hAnsi="Arial" w:cs="Arial"/>
            <w:noProof/>
            <w:sz w:val="18"/>
            <w:szCs w:val="18"/>
          </w:rPr>
          <w:t>AFDELING 7.3.1.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Nachtprestaties en prestaties op zaterdagen, zondagen en feestdagen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_Toc88481119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39</w:t>
        </w:r>
        <w:r w:rsidR="00884E32" w:rsidRPr="00BE0559">
          <w:rPr>
            <w:rFonts w:ascii="Arial" w:hAnsi="Arial" w:cs="Arial"/>
            <w:noProof/>
            <w:webHidden/>
            <w:sz w:val="18"/>
            <w:szCs w:val="18"/>
          </w:rPr>
          <w:fldChar w:fldCharType="end"/>
        </w:r>
      </w:hyperlink>
    </w:p>
    <w:p w14:paraId="01337E36" w14:textId="1BF96160"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0" w:history="1">
        <w:r w:rsidR="00884E32" w:rsidRPr="00BE0559">
          <w:rPr>
            <w:rStyle w:val="Hyperlink"/>
            <w:rFonts w:ascii="Arial" w:hAnsi="Arial" w:cs="Arial"/>
            <w:noProof/>
            <w:sz w:val="18"/>
            <w:szCs w:val="18"/>
          </w:rPr>
          <w:t>AFDELING 7.3.2.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overuren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39</w:t>
        </w:r>
        <w:r w:rsidR="00884E32" w:rsidRPr="00BE0559">
          <w:rPr>
            <w:rFonts w:ascii="Arial" w:hAnsi="Arial" w:cs="Arial"/>
            <w:noProof/>
            <w:webHidden/>
            <w:sz w:val="18"/>
            <w:szCs w:val="18"/>
          </w:rPr>
          <w:fldChar w:fldCharType="end"/>
        </w:r>
      </w:hyperlink>
    </w:p>
    <w:p w14:paraId="2F7D90DF" w14:textId="6B9F755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21" w:history="1">
        <w:r w:rsidR="00884E32" w:rsidRPr="00BE0559">
          <w:rPr>
            <w:rStyle w:val="Hyperlink"/>
            <w:rFonts w:ascii="Arial" w:hAnsi="Arial" w:cs="Arial"/>
            <w:noProof/>
            <w:sz w:val="18"/>
            <w:szCs w:val="18"/>
          </w:rPr>
          <w:t>HOOFDSTUK 7.4.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ANDERE TOELAGEN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39</w:t>
        </w:r>
        <w:r w:rsidR="00884E32" w:rsidRPr="00BE0559">
          <w:rPr>
            <w:rFonts w:ascii="Arial" w:hAnsi="Arial" w:cs="Arial"/>
            <w:noProof/>
            <w:webHidden/>
            <w:sz w:val="18"/>
            <w:szCs w:val="18"/>
          </w:rPr>
          <w:fldChar w:fldCharType="end"/>
        </w:r>
      </w:hyperlink>
    </w:p>
    <w:p w14:paraId="7F2B77C7" w14:textId="77F82C6E"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2" w:history="1">
        <w:r w:rsidR="00884E32" w:rsidRPr="00BE0559">
          <w:rPr>
            <w:rStyle w:val="Hyperlink"/>
            <w:rFonts w:ascii="Arial" w:hAnsi="Arial" w:cs="Arial"/>
            <w:noProof/>
            <w:sz w:val="18"/>
            <w:szCs w:val="18"/>
          </w:rPr>
          <w:t>AFDELING 7.4.1.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permanentietoelage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39</w:t>
        </w:r>
        <w:r w:rsidR="00884E32" w:rsidRPr="00BE0559">
          <w:rPr>
            <w:rFonts w:ascii="Arial" w:hAnsi="Arial" w:cs="Arial"/>
            <w:noProof/>
            <w:webHidden/>
            <w:sz w:val="18"/>
            <w:szCs w:val="18"/>
          </w:rPr>
          <w:fldChar w:fldCharType="end"/>
        </w:r>
      </w:hyperlink>
    </w:p>
    <w:p w14:paraId="419EFE8C" w14:textId="1276A138"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3" w:history="1">
        <w:r w:rsidR="00884E32" w:rsidRPr="00BE0559">
          <w:rPr>
            <w:rStyle w:val="Hyperlink"/>
            <w:rFonts w:ascii="Arial" w:hAnsi="Arial" w:cs="Arial"/>
            <w:noProof/>
            <w:sz w:val="18"/>
            <w:szCs w:val="18"/>
          </w:rPr>
          <w:t>AFDELING 7.4.2.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verstoringtoelage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0B981CA6" w14:textId="475DA128"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4" w:history="1">
        <w:r w:rsidR="00884E32" w:rsidRPr="00BE0559">
          <w:rPr>
            <w:rStyle w:val="Hyperlink"/>
            <w:rFonts w:ascii="Arial" w:hAnsi="Arial" w:cs="Arial"/>
            <w:noProof/>
            <w:sz w:val="18"/>
            <w:szCs w:val="18"/>
          </w:rPr>
          <w:t>AFDELING 7.4.3.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toelage voor het waarnemen van een hogere functie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658FD356" w14:textId="066F17A6"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25" w:history="1">
        <w:r w:rsidR="00884E32" w:rsidRPr="00BE0559">
          <w:rPr>
            <w:rStyle w:val="Hyperlink"/>
            <w:rFonts w:ascii="Arial" w:hAnsi="Arial" w:cs="Arial"/>
            <w:noProof/>
            <w:sz w:val="18"/>
            <w:szCs w:val="18"/>
          </w:rPr>
          <w:t>HOOFDSTUK 7.5.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VERGOEDING VOOR REISKOSTEN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59AB6B93" w14:textId="485B235C"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6" w:history="1">
        <w:r w:rsidR="00884E32" w:rsidRPr="00BE0559">
          <w:rPr>
            <w:rStyle w:val="Hyperlink"/>
            <w:rFonts w:ascii="Arial" w:hAnsi="Arial" w:cs="Arial"/>
            <w:noProof/>
            <w:sz w:val="18"/>
            <w:szCs w:val="18"/>
          </w:rPr>
          <w:t>AFDELING 7.5.1.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204ABE5F" w14:textId="1CF412AB"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7" w:history="1">
        <w:r w:rsidR="00884E32" w:rsidRPr="00BE0559">
          <w:rPr>
            <w:rStyle w:val="Hyperlink"/>
            <w:rFonts w:ascii="Arial" w:hAnsi="Arial" w:cs="Arial"/>
            <w:noProof/>
            <w:sz w:val="18"/>
            <w:szCs w:val="18"/>
          </w:rPr>
          <w:t>AFDELING 7.5.2.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vergoeding voor reiskosten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6E75FF6D" w14:textId="083ECF5B"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28" w:history="1">
        <w:r w:rsidR="00884E32" w:rsidRPr="00BE0559">
          <w:rPr>
            <w:rStyle w:val="Hyperlink"/>
            <w:rFonts w:ascii="Arial" w:hAnsi="Arial" w:cs="Arial"/>
            <w:noProof/>
            <w:sz w:val="18"/>
            <w:szCs w:val="18"/>
          </w:rPr>
          <w:t>HOOFDSTUK 7.6.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SOCIALE VOORDELEN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3FD4EC4A" w14:textId="2401F0CF"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29" w:history="1">
        <w:r w:rsidR="00884E32" w:rsidRPr="00BE0559">
          <w:rPr>
            <w:rStyle w:val="Hyperlink"/>
            <w:rFonts w:ascii="Arial" w:hAnsi="Arial" w:cs="Arial"/>
            <w:noProof/>
            <w:sz w:val="18"/>
            <w:szCs w:val="18"/>
          </w:rPr>
          <w:t>AFDELING 7.6.1.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maaltijdcheques</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_Toc88481129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40</w:t>
        </w:r>
        <w:r w:rsidR="00884E32" w:rsidRPr="00BE0559">
          <w:rPr>
            <w:rFonts w:ascii="Arial" w:hAnsi="Arial" w:cs="Arial"/>
            <w:noProof/>
            <w:webHidden/>
            <w:sz w:val="18"/>
            <w:szCs w:val="18"/>
          </w:rPr>
          <w:fldChar w:fldCharType="end"/>
        </w:r>
      </w:hyperlink>
    </w:p>
    <w:p w14:paraId="667997BD" w14:textId="3C72767C"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30" w:history="1">
        <w:r w:rsidR="00884E32" w:rsidRPr="00BE0559">
          <w:rPr>
            <w:rStyle w:val="Hyperlink"/>
            <w:rFonts w:ascii="Arial" w:hAnsi="Arial" w:cs="Arial"/>
            <w:noProof/>
            <w:sz w:val="18"/>
            <w:szCs w:val="18"/>
          </w:rPr>
          <w:t>AFDELING 7.6.2.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hospitalisatieverzekering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41</w:t>
        </w:r>
        <w:r w:rsidR="00884E32" w:rsidRPr="00BE0559">
          <w:rPr>
            <w:rFonts w:ascii="Arial" w:hAnsi="Arial" w:cs="Arial"/>
            <w:noProof/>
            <w:webHidden/>
            <w:sz w:val="18"/>
            <w:szCs w:val="18"/>
          </w:rPr>
          <w:fldChar w:fldCharType="end"/>
        </w:r>
      </w:hyperlink>
    </w:p>
    <w:p w14:paraId="61BF2B17" w14:textId="1F0787DE"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31" w:history="1">
        <w:r w:rsidR="00884E32" w:rsidRPr="00BE0559">
          <w:rPr>
            <w:rStyle w:val="Hyperlink"/>
            <w:rFonts w:ascii="Arial" w:hAnsi="Arial" w:cs="Arial"/>
            <w:noProof/>
            <w:sz w:val="18"/>
            <w:szCs w:val="18"/>
          </w:rPr>
          <w:t>AFDELING 7.6.3.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vergoeding van de kosten voor het woon- en werkverkeer</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41</w:t>
        </w:r>
        <w:r w:rsidR="00884E32" w:rsidRPr="00BE0559">
          <w:rPr>
            <w:rFonts w:ascii="Arial" w:hAnsi="Arial" w:cs="Arial"/>
            <w:noProof/>
            <w:webHidden/>
            <w:sz w:val="18"/>
            <w:szCs w:val="18"/>
          </w:rPr>
          <w:fldChar w:fldCharType="end"/>
        </w:r>
      </w:hyperlink>
    </w:p>
    <w:p w14:paraId="7DE4EDBD" w14:textId="725C71F7"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32" w:history="1">
        <w:r w:rsidR="00884E32" w:rsidRPr="00BE0559">
          <w:rPr>
            <w:rStyle w:val="Hyperlink"/>
            <w:rFonts w:ascii="Arial" w:hAnsi="Arial" w:cs="Arial"/>
            <w:noProof/>
            <w:sz w:val="18"/>
            <w:szCs w:val="18"/>
          </w:rPr>
          <w:t>AFDELING 7.6.4.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begrafenisvergoeding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41</w:t>
        </w:r>
        <w:r w:rsidR="00884E32" w:rsidRPr="00BE0559">
          <w:rPr>
            <w:rFonts w:ascii="Arial" w:hAnsi="Arial" w:cs="Arial"/>
            <w:noProof/>
            <w:webHidden/>
            <w:sz w:val="18"/>
            <w:szCs w:val="18"/>
          </w:rPr>
          <w:fldChar w:fldCharType="end"/>
        </w:r>
      </w:hyperlink>
    </w:p>
    <w:p w14:paraId="52816A70" w14:textId="421FEEF3"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33" w:history="1">
        <w:r w:rsidR="00884E32" w:rsidRPr="00BE0559">
          <w:rPr>
            <w:rStyle w:val="Hyperlink"/>
            <w:rFonts w:ascii="Arial" w:hAnsi="Arial" w:cs="Arial"/>
            <w:noProof/>
            <w:sz w:val="18"/>
            <w:szCs w:val="18"/>
          </w:rPr>
          <w:t>AFDELING 7.6.5.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geschenkencheque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41</w:t>
        </w:r>
        <w:r w:rsidR="00884E32" w:rsidRPr="00BE0559">
          <w:rPr>
            <w:rFonts w:ascii="Arial" w:hAnsi="Arial" w:cs="Arial"/>
            <w:noProof/>
            <w:webHidden/>
            <w:sz w:val="18"/>
            <w:szCs w:val="18"/>
          </w:rPr>
          <w:fldChar w:fldCharType="end"/>
        </w:r>
      </w:hyperlink>
    </w:p>
    <w:p w14:paraId="49DD316A" w14:textId="5CC577D6"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34" w:history="1">
        <w:r w:rsidR="00884E32" w:rsidRPr="00BE0559">
          <w:rPr>
            <w:rStyle w:val="Hyperlink"/>
            <w:rFonts w:ascii="Arial" w:hAnsi="Arial" w:cs="Arial"/>
            <w:noProof/>
            <w:sz w:val="18"/>
            <w:szCs w:val="18"/>
          </w:rPr>
          <w:t>HOOFDSTUK 7.7.</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VERGOEDING VAN DE CONCIËRGE</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41</w:t>
        </w:r>
        <w:r w:rsidR="00884E32" w:rsidRPr="00BE0559">
          <w:rPr>
            <w:rFonts w:ascii="Arial" w:hAnsi="Arial" w:cs="Arial"/>
            <w:noProof/>
            <w:webHidden/>
            <w:sz w:val="18"/>
            <w:szCs w:val="18"/>
          </w:rPr>
          <w:fldChar w:fldCharType="end"/>
        </w:r>
      </w:hyperlink>
    </w:p>
    <w:p w14:paraId="45BD8A79" w14:textId="0EA64F05"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35" w:history="1">
        <w:r w:rsidR="00884E32" w:rsidRPr="00BE0559">
          <w:rPr>
            <w:rStyle w:val="Hyperlink"/>
            <w:rFonts w:ascii="Arial" w:hAnsi="Arial" w:cs="Arial"/>
            <w:noProof/>
            <w:sz w:val="18"/>
            <w:szCs w:val="18"/>
          </w:rPr>
          <w:t>HOOFDSTUK 7.8.</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PERSOONLIJK GEBRUIK MOBIELE TELEFOON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42</w:t>
        </w:r>
        <w:r w:rsidR="00884E32" w:rsidRPr="00BE0559">
          <w:rPr>
            <w:rFonts w:ascii="Arial" w:hAnsi="Arial" w:cs="Arial"/>
            <w:noProof/>
            <w:webHidden/>
            <w:sz w:val="18"/>
            <w:szCs w:val="18"/>
          </w:rPr>
          <w:fldChar w:fldCharType="end"/>
        </w:r>
      </w:hyperlink>
    </w:p>
    <w:p w14:paraId="13760B11" w14:textId="2807FC04"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136" w:history="1">
        <w:r w:rsidR="00884E32" w:rsidRPr="00BE0559">
          <w:rPr>
            <w:rStyle w:val="Hyperlink"/>
            <w:rFonts w:ascii="Arial" w:hAnsi="Arial" w:cs="Arial"/>
            <w:noProof/>
            <w:sz w:val="18"/>
            <w:szCs w:val="18"/>
          </w:rPr>
          <w:t>DEEL 8.</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VERLOVEN EN AFWEZIGHEDEN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42</w:t>
        </w:r>
        <w:r w:rsidR="00884E32" w:rsidRPr="00BE0559">
          <w:rPr>
            <w:rFonts w:ascii="Arial" w:hAnsi="Arial" w:cs="Arial"/>
            <w:noProof/>
            <w:webHidden/>
            <w:sz w:val="18"/>
            <w:szCs w:val="18"/>
          </w:rPr>
          <w:fldChar w:fldCharType="end"/>
        </w:r>
      </w:hyperlink>
    </w:p>
    <w:p w14:paraId="32934D1D" w14:textId="40F9C47C"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37" w:history="1">
        <w:r w:rsidR="00884E32" w:rsidRPr="00BE0559">
          <w:rPr>
            <w:rStyle w:val="Hyperlink"/>
            <w:rFonts w:ascii="Arial" w:hAnsi="Arial" w:cs="Arial"/>
            <w:noProof/>
            <w:sz w:val="18"/>
            <w:szCs w:val="18"/>
          </w:rPr>
          <w:t>HOOFDSTUK 8.1.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42</w:t>
        </w:r>
        <w:r w:rsidR="00884E32" w:rsidRPr="00BE0559">
          <w:rPr>
            <w:rFonts w:ascii="Arial" w:hAnsi="Arial" w:cs="Arial"/>
            <w:noProof/>
            <w:webHidden/>
            <w:sz w:val="18"/>
            <w:szCs w:val="18"/>
          </w:rPr>
          <w:fldChar w:fldCharType="end"/>
        </w:r>
      </w:hyperlink>
    </w:p>
    <w:p w14:paraId="58022561" w14:textId="45AE50C9"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38" w:history="1">
        <w:r w:rsidR="00884E32" w:rsidRPr="00BE0559">
          <w:rPr>
            <w:rStyle w:val="Hyperlink"/>
            <w:rFonts w:ascii="Arial" w:hAnsi="Arial" w:cs="Arial"/>
            <w:noProof/>
            <w:sz w:val="18"/>
            <w:szCs w:val="18"/>
          </w:rPr>
          <w:t>HOOFDSTUK 8.2.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JAARLIJKSE VAKANTIEDAGEN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42</w:t>
        </w:r>
        <w:r w:rsidR="00884E32" w:rsidRPr="00BE0559">
          <w:rPr>
            <w:rFonts w:ascii="Arial" w:hAnsi="Arial" w:cs="Arial"/>
            <w:noProof/>
            <w:webHidden/>
            <w:sz w:val="18"/>
            <w:szCs w:val="18"/>
          </w:rPr>
          <w:fldChar w:fldCharType="end"/>
        </w:r>
      </w:hyperlink>
    </w:p>
    <w:p w14:paraId="6560DDE4" w14:textId="6ECC3104"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39" w:history="1">
        <w:r w:rsidR="00884E32" w:rsidRPr="00BE0559">
          <w:rPr>
            <w:rStyle w:val="Hyperlink"/>
            <w:rFonts w:ascii="Arial" w:hAnsi="Arial" w:cs="Arial"/>
            <w:noProof/>
            <w:sz w:val="18"/>
            <w:szCs w:val="18"/>
          </w:rPr>
          <w:t>HOOFDSTUK 8.3.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FEESTDAGEN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_Toc88481139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43</w:t>
        </w:r>
        <w:r w:rsidR="00884E32" w:rsidRPr="00BE0559">
          <w:rPr>
            <w:rFonts w:ascii="Arial" w:hAnsi="Arial" w:cs="Arial"/>
            <w:noProof/>
            <w:webHidden/>
            <w:sz w:val="18"/>
            <w:szCs w:val="18"/>
          </w:rPr>
          <w:fldChar w:fldCharType="end"/>
        </w:r>
      </w:hyperlink>
    </w:p>
    <w:p w14:paraId="502D63FF" w14:textId="41D326C6"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40" w:history="1">
        <w:r w:rsidR="00884E32" w:rsidRPr="00BE0559">
          <w:rPr>
            <w:rStyle w:val="Hyperlink"/>
            <w:rFonts w:ascii="Arial" w:hAnsi="Arial" w:cs="Arial"/>
            <w:bCs/>
            <w:iCs/>
            <w:noProof/>
            <w:sz w:val="18"/>
            <w:szCs w:val="18"/>
          </w:rPr>
          <w:t>HOOFDSTUK 8.4.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bCs/>
            <w:iCs/>
            <w:noProof/>
            <w:sz w:val="18"/>
            <w:szCs w:val="18"/>
          </w:rPr>
          <w:t>BEVALLINGSVERLOF, OPVANGVERLOF VOOR ADOPTIE OF PLEEGVOOGDIJ, PLEEGZORG- EN PLEEGOUDERVERLOF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44</w:t>
        </w:r>
        <w:r w:rsidR="00884E32" w:rsidRPr="00BE0559">
          <w:rPr>
            <w:rFonts w:ascii="Arial" w:hAnsi="Arial" w:cs="Arial"/>
            <w:noProof/>
            <w:webHidden/>
            <w:sz w:val="18"/>
            <w:szCs w:val="18"/>
          </w:rPr>
          <w:fldChar w:fldCharType="end"/>
        </w:r>
      </w:hyperlink>
    </w:p>
    <w:p w14:paraId="78620440" w14:textId="36EF0A32"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1" w:history="1">
        <w:r w:rsidR="00884E32" w:rsidRPr="00BE0559">
          <w:rPr>
            <w:rStyle w:val="Hyperlink"/>
            <w:rFonts w:ascii="Arial" w:hAnsi="Arial" w:cs="Arial"/>
            <w:noProof/>
            <w:sz w:val="18"/>
            <w:szCs w:val="18"/>
          </w:rPr>
          <w:t>AFDELING 8.4.1.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Bevallingsverlof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44</w:t>
        </w:r>
        <w:r w:rsidR="00884E32" w:rsidRPr="00BE0559">
          <w:rPr>
            <w:rFonts w:ascii="Arial" w:hAnsi="Arial" w:cs="Arial"/>
            <w:noProof/>
            <w:webHidden/>
            <w:sz w:val="18"/>
            <w:szCs w:val="18"/>
          </w:rPr>
          <w:fldChar w:fldCharType="end"/>
        </w:r>
      </w:hyperlink>
    </w:p>
    <w:p w14:paraId="634A0A8D" w14:textId="04C355E1"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2" w:history="1">
        <w:r w:rsidR="00884E32" w:rsidRPr="00BE0559">
          <w:rPr>
            <w:rStyle w:val="Hyperlink"/>
            <w:rFonts w:ascii="Arial" w:hAnsi="Arial" w:cs="Arial"/>
            <w:noProof/>
            <w:sz w:val="18"/>
            <w:szCs w:val="18"/>
          </w:rPr>
          <w:t>AFDELING 8.4.2.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Opvangverlof voor adoptie en pleegvoogdij</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44</w:t>
        </w:r>
        <w:r w:rsidR="00884E32" w:rsidRPr="00BE0559">
          <w:rPr>
            <w:rFonts w:ascii="Arial" w:hAnsi="Arial" w:cs="Arial"/>
            <w:noProof/>
            <w:webHidden/>
            <w:sz w:val="18"/>
            <w:szCs w:val="18"/>
          </w:rPr>
          <w:fldChar w:fldCharType="end"/>
        </w:r>
      </w:hyperlink>
    </w:p>
    <w:p w14:paraId="2A83B471" w14:textId="3F45B0E2"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3" w:history="1">
        <w:r w:rsidR="00884E32" w:rsidRPr="00BE0559">
          <w:rPr>
            <w:rStyle w:val="Hyperlink"/>
            <w:rFonts w:ascii="Arial" w:hAnsi="Arial" w:cs="Arial"/>
            <w:noProof/>
            <w:sz w:val="18"/>
            <w:szCs w:val="18"/>
          </w:rPr>
          <w:t>AFDELING 8.4.3.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 xml:space="preserve"> Pleegzorgverlof en pleegouderverlof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45</w:t>
        </w:r>
        <w:r w:rsidR="00884E32" w:rsidRPr="00BE0559">
          <w:rPr>
            <w:rFonts w:ascii="Arial" w:hAnsi="Arial" w:cs="Arial"/>
            <w:noProof/>
            <w:webHidden/>
            <w:sz w:val="18"/>
            <w:szCs w:val="18"/>
          </w:rPr>
          <w:fldChar w:fldCharType="end"/>
        </w:r>
      </w:hyperlink>
    </w:p>
    <w:p w14:paraId="19AE1823" w14:textId="598D8AA5"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44" w:history="1">
        <w:r w:rsidR="00884E32" w:rsidRPr="00BE0559">
          <w:rPr>
            <w:rStyle w:val="Hyperlink"/>
            <w:rFonts w:ascii="Arial" w:hAnsi="Arial" w:cs="Arial"/>
            <w:noProof/>
            <w:sz w:val="18"/>
            <w:szCs w:val="18"/>
          </w:rPr>
          <w:t>HOOFDSTUK 8.5.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ZIEKTEVERLOF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45</w:t>
        </w:r>
        <w:r w:rsidR="00884E32" w:rsidRPr="00BE0559">
          <w:rPr>
            <w:rFonts w:ascii="Arial" w:hAnsi="Arial" w:cs="Arial"/>
            <w:noProof/>
            <w:webHidden/>
            <w:sz w:val="18"/>
            <w:szCs w:val="18"/>
          </w:rPr>
          <w:fldChar w:fldCharType="end"/>
        </w:r>
      </w:hyperlink>
    </w:p>
    <w:p w14:paraId="46E0BC53" w14:textId="5449E16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45" w:history="1">
        <w:r w:rsidR="00884E32" w:rsidRPr="00BE0559">
          <w:rPr>
            <w:rStyle w:val="Hyperlink"/>
            <w:rFonts w:ascii="Arial" w:hAnsi="Arial" w:cs="Arial"/>
            <w:noProof/>
            <w:sz w:val="18"/>
            <w:szCs w:val="18"/>
          </w:rPr>
          <w:t>HOOFDSTUK 8.6.</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DISPONIBILITEIT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47</w:t>
        </w:r>
        <w:r w:rsidR="00884E32" w:rsidRPr="00BE0559">
          <w:rPr>
            <w:rFonts w:ascii="Arial" w:hAnsi="Arial" w:cs="Arial"/>
            <w:noProof/>
            <w:webHidden/>
            <w:sz w:val="18"/>
            <w:szCs w:val="18"/>
          </w:rPr>
          <w:fldChar w:fldCharType="end"/>
        </w:r>
      </w:hyperlink>
    </w:p>
    <w:p w14:paraId="36A58C2D" w14:textId="62DE8A33"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6" w:history="1">
        <w:r w:rsidR="00884E32" w:rsidRPr="00BE0559">
          <w:rPr>
            <w:rStyle w:val="Hyperlink"/>
            <w:rFonts w:ascii="Arial" w:hAnsi="Arial" w:cs="Arial"/>
            <w:noProof/>
            <w:sz w:val="18"/>
            <w:szCs w:val="18"/>
          </w:rPr>
          <w:t>AFDELING 8.6.1.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Algemene 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47</w:t>
        </w:r>
        <w:r w:rsidR="00884E32" w:rsidRPr="00BE0559">
          <w:rPr>
            <w:rFonts w:ascii="Arial" w:hAnsi="Arial" w:cs="Arial"/>
            <w:noProof/>
            <w:webHidden/>
            <w:sz w:val="18"/>
            <w:szCs w:val="18"/>
          </w:rPr>
          <w:fldChar w:fldCharType="end"/>
        </w:r>
      </w:hyperlink>
    </w:p>
    <w:p w14:paraId="07FF73E4" w14:textId="63FBCCD9"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7" w:history="1">
        <w:r w:rsidR="00884E32" w:rsidRPr="00BE0559">
          <w:rPr>
            <w:rStyle w:val="Hyperlink"/>
            <w:rFonts w:ascii="Arial" w:hAnsi="Arial" w:cs="Arial"/>
            <w:noProof/>
            <w:sz w:val="18"/>
            <w:szCs w:val="18"/>
          </w:rPr>
          <w:t>AFDELING 8.6.2.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disponibiliteit wegens ziekte of invaliditeit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47</w:t>
        </w:r>
        <w:r w:rsidR="00884E32" w:rsidRPr="00BE0559">
          <w:rPr>
            <w:rFonts w:ascii="Arial" w:hAnsi="Arial" w:cs="Arial"/>
            <w:noProof/>
            <w:webHidden/>
            <w:sz w:val="18"/>
            <w:szCs w:val="18"/>
          </w:rPr>
          <w:fldChar w:fldCharType="end"/>
        </w:r>
      </w:hyperlink>
    </w:p>
    <w:p w14:paraId="6E0DA7A0" w14:textId="50EAA9E6"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48" w:history="1">
        <w:r w:rsidR="00884E32" w:rsidRPr="00BE0559">
          <w:rPr>
            <w:rStyle w:val="Hyperlink"/>
            <w:rFonts w:ascii="Arial" w:hAnsi="Arial" w:cs="Arial"/>
            <w:noProof/>
            <w:sz w:val="18"/>
            <w:szCs w:val="18"/>
          </w:rPr>
          <w:t>AFDELING 8.6.3.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disponibiliteit wegens ambtsopheffing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47</w:t>
        </w:r>
        <w:r w:rsidR="00884E32" w:rsidRPr="00BE0559">
          <w:rPr>
            <w:rFonts w:ascii="Arial" w:hAnsi="Arial" w:cs="Arial"/>
            <w:noProof/>
            <w:webHidden/>
            <w:sz w:val="18"/>
            <w:szCs w:val="18"/>
          </w:rPr>
          <w:fldChar w:fldCharType="end"/>
        </w:r>
      </w:hyperlink>
    </w:p>
    <w:p w14:paraId="1CE48F00" w14:textId="5E08A15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49" w:history="1">
        <w:r w:rsidR="00884E32" w:rsidRPr="00BE0559">
          <w:rPr>
            <w:rStyle w:val="Hyperlink"/>
            <w:rFonts w:ascii="Arial" w:hAnsi="Arial" w:cs="Arial"/>
            <w:noProof/>
            <w:sz w:val="18"/>
            <w:szCs w:val="18"/>
          </w:rPr>
          <w:t>HOOFDSTUK 8.7.</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VERLOF VOOR OPDRACHT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_Toc88481149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48</w:t>
        </w:r>
        <w:r w:rsidR="00884E32" w:rsidRPr="00BE0559">
          <w:rPr>
            <w:rFonts w:ascii="Arial" w:hAnsi="Arial" w:cs="Arial"/>
            <w:noProof/>
            <w:webHidden/>
            <w:sz w:val="18"/>
            <w:szCs w:val="18"/>
          </w:rPr>
          <w:fldChar w:fldCharType="end"/>
        </w:r>
      </w:hyperlink>
    </w:p>
    <w:p w14:paraId="074EBFCE" w14:textId="42EE5C0D"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50" w:history="1">
        <w:r w:rsidR="00884E32" w:rsidRPr="00BE0559">
          <w:rPr>
            <w:rStyle w:val="Hyperlink"/>
            <w:rFonts w:ascii="Arial" w:hAnsi="Arial" w:cs="Arial"/>
            <w:noProof/>
            <w:sz w:val="18"/>
            <w:szCs w:val="18"/>
          </w:rPr>
          <w:t>HOOFDSTUK 8.8.</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OMSTANDIGHEIDSVERLOF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49</w:t>
        </w:r>
        <w:r w:rsidR="00884E32" w:rsidRPr="00BE0559">
          <w:rPr>
            <w:rFonts w:ascii="Arial" w:hAnsi="Arial" w:cs="Arial"/>
            <w:noProof/>
            <w:webHidden/>
            <w:sz w:val="18"/>
            <w:szCs w:val="18"/>
          </w:rPr>
          <w:fldChar w:fldCharType="end"/>
        </w:r>
      </w:hyperlink>
    </w:p>
    <w:p w14:paraId="7320FC47" w14:textId="4E7AAB5C"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51" w:history="1">
        <w:r w:rsidR="00884E32" w:rsidRPr="00BE0559">
          <w:rPr>
            <w:rStyle w:val="Hyperlink"/>
            <w:rFonts w:ascii="Arial" w:hAnsi="Arial" w:cs="Arial"/>
            <w:noProof/>
            <w:sz w:val="18"/>
            <w:szCs w:val="18"/>
          </w:rPr>
          <w:t>HOOFDSTUK 8.9.</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ONBETAALD VERLOF ALS GUNST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50</w:t>
        </w:r>
        <w:r w:rsidR="00884E32" w:rsidRPr="00BE0559">
          <w:rPr>
            <w:rFonts w:ascii="Arial" w:hAnsi="Arial" w:cs="Arial"/>
            <w:noProof/>
            <w:webHidden/>
            <w:sz w:val="18"/>
            <w:szCs w:val="18"/>
          </w:rPr>
          <w:fldChar w:fldCharType="end"/>
        </w:r>
      </w:hyperlink>
    </w:p>
    <w:p w14:paraId="537B23B5" w14:textId="2E81F39D"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2" w:history="1">
        <w:r w:rsidR="00884E32" w:rsidRPr="00BE0559">
          <w:rPr>
            <w:rStyle w:val="Hyperlink"/>
            <w:rFonts w:ascii="Arial" w:hAnsi="Arial" w:cs="Arial"/>
            <w:noProof/>
            <w:sz w:val="18"/>
            <w:szCs w:val="18"/>
          </w:rPr>
          <w:t>HOOFDSTUK 8.10.</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ONBETAALD VERLOF ALS RECHT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51</w:t>
        </w:r>
        <w:r w:rsidR="00884E32" w:rsidRPr="00BE0559">
          <w:rPr>
            <w:rFonts w:ascii="Arial" w:hAnsi="Arial" w:cs="Arial"/>
            <w:noProof/>
            <w:webHidden/>
            <w:sz w:val="18"/>
            <w:szCs w:val="18"/>
          </w:rPr>
          <w:fldChar w:fldCharType="end"/>
        </w:r>
      </w:hyperlink>
    </w:p>
    <w:p w14:paraId="3615B098" w14:textId="1BB5B4D9"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3" w:history="1">
        <w:r w:rsidR="00884E32" w:rsidRPr="00BE0559">
          <w:rPr>
            <w:rStyle w:val="Hyperlink"/>
            <w:rFonts w:ascii="Arial" w:hAnsi="Arial" w:cs="Arial"/>
            <w:noProof/>
            <w:sz w:val="18"/>
            <w:szCs w:val="18"/>
          </w:rPr>
          <w:t>HOOFDSTUK 8.11.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THEMATISCHE VERLOVEN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52</w:t>
        </w:r>
        <w:r w:rsidR="00884E32" w:rsidRPr="00BE0559">
          <w:rPr>
            <w:rFonts w:ascii="Arial" w:hAnsi="Arial" w:cs="Arial"/>
            <w:noProof/>
            <w:webHidden/>
            <w:sz w:val="18"/>
            <w:szCs w:val="18"/>
          </w:rPr>
          <w:fldChar w:fldCharType="end"/>
        </w:r>
      </w:hyperlink>
    </w:p>
    <w:p w14:paraId="792488E3" w14:textId="65A08625"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154" w:history="1">
        <w:r w:rsidR="00884E32" w:rsidRPr="00BE0559">
          <w:rPr>
            <w:rStyle w:val="Hyperlink"/>
            <w:rFonts w:ascii="Arial" w:hAnsi="Arial" w:cs="Arial"/>
            <w:noProof/>
            <w:sz w:val="18"/>
            <w:szCs w:val="18"/>
          </w:rPr>
          <w:t>AFDELING 8.11.1.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federale thematische verloven van loopbaanonderbreking</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52</w:t>
        </w:r>
        <w:r w:rsidR="00884E32" w:rsidRPr="00BE0559">
          <w:rPr>
            <w:rFonts w:ascii="Arial" w:hAnsi="Arial" w:cs="Arial"/>
            <w:noProof/>
            <w:webHidden/>
            <w:sz w:val="18"/>
            <w:szCs w:val="18"/>
          </w:rPr>
          <w:fldChar w:fldCharType="end"/>
        </w:r>
      </w:hyperlink>
    </w:p>
    <w:p w14:paraId="09A46C39" w14:textId="74B87772" w:rsidR="00884E32" w:rsidRPr="00BE0559" w:rsidRDefault="00370FB9">
      <w:pPr>
        <w:pStyle w:val="Inhopg3"/>
        <w:tabs>
          <w:tab w:val="left" w:pos="2222"/>
          <w:tab w:val="right" w:pos="9062"/>
        </w:tabs>
        <w:rPr>
          <w:rFonts w:ascii="Arial" w:eastAsiaTheme="minorEastAsia" w:hAnsi="Arial" w:cs="Arial"/>
          <w:noProof/>
          <w:sz w:val="18"/>
          <w:szCs w:val="18"/>
          <w:lang w:eastAsia="nl-BE"/>
        </w:rPr>
      </w:pPr>
      <w:hyperlink w:anchor="_Toc88481155" w:history="1">
        <w:r w:rsidR="00884E32" w:rsidRPr="00BE0559">
          <w:rPr>
            <w:rStyle w:val="Hyperlink"/>
            <w:rFonts w:ascii="Arial" w:hAnsi="Arial" w:cs="Arial"/>
            <w:noProof/>
            <w:sz w:val="18"/>
            <w:szCs w:val="18"/>
          </w:rPr>
          <w:t>AFDELING 8.11.2.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Vlaams zorgkrediet</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52</w:t>
        </w:r>
        <w:r w:rsidR="00884E32" w:rsidRPr="00BE0559">
          <w:rPr>
            <w:rFonts w:ascii="Arial" w:hAnsi="Arial" w:cs="Arial"/>
            <w:noProof/>
            <w:webHidden/>
            <w:sz w:val="18"/>
            <w:szCs w:val="18"/>
          </w:rPr>
          <w:fldChar w:fldCharType="end"/>
        </w:r>
      </w:hyperlink>
    </w:p>
    <w:p w14:paraId="03D86EA6" w14:textId="07346DEE"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6" w:history="1">
        <w:r w:rsidR="00884E32" w:rsidRPr="00BE0559">
          <w:rPr>
            <w:rStyle w:val="Hyperlink"/>
            <w:rFonts w:ascii="Arial" w:hAnsi="Arial" w:cs="Arial"/>
            <w:noProof/>
            <w:sz w:val="18"/>
            <w:szCs w:val="18"/>
          </w:rPr>
          <w:t>HOOFDSTUK 8.12.</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POLITIEK 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52</w:t>
        </w:r>
        <w:r w:rsidR="00884E32" w:rsidRPr="00BE0559">
          <w:rPr>
            <w:rFonts w:ascii="Arial" w:hAnsi="Arial" w:cs="Arial"/>
            <w:noProof/>
            <w:webHidden/>
            <w:sz w:val="18"/>
            <w:szCs w:val="18"/>
          </w:rPr>
          <w:fldChar w:fldCharType="end"/>
        </w:r>
      </w:hyperlink>
    </w:p>
    <w:p w14:paraId="211982AA" w14:textId="57AF1851"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7" w:history="1">
        <w:r w:rsidR="00884E32" w:rsidRPr="00BE0559">
          <w:rPr>
            <w:rStyle w:val="Hyperlink"/>
            <w:rFonts w:ascii="Arial" w:hAnsi="Arial" w:cs="Arial"/>
            <w:noProof/>
            <w:sz w:val="18"/>
            <w:szCs w:val="18"/>
          </w:rPr>
          <w:t>HOOFDSTUK 8.13.</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VAKBONDSVERLOF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_Toc88481157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53</w:t>
        </w:r>
        <w:r w:rsidR="00884E32" w:rsidRPr="00BE0559">
          <w:rPr>
            <w:rFonts w:ascii="Arial" w:hAnsi="Arial" w:cs="Arial"/>
            <w:noProof/>
            <w:webHidden/>
            <w:sz w:val="18"/>
            <w:szCs w:val="18"/>
          </w:rPr>
          <w:fldChar w:fldCharType="end"/>
        </w:r>
      </w:hyperlink>
    </w:p>
    <w:p w14:paraId="6AB67B9D" w14:textId="30BC4E61"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8" w:history="1">
        <w:r w:rsidR="00884E32" w:rsidRPr="00BE0559">
          <w:rPr>
            <w:rStyle w:val="Hyperlink"/>
            <w:rFonts w:ascii="Arial" w:hAnsi="Arial" w:cs="Arial"/>
            <w:noProof/>
            <w:sz w:val="18"/>
            <w:szCs w:val="18"/>
          </w:rPr>
          <w:t>HOOFDSTUK 8.14.</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DE DIENSTVRIJSTELLINGEN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_Toc88481158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53</w:t>
        </w:r>
        <w:r w:rsidR="00884E32" w:rsidRPr="00BE0559">
          <w:rPr>
            <w:rFonts w:ascii="Arial" w:hAnsi="Arial" w:cs="Arial"/>
            <w:noProof/>
            <w:webHidden/>
            <w:sz w:val="18"/>
            <w:szCs w:val="18"/>
          </w:rPr>
          <w:fldChar w:fldCharType="end"/>
        </w:r>
      </w:hyperlink>
    </w:p>
    <w:p w14:paraId="75B1174A" w14:textId="7F1B91D5" w:rsidR="00884E32" w:rsidRPr="00BE0559" w:rsidRDefault="00370FB9">
      <w:pPr>
        <w:pStyle w:val="Inhopg2"/>
        <w:tabs>
          <w:tab w:val="left" w:pos="2064"/>
          <w:tab w:val="right" w:pos="9062"/>
        </w:tabs>
        <w:rPr>
          <w:rFonts w:ascii="Arial" w:eastAsiaTheme="minorEastAsia" w:hAnsi="Arial" w:cs="Arial"/>
          <w:noProof/>
          <w:sz w:val="18"/>
          <w:szCs w:val="18"/>
          <w:lang w:eastAsia="nl-BE"/>
        </w:rPr>
      </w:pPr>
      <w:hyperlink w:anchor="_Toc88481159" w:history="1">
        <w:r w:rsidR="00884E32" w:rsidRPr="00BE0559">
          <w:rPr>
            <w:rStyle w:val="Hyperlink"/>
            <w:rFonts w:ascii="Arial" w:hAnsi="Arial" w:cs="Arial"/>
            <w:noProof/>
            <w:sz w:val="18"/>
            <w:szCs w:val="18"/>
          </w:rPr>
          <w:t>HOOFDSTUK 8.15.</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HET QUARANTAINEVERLOF</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_Toc88481159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53</w:t>
        </w:r>
        <w:r w:rsidR="00884E32" w:rsidRPr="00BE0559">
          <w:rPr>
            <w:rFonts w:ascii="Arial" w:hAnsi="Arial" w:cs="Arial"/>
            <w:noProof/>
            <w:webHidden/>
            <w:sz w:val="18"/>
            <w:szCs w:val="18"/>
          </w:rPr>
          <w:fldChar w:fldCharType="end"/>
        </w:r>
      </w:hyperlink>
    </w:p>
    <w:p w14:paraId="25D7693F" w14:textId="7A4AA668" w:rsidR="00884E32" w:rsidRPr="00BE0559" w:rsidRDefault="00370FB9">
      <w:pPr>
        <w:pStyle w:val="Inhopg1"/>
        <w:tabs>
          <w:tab w:val="left" w:pos="880"/>
          <w:tab w:val="right" w:pos="9062"/>
        </w:tabs>
        <w:rPr>
          <w:rFonts w:ascii="Arial" w:eastAsiaTheme="minorEastAsia" w:hAnsi="Arial" w:cs="Arial"/>
          <w:noProof/>
          <w:sz w:val="18"/>
          <w:szCs w:val="18"/>
          <w:lang w:eastAsia="nl-BE"/>
        </w:rPr>
      </w:pPr>
      <w:hyperlink w:anchor="_Toc88481160" w:history="1">
        <w:r w:rsidR="00884E32" w:rsidRPr="00BE0559">
          <w:rPr>
            <w:rStyle w:val="Hyperlink"/>
            <w:rFonts w:ascii="Arial" w:hAnsi="Arial" w:cs="Arial"/>
            <w:noProof/>
            <w:sz w:val="18"/>
            <w:szCs w:val="18"/>
          </w:rPr>
          <w:t>DEEL 9.</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SLOTBEPALINGEN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_Toc88481160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54</w:t>
        </w:r>
        <w:r w:rsidR="00884E32" w:rsidRPr="00BE0559">
          <w:rPr>
            <w:rFonts w:ascii="Arial" w:hAnsi="Arial" w:cs="Arial"/>
            <w:noProof/>
            <w:webHidden/>
            <w:sz w:val="18"/>
            <w:szCs w:val="18"/>
          </w:rPr>
          <w:fldChar w:fldCharType="end"/>
        </w:r>
      </w:hyperlink>
    </w:p>
    <w:p w14:paraId="53ED5700" w14:textId="2F5B5B05" w:rsidR="00884E32" w:rsidRPr="00BE0559" w:rsidRDefault="00370FB9">
      <w:pPr>
        <w:pStyle w:val="Inhopg2"/>
        <w:tabs>
          <w:tab w:val="left" w:pos="1952"/>
          <w:tab w:val="right" w:pos="9062"/>
        </w:tabs>
        <w:rPr>
          <w:rFonts w:ascii="Arial" w:eastAsiaTheme="minorEastAsia" w:hAnsi="Arial" w:cs="Arial"/>
          <w:noProof/>
          <w:sz w:val="18"/>
          <w:szCs w:val="18"/>
          <w:lang w:eastAsia="nl-BE"/>
        </w:rPr>
      </w:pPr>
      <w:hyperlink w:anchor="_Toc88481161" w:history="1">
        <w:r w:rsidR="00884E32" w:rsidRPr="00BE0559">
          <w:rPr>
            <w:rStyle w:val="Hyperlink"/>
            <w:rFonts w:ascii="Arial" w:hAnsi="Arial" w:cs="Arial"/>
            <w:noProof/>
            <w:sz w:val="18"/>
            <w:szCs w:val="18"/>
          </w:rPr>
          <w:t>HOOFDSTUK 9.1.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OVERGANGSBEPALINGEN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_Toc88481161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54</w:t>
        </w:r>
        <w:r w:rsidR="00884E32" w:rsidRPr="00BE0559">
          <w:rPr>
            <w:rFonts w:ascii="Arial" w:hAnsi="Arial" w:cs="Arial"/>
            <w:noProof/>
            <w:webHidden/>
            <w:sz w:val="18"/>
            <w:szCs w:val="18"/>
          </w:rPr>
          <w:fldChar w:fldCharType="end"/>
        </w:r>
      </w:hyperlink>
    </w:p>
    <w:p w14:paraId="532F6EEB" w14:textId="77FE3A7D" w:rsidR="00884E32" w:rsidRPr="00BE0559" w:rsidRDefault="00370FB9">
      <w:pPr>
        <w:pStyle w:val="Inhopg3"/>
        <w:tabs>
          <w:tab w:val="left" w:pos="2111"/>
          <w:tab w:val="right" w:pos="9062"/>
        </w:tabs>
        <w:rPr>
          <w:rFonts w:ascii="Arial" w:eastAsiaTheme="minorEastAsia" w:hAnsi="Arial" w:cs="Arial"/>
          <w:noProof/>
          <w:sz w:val="18"/>
          <w:szCs w:val="18"/>
          <w:lang w:eastAsia="nl-BE"/>
        </w:rPr>
      </w:pPr>
      <w:hyperlink w:anchor="_Toc88481162" w:history="1">
        <w:r w:rsidR="00884E32" w:rsidRPr="00BE0559">
          <w:rPr>
            <w:rStyle w:val="Hyperlink"/>
            <w:rFonts w:ascii="Arial" w:hAnsi="Arial" w:cs="Arial"/>
            <w:noProof/>
            <w:sz w:val="18"/>
            <w:szCs w:val="18"/>
          </w:rPr>
          <w:t>AFDELING 9.1.1.</w:t>
        </w:r>
        <w:r w:rsidR="00884E32" w:rsidRPr="00BE0559">
          <w:rPr>
            <w:rFonts w:ascii="Arial" w:eastAsiaTheme="minorEastAsia" w:hAnsi="Arial" w:cs="Arial"/>
            <w:noProof/>
            <w:sz w:val="18"/>
            <w:szCs w:val="18"/>
            <w:lang w:eastAsia="nl-BE"/>
          </w:rPr>
          <w:tab/>
        </w:r>
        <w:r w:rsidR="00884E32" w:rsidRPr="00BE0559">
          <w:rPr>
            <w:rStyle w:val="Hyperlink"/>
            <w:rFonts w:ascii="Arial" w:hAnsi="Arial" w:cs="Arial"/>
            <w:noProof/>
            <w:sz w:val="18"/>
            <w:szCs w:val="18"/>
          </w:rPr>
          <w:t>Geldelijke waarborgen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_Toc88481162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54</w:t>
        </w:r>
        <w:r w:rsidR="00884E32" w:rsidRPr="00BE0559">
          <w:rPr>
            <w:rFonts w:ascii="Arial" w:hAnsi="Arial" w:cs="Arial"/>
            <w:noProof/>
            <w:webHidden/>
            <w:sz w:val="18"/>
            <w:szCs w:val="18"/>
          </w:rPr>
          <w:fldChar w:fldCharType="end"/>
        </w:r>
      </w:hyperlink>
    </w:p>
    <w:p w14:paraId="5DBF17FE" w14:textId="558AD7DB" w:rsidR="00884E32" w:rsidRPr="00BE0559" w:rsidRDefault="00370FB9">
      <w:pPr>
        <w:pStyle w:val="Inhopg1"/>
        <w:tabs>
          <w:tab w:val="right" w:pos="9062"/>
        </w:tabs>
        <w:rPr>
          <w:rFonts w:ascii="Arial" w:eastAsiaTheme="minorEastAsia" w:hAnsi="Arial" w:cs="Arial"/>
          <w:noProof/>
          <w:sz w:val="18"/>
          <w:szCs w:val="18"/>
          <w:lang w:eastAsia="nl-BE"/>
        </w:rPr>
      </w:pPr>
      <w:hyperlink w:anchor="_Toc88481163" w:history="1">
        <w:r w:rsidR="00884E32" w:rsidRPr="00BE0559">
          <w:rPr>
            <w:rStyle w:val="Hyperlink"/>
            <w:rFonts w:ascii="Arial" w:hAnsi="Arial" w:cs="Arial"/>
            <w:noProof/>
            <w:sz w:val="18"/>
            <w:szCs w:val="18"/>
          </w:rPr>
          <w:t>BIJLAGEN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_Toc88481163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55</w:t>
        </w:r>
        <w:r w:rsidR="00884E32" w:rsidRPr="00BE0559">
          <w:rPr>
            <w:rFonts w:ascii="Arial" w:hAnsi="Arial" w:cs="Arial"/>
            <w:noProof/>
            <w:webHidden/>
            <w:sz w:val="18"/>
            <w:szCs w:val="18"/>
          </w:rPr>
          <w:fldChar w:fldCharType="end"/>
        </w:r>
      </w:hyperlink>
    </w:p>
    <w:p w14:paraId="07085753" w14:textId="59BB5BB8" w:rsidR="00884E32" w:rsidRPr="00BE0559" w:rsidRDefault="00370FB9">
      <w:pPr>
        <w:pStyle w:val="Inhopg2"/>
        <w:tabs>
          <w:tab w:val="right" w:pos="9062"/>
        </w:tabs>
        <w:rPr>
          <w:rFonts w:ascii="Arial" w:eastAsiaTheme="minorEastAsia" w:hAnsi="Arial" w:cs="Arial"/>
          <w:noProof/>
          <w:sz w:val="18"/>
          <w:szCs w:val="18"/>
          <w:lang w:eastAsia="nl-BE"/>
        </w:rPr>
      </w:pPr>
      <w:hyperlink w:anchor="_Toc88481164" w:history="1">
        <w:r w:rsidR="00884E32" w:rsidRPr="00BE0559">
          <w:rPr>
            <w:rStyle w:val="Hyperlink"/>
            <w:rFonts w:ascii="Arial" w:hAnsi="Arial" w:cs="Arial"/>
            <w:noProof/>
            <w:sz w:val="18"/>
            <w:szCs w:val="18"/>
          </w:rPr>
          <w:t>BIJLAGE I Uitgewerkte salarisschalen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_Toc88481164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55</w:t>
        </w:r>
        <w:r w:rsidR="00884E32" w:rsidRPr="00BE0559">
          <w:rPr>
            <w:rFonts w:ascii="Arial" w:hAnsi="Arial" w:cs="Arial"/>
            <w:noProof/>
            <w:webHidden/>
            <w:sz w:val="18"/>
            <w:szCs w:val="18"/>
          </w:rPr>
          <w:fldChar w:fldCharType="end"/>
        </w:r>
      </w:hyperlink>
    </w:p>
    <w:p w14:paraId="660ABBC7" w14:textId="27A2D228" w:rsidR="00884E32" w:rsidRPr="00BE0559" w:rsidRDefault="00370FB9">
      <w:pPr>
        <w:pStyle w:val="Inhopg2"/>
        <w:tabs>
          <w:tab w:val="right" w:pos="9062"/>
        </w:tabs>
        <w:rPr>
          <w:rFonts w:ascii="Arial" w:eastAsiaTheme="minorEastAsia" w:hAnsi="Arial" w:cs="Arial"/>
          <w:noProof/>
          <w:sz w:val="18"/>
          <w:szCs w:val="18"/>
          <w:lang w:eastAsia="nl-BE"/>
        </w:rPr>
      </w:pPr>
      <w:hyperlink w:anchor="_Toc88481165" w:history="1">
        <w:r w:rsidR="00884E32" w:rsidRPr="00BE0559">
          <w:rPr>
            <w:rStyle w:val="Hyperlink"/>
            <w:rFonts w:ascii="Arial" w:hAnsi="Arial" w:cs="Arial"/>
            <w:noProof/>
            <w:sz w:val="18"/>
            <w:szCs w:val="18"/>
          </w:rPr>
          <w:t>BIJLAGE II Weddenschaal beleidsmedewerker (functie  in waarborgregeling bij overgang en op persoonlijke titel ingebouwd voor OCMW-secretaris ingevolge decreet lokaal bestuur)</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_Toc88481165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62</w:t>
        </w:r>
        <w:r w:rsidR="00884E32" w:rsidRPr="00BE0559">
          <w:rPr>
            <w:rFonts w:ascii="Arial" w:hAnsi="Arial" w:cs="Arial"/>
            <w:noProof/>
            <w:webHidden/>
            <w:sz w:val="18"/>
            <w:szCs w:val="18"/>
          </w:rPr>
          <w:fldChar w:fldCharType="end"/>
        </w:r>
      </w:hyperlink>
    </w:p>
    <w:p w14:paraId="44D2BD13" w14:textId="3D187CE0" w:rsidR="00884E32" w:rsidRPr="00BE0559" w:rsidRDefault="00370FB9">
      <w:pPr>
        <w:pStyle w:val="Inhopg2"/>
        <w:tabs>
          <w:tab w:val="right" w:pos="9062"/>
        </w:tabs>
        <w:rPr>
          <w:rFonts w:ascii="Arial" w:eastAsiaTheme="minorEastAsia" w:hAnsi="Arial" w:cs="Arial"/>
          <w:noProof/>
          <w:sz w:val="18"/>
          <w:szCs w:val="18"/>
          <w:lang w:eastAsia="nl-BE"/>
        </w:rPr>
      </w:pPr>
      <w:hyperlink w:anchor="_Toc88481166" w:history="1">
        <w:r w:rsidR="00884E32" w:rsidRPr="00BE0559">
          <w:rPr>
            <w:rStyle w:val="Hyperlink"/>
            <w:rFonts w:ascii="Arial" w:hAnsi="Arial" w:cs="Arial"/>
            <w:noProof/>
            <w:sz w:val="18"/>
            <w:szCs w:val="18"/>
          </w:rPr>
          <w:t>BIJLAGE III Aanvullende aanwervingsvoorwaarden</w:t>
        </w:r>
        <w:r w:rsidR="00884E32" w:rsidRPr="00BE0559">
          <w:rPr>
            <w:rFonts w:ascii="Arial" w:hAnsi="Arial" w:cs="Arial"/>
            <w:noProof/>
            <w:webHidden/>
            <w:sz w:val="18"/>
            <w:szCs w:val="18"/>
          </w:rPr>
          <w:tab/>
        </w:r>
        <w:r w:rsidR="00884E32" w:rsidRPr="00BE0559">
          <w:rPr>
            <w:rFonts w:ascii="Arial" w:hAnsi="Arial" w:cs="Arial"/>
            <w:noProof/>
            <w:webHidden/>
            <w:sz w:val="18"/>
            <w:szCs w:val="18"/>
          </w:rPr>
          <w:fldChar w:fldCharType="begin"/>
        </w:r>
        <w:r w:rsidR="00884E32" w:rsidRPr="00BE0559">
          <w:rPr>
            <w:rFonts w:ascii="Arial" w:hAnsi="Arial" w:cs="Arial"/>
            <w:noProof/>
            <w:webHidden/>
            <w:sz w:val="18"/>
            <w:szCs w:val="18"/>
          </w:rPr>
          <w:instrText xml:space="preserve"> PAGEREF _Toc88481166 \h </w:instrText>
        </w:r>
        <w:r w:rsidR="00884E32" w:rsidRPr="00BE0559">
          <w:rPr>
            <w:rFonts w:ascii="Arial" w:hAnsi="Arial" w:cs="Arial"/>
            <w:noProof/>
            <w:webHidden/>
            <w:sz w:val="18"/>
            <w:szCs w:val="18"/>
          </w:rPr>
        </w:r>
        <w:r w:rsidR="00884E32" w:rsidRPr="00BE0559">
          <w:rPr>
            <w:rFonts w:ascii="Arial" w:hAnsi="Arial" w:cs="Arial"/>
            <w:noProof/>
            <w:webHidden/>
            <w:sz w:val="18"/>
            <w:szCs w:val="18"/>
          </w:rPr>
          <w:fldChar w:fldCharType="separate"/>
        </w:r>
        <w:r w:rsidR="00892635">
          <w:rPr>
            <w:rFonts w:ascii="Arial" w:hAnsi="Arial" w:cs="Arial"/>
            <w:noProof/>
            <w:webHidden/>
            <w:sz w:val="18"/>
            <w:szCs w:val="18"/>
          </w:rPr>
          <w:t>63</w:t>
        </w:r>
        <w:r w:rsidR="00884E32" w:rsidRPr="00BE0559">
          <w:rPr>
            <w:rFonts w:ascii="Arial" w:hAnsi="Arial" w:cs="Arial"/>
            <w:noProof/>
            <w:webHidden/>
            <w:sz w:val="18"/>
            <w:szCs w:val="18"/>
          </w:rPr>
          <w:fldChar w:fldCharType="end"/>
        </w:r>
      </w:hyperlink>
    </w:p>
    <w:p w14:paraId="2A56E8F8" w14:textId="63AC5E70" w:rsidR="009B38E2" w:rsidRPr="00F77EC7" w:rsidRDefault="004921BE" w:rsidP="009B38E2">
      <w:pPr>
        <w:tabs>
          <w:tab w:val="right" w:pos="9072"/>
        </w:tabs>
        <w:spacing w:after="0" w:line="240" w:lineRule="auto"/>
        <w:rPr>
          <w:rFonts w:ascii="Arial" w:hAnsi="Arial" w:cs="Arial"/>
          <w:b/>
          <w:bCs/>
          <w:sz w:val="18"/>
          <w:szCs w:val="18"/>
        </w:rPr>
      </w:pPr>
      <w:r w:rsidRPr="00BE0559">
        <w:rPr>
          <w:rFonts w:ascii="Arial" w:hAnsi="Arial" w:cs="Arial"/>
          <w:b/>
          <w:bCs/>
          <w:sz w:val="18"/>
          <w:szCs w:val="18"/>
        </w:rPr>
        <w:fldChar w:fldCharType="end"/>
      </w:r>
      <w:r w:rsidR="009B38E2">
        <w:rPr>
          <w:rFonts w:ascii="Arial" w:hAnsi="Arial" w:cs="Arial"/>
          <w:b/>
          <w:bCs/>
          <w:sz w:val="18"/>
          <w:szCs w:val="18"/>
        </w:rPr>
        <w:tab/>
      </w:r>
    </w:p>
    <w:p w14:paraId="633B48E0" w14:textId="29FE28D5" w:rsidR="00697F81" w:rsidRDefault="00697F81">
      <w:pPr>
        <w:rPr>
          <w:rFonts w:ascii="Arial" w:hAnsi="Arial" w:cs="Arial"/>
          <w:b/>
          <w:bCs/>
          <w:sz w:val="18"/>
          <w:szCs w:val="18"/>
        </w:rPr>
      </w:pPr>
      <w:r>
        <w:rPr>
          <w:rFonts w:ascii="Arial" w:hAnsi="Arial" w:cs="Arial"/>
          <w:b/>
          <w:bCs/>
          <w:sz w:val="18"/>
          <w:szCs w:val="18"/>
        </w:rPr>
        <w:br w:type="page"/>
      </w:r>
    </w:p>
    <w:bookmarkEnd w:id="0"/>
    <w:p w14:paraId="16714C06" w14:textId="77777777" w:rsidR="00697F81" w:rsidRDefault="00697F81" w:rsidP="00464666">
      <w:pPr>
        <w:spacing w:after="0" w:line="240" w:lineRule="auto"/>
        <w:rPr>
          <w:rFonts w:ascii="Arial" w:hAnsi="Arial" w:cs="Arial"/>
          <w:b/>
          <w:bCs/>
          <w:sz w:val="18"/>
          <w:szCs w:val="18"/>
        </w:rPr>
      </w:pPr>
    </w:p>
    <w:p w14:paraId="3C31A90A" w14:textId="0188413C" w:rsidR="00A24A29" w:rsidRPr="00464666" w:rsidRDefault="00A24A29" w:rsidP="00820D13">
      <w:pPr>
        <w:pStyle w:val="Kop1"/>
        <w:rPr>
          <w:b w:val="0"/>
        </w:rPr>
      </w:pPr>
      <w:bookmarkStart w:id="1" w:name="_Toc88481041"/>
      <w:r w:rsidRPr="00464666">
        <w:t>DEEL 1.</w:t>
      </w:r>
      <w:r w:rsidRPr="00464666">
        <w:tab/>
        <w:t>TOEPASSINGSGEBIED EN ALGEMENE BEPALINGEN</w:t>
      </w:r>
      <w:bookmarkEnd w:id="1"/>
    </w:p>
    <w:p w14:paraId="0DE47DC5" w14:textId="77777777" w:rsidR="00576FDF" w:rsidRPr="00464666" w:rsidRDefault="00576FDF" w:rsidP="00464666">
      <w:pPr>
        <w:spacing w:after="0" w:line="240" w:lineRule="auto"/>
        <w:rPr>
          <w:rFonts w:ascii="Arial" w:hAnsi="Arial" w:cs="Arial"/>
          <w:sz w:val="18"/>
          <w:szCs w:val="18"/>
        </w:rPr>
      </w:pPr>
    </w:p>
    <w:p w14:paraId="582EAFC9" w14:textId="45ACB690" w:rsidR="00A24A29" w:rsidRPr="00464666" w:rsidRDefault="00A24A29" w:rsidP="00820D13">
      <w:pPr>
        <w:pStyle w:val="Kop2"/>
        <w:rPr>
          <w:b w:val="0"/>
          <w:i w:val="0"/>
        </w:rPr>
      </w:pPr>
      <w:bookmarkStart w:id="2" w:name="_Toc88481042"/>
      <w:r w:rsidRPr="00464666">
        <w:t>HOOFDSTUK 1.1.</w:t>
      </w:r>
      <w:r w:rsidRPr="00464666">
        <w:tab/>
        <w:t>TOEPASSINGSGEBIED</w:t>
      </w:r>
      <w:bookmarkEnd w:id="2"/>
    </w:p>
    <w:p w14:paraId="4EFD5D18" w14:textId="77777777" w:rsidR="006146A5" w:rsidRPr="00464666" w:rsidRDefault="006146A5" w:rsidP="00464666">
      <w:pPr>
        <w:spacing w:after="0" w:line="240" w:lineRule="auto"/>
        <w:rPr>
          <w:rFonts w:ascii="Arial" w:hAnsi="Arial" w:cs="Arial"/>
          <w:sz w:val="18"/>
          <w:szCs w:val="18"/>
        </w:rPr>
      </w:pPr>
    </w:p>
    <w:p w14:paraId="20855C4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1.1.1.1.1.</w:t>
      </w:r>
      <w:r w:rsidRPr="00464666">
        <w:rPr>
          <w:rFonts w:ascii="Arial" w:hAnsi="Arial" w:cs="Arial"/>
          <w:sz w:val="18"/>
          <w:szCs w:val="18"/>
        </w:rPr>
        <w:tab/>
      </w:r>
    </w:p>
    <w:p w14:paraId="3D98E316" w14:textId="63592629" w:rsidR="00DB08EB" w:rsidRPr="00464666" w:rsidRDefault="00DB08EB" w:rsidP="00464666">
      <w:pPr>
        <w:spacing w:after="0" w:line="240" w:lineRule="auto"/>
        <w:rPr>
          <w:rFonts w:ascii="Arial" w:hAnsi="Arial" w:cs="Arial"/>
          <w:sz w:val="18"/>
          <w:szCs w:val="18"/>
        </w:rPr>
      </w:pPr>
      <w:r w:rsidRPr="00464666">
        <w:rPr>
          <w:rFonts w:ascii="Arial" w:hAnsi="Arial" w:cs="Arial"/>
          <w:sz w:val="18"/>
          <w:szCs w:val="18"/>
        </w:rPr>
        <w:t>Deze rechtspositieregeling is van toepassing op</w:t>
      </w:r>
      <w:r w:rsidRPr="00464666">
        <w:rPr>
          <w:rFonts w:ascii="Arial" w:hAnsi="Arial" w:cs="Arial"/>
          <w:color w:val="FF0000"/>
          <w:sz w:val="18"/>
          <w:szCs w:val="18"/>
        </w:rPr>
        <w:t xml:space="preserve"> </w:t>
      </w:r>
      <w:r w:rsidRPr="00FF3714">
        <w:rPr>
          <w:rFonts w:ascii="Arial" w:hAnsi="Arial" w:cs="Arial"/>
          <w:sz w:val="18"/>
          <w:szCs w:val="18"/>
        </w:rPr>
        <w:t>het personeel van het OCMW</w:t>
      </w:r>
      <w:r w:rsidR="00AE3AF9" w:rsidRPr="00FF3714">
        <w:rPr>
          <w:rFonts w:ascii="Arial" w:hAnsi="Arial" w:cs="Arial"/>
          <w:sz w:val="18"/>
          <w:szCs w:val="18"/>
        </w:rPr>
        <w:t xml:space="preserve"> en de technisch assistent tewerkgesteld in het woonzorgcentrum Rozenberg.</w:t>
      </w:r>
      <w:r w:rsidR="00AE3AF9">
        <w:rPr>
          <w:rFonts w:ascii="Arial" w:hAnsi="Arial" w:cs="Arial"/>
          <w:color w:val="FF0000"/>
          <w:sz w:val="18"/>
          <w:szCs w:val="18"/>
        </w:rPr>
        <w:t xml:space="preserve"> </w:t>
      </w:r>
    </w:p>
    <w:p w14:paraId="3AD61D85" w14:textId="1F84B333" w:rsidR="0000696B" w:rsidRDefault="00DB08EB" w:rsidP="0000696B">
      <w:pPr>
        <w:spacing w:after="0" w:line="240" w:lineRule="auto"/>
        <w:rPr>
          <w:rFonts w:ascii="Arial" w:hAnsi="Arial" w:cs="Arial"/>
          <w:sz w:val="18"/>
          <w:szCs w:val="18"/>
        </w:rPr>
      </w:pPr>
      <w:r w:rsidRPr="00464666">
        <w:rPr>
          <w:rFonts w:ascii="Arial" w:hAnsi="Arial" w:cs="Arial"/>
          <w:sz w:val="18"/>
          <w:szCs w:val="18"/>
        </w:rPr>
        <w:t>Deze rechtspositieregeling is niet van toepassing</w:t>
      </w:r>
      <w:r w:rsidR="00AE3AF9">
        <w:rPr>
          <w:rFonts w:ascii="Arial" w:hAnsi="Arial" w:cs="Arial"/>
          <w:sz w:val="18"/>
          <w:szCs w:val="18"/>
        </w:rPr>
        <w:t xml:space="preserve"> </w:t>
      </w:r>
      <w:r w:rsidR="00AE3AF9" w:rsidRPr="00FF3714">
        <w:rPr>
          <w:rFonts w:ascii="Arial" w:hAnsi="Arial" w:cs="Arial"/>
          <w:sz w:val="18"/>
          <w:szCs w:val="18"/>
        </w:rPr>
        <w:t xml:space="preserve">op het (overig) personeel van het woonzorgcentrum Rozenberg, het personeel van de dienstenonderneming </w:t>
      </w:r>
      <w:proofErr w:type="spellStart"/>
      <w:r w:rsidR="00AE3AF9" w:rsidRPr="00FF3714">
        <w:rPr>
          <w:rFonts w:ascii="Arial" w:hAnsi="Arial" w:cs="Arial"/>
          <w:sz w:val="18"/>
          <w:szCs w:val="18"/>
        </w:rPr>
        <w:t>Net-Werk</w:t>
      </w:r>
      <w:proofErr w:type="spellEnd"/>
      <w:r w:rsidR="00AE3AF9" w:rsidRPr="00FF3714">
        <w:rPr>
          <w:rFonts w:ascii="Arial" w:hAnsi="Arial" w:cs="Arial"/>
          <w:sz w:val="18"/>
          <w:szCs w:val="18"/>
        </w:rPr>
        <w:t xml:space="preserve"> en de klusjesdienst en </w:t>
      </w:r>
      <w:r w:rsidRPr="00464666">
        <w:rPr>
          <w:rFonts w:ascii="Arial" w:hAnsi="Arial" w:cs="Arial"/>
          <w:sz w:val="18"/>
          <w:szCs w:val="18"/>
        </w:rPr>
        <w:t xml:space="preserve">op </w:t>
      </w:r>
      <w:r w:rsidRPr="00FF3714">
        <w:rPr>
          <w:rFonts w:ascii="Arial" w:hAnsi="Arial" w:cs="Arial"/>
          <w:sz w:val="18"/>
          <w:szCs w:val="18"/>
        </w:rPr>
        <w:t xml:space="preserve">het personeel dat </w:t>
      </w:r>
      <w:r w:rsidRPr="00464666">
        <w:rPr>
          <w:rFonts w:ascii="Arial" w:hAnsi="Arial" w:cs="Arial"/>
          <w:sz w:val="18"/>
          <w:szCs w:val="18"/>
        </w:rPr>
        <w:t>met toepassing van artikel 60, § 7 van de organieke wet betreffende de openbare centra voor maatschappelijk welzijn van 8 juli 1976 tijdelijk tewerkgesteld word</w:t>
      </w:r>
      <w:r w:rsidRPr="00FF3714">
        <w:rPr>
          <w:rFonts w:ascii="Arial" w:hAnsi="Arial" w:cs="Arial"/>
          <w:sz w:val="18"/>
          <w:szCs w:val="18"/>
        </w:rPr>
        <w:t>t</w:t>
      </w:r>
      <w:r w:rsidR="00FF3714">
        <w:rPr>
          <w:rFonts w:ascii="Arial" w:hAnsi="Arial" w:cs="Arial"/>
          <w:color w:val="FF0000"/>
          <w:sz w:val="18"/>
          <w:szCs w:val="18"/>
        </w:rPr>
        <w:t xml:space="preserve"> </w:t>
      </w:r>
      <w:r w:rsidRPr="00464666">
        <w:rPr>
          <w:rFonts w:ascii="Arial" w:hAnsi="Arial" w:cs="Arial"/>
          <w:sz w:val="18"/>
          <w:szCs w:val="18"/>
        </w:rPr>
        <w:t>in een betrekking in het OCMW of ter beschikking gesteld word</w:t>
      </w:r>
      <w:r w:rsidRPr="00FF3714">
        <w:rPr>
          <w:rFonts w:ascii="Arial" w:hAnsi="Arial" w:cs="Arial"/>
          <w:sz w:val="18"/>
          <w:szCs w:val="18"/>
        </w:rPr>
        <w:t>t</w:t>
      </w:r>
      <w:r w:rsidR="00FF3714">
        <w:rPr>
          <w:rFonts w:ascii="Arial" w:hAnsi="Arial" w:cs="Arial"/>
          <w:color w:val="FF0000"/>
          <w:sz w:val="18"/>
          <w:szCs w:val="18"/>
        </w:rPr>
        <w:t xml:space="preserve"> </w:t>
      </w:r>
      <w:r w:rsidRPr="00464666">
        <w:rPr>
          <w:rFonts w:ascii="Arial" w:hAnsi="Arial" w:cs="Arial"/>
          <w:sz w:val="18"/>
          <w:szCs w:val="18"/>
        </w:rPr>
        <w:t>van een derde.</w:t>
      </w:r>
      <w:r w:rsidR="0000696B" w:rsidRPr="0000696B">
        <w:rPr>
          <w:rFonts w:ascii="Arial" w:hAnsi="Arial" w:cs="Arial"/>
          <w:sz w:val="18"/>
          <w:szCs w:val="18"/>
        </w:rPr>
        <w:t xml:space="preserve"> </w:t>
      </w:r>
    </w:p>
    <w:p w14:paraId="6ACFD7A7" w14:textId="4A6E0DC5" w:rsidR="0000696B" w:rsidRPr="00464666" w:rsidRDefault="0000696B" w:rsidP="0000696B">
      <w:pPr>
        <w:spacing w:after="0" w:line="240" w:lineRule="auto"/>
        <w:rPr>
          <w:rFonts w:ascii="Arial" w:hAnsi="Arial" w:cs="Arial"/>
          <w:sz w:val="18"/>
          <w:szCs w:val="18"/>
        </w:rPr>
      </w:pPr>
      <w:r w:rsidRPr="00464666">
        <w:rPr>
          <w:rFonts w:ascii="Arial" w:hAnsi="Arial" w:cs="Arial"/>
          <w:sz w:val="18"/>
          <w:szCs w:val="18"/>
        </w:rPr>
        <w:t xml:space="preserve">Zowel het personeel in statutair dienstverband als dat in contractueel dienstverband, tenzij met gebruik van de definities in de punten 5 tot en met </w:t>
      </w:r>
      <w:r w:rsidRPr="00FF3714">
        <w:rPr>
          <w:rFonts w:ascii="Arial" w:hAnsi="Arial" w:cs="Arial"/>
          <w:sz w:val="18"/>
          <w:szCs w:val="18"/>
        </w:rPr>
        <w:t>9</w:t>
      </w:r>
      <w:r w:rsidRPr="00464666">
        <w:rPr>
          <w:rFonts w:ascii="Arial" w:hAnsi="Arial" w:cs="Arial"/>
          <w:color w:val="FF0000"/>
          <w:sz w:val="18"/>
          <w:szCs w:val="18"/>
        </w:rPr>
        <w:t xml:space="preserve"> </w:t>
      </w:r>
      <w:r w:rsidRPr="00464666">
        <w:rPr>
          <w:rFonts w:ascii="Arial" w:hAnsi="Arial" w:cs="Arial"/>
          <w:sz w:val="18"/>
          <w:szCs w:val="18"/>
        </w:rPr>
        <w:t>van artikel 1.2.1.1.1. een specifieke personeelscategorie bedoeld wordt.</w:t>
      </w:r>
    </w:p>
    <w:p w14:paraId="1E016272" w14:textId="77777777" w:rsidR="006146A5" w:rsidRPr="00464666" w:rsidRDefault="006146A5" w:rsidP="00464666">
      <w:pPr>
        <w:spacing w:after="0" w:line="240" w:lineRule="auto"/>
        <w:rPr>
          <w:rFonts w:ascii="Arial" w:hAnsi="Arial" w:cs="Arial"/>
          <w:b/>
          <w:bCs/>
          <w:i/>
          <w:iCs/>
          <w:sz w:val="18"/>
          <w:szCs w:val="18"/>
        </w:rPr>
      </w:pPr>
    </w:p>
    <w:p w14:paraId="280CBF68" w14:textId="43869B52" w:rsidR="00A24A29" w:rsidRPr="00464666" w:rsidRDefault="00A24A29" w:rsidP="00820D13">
      <w:pPr>
        <w:pStyle w:val="Kop2"/>
      </w:pPr>
      <w:bookmarkStart w:id="3" w:name="_Toc88481043"/>
      <w:r w:rsidRPr="00464666">
        <w:t>HOOFDSTUK 1.2.</w:t>
      </w:r>
      <w:r w:rsidRPr="00464666">
        <w:tab/>
        <w:t>ALGEMENE BEPALINGEN</w:t>
      </w:r>
      <w:bookmarkEnd w:id="3"/>
    </w:p>
    <w:p w14:paraId="5A2DE5A0" w14:textId="77777777" w:rsidR="006146A5" w:rsidRPr="00464666" w:rsidRDefault="006146A5" w:rsidP="00464666">
      <w:pPr>
        <w:spacing w:after="0" w:line="240" w:lineRule="auto"/>
        <w:rPr>
          <w:rFonts w:ascii="Arial" w:hAnsi="Arial" w:cs="Arial"/>
          <w:sz w:val="18"/>
          <w:szCs w:val="18"/>
        </w:rPr>
      </w:pPr>
    </w:p>
    <w:p w14:paraId="04B3A0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1.2.1.1.1.</w:t>
      </w:r>
      <w:r w:rsidRPr="00464666">
        <w:rPr>
          <w:rFonts w:ascii="Arial" w:hAnsi="Arial" w:cs="Arial"/>
          <w:sz w:val="18"/>
          <w:szCs w:val="18"/>
        </w:rPr>
        <w:tab/>
      </w:r>
    </w:p>
    <w:p w14:paraId="7A24204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toepassing van deze rechtspositieregeling wordt verstaan onder:</w:t>
      </w:r>
    </w:p>
    <w:p w14:paraId="56F683A7" w14:textId="1B580FC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707539" w:rsidRPr="00464666">
        <w:rPr>
          <w:rFonts w:ascii="Arial" w:hAnsi="Arial" w:cs="Arial"/>
          <w:sz w:val="18"/>
          <w:szCs w:val="18"/>
        </w:rPr>
        <w:t xml:space="preserve"> </w:t>
      </w:r>
      <w:r w:rsidRPr="00464666">
        <w:rPr>
          <w:rFonts w:ascii="Arial" w:hAnsi="Arial" w:cs="Arial"/>
          <w:sz w:val="18"/>
          <w:szCs w:val="18"/>
        </w:rPr>
        <w:t>OCMW: het openbaar centrum voor maatschappelijk welzijn;</w:t>
      </w:r>
    </w:p>
    <w:p w14:paraId="4A258B4A" w14:textId="545D8DA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707539" w:rsidRPr="00464666">
        <w:rPr>
          <w:rFonts w:ascii="Arial" w:hAnsi="Arial" w:cs="Arial"/>
          <w:sz w:val="18"/>
          <w:szCs w:val="18"/>
        </w:rPr>
        <w:t xml:space="preserve"> </w:t>
      </w:r>
      <w:r w:rsidRPr="00464666">
        <w:rPr>
          <w:rFonts w:ascii="Arial" w:hAnsi="Arial" w:cs="Arial"/>
          <w:sz w:val="18"/>
          <w:szCs w:val="18"/>
        </w:rPr>
        <w:t>het decreet: het decreet van 22 december 2017 over het lokaal bestuur;</w:t>
      </w:r>
    </w:p>
    <w:p w14:paraId="1D5D65C2" w14:textId="1C5597DF"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00707539" w:rsidRPr="00464666">
        <w:rPr>
          <w:rFonts w:ascii="Arial" w:hAnsi="Arial" w:cs="Arial"/>
          <w:sz w:val="18"/>
          <w:szCs w:val="18"/>
        </w:rPr>
        <w:t xml:space="preserve"> </w:t>
      </w:r>
      <w:r w:rsidRPr="00464666">
        <w:rPr>
          <w:rFonts w:ascii="Arial" w:hAnsi="Arial" w:cs="Arial"/>
          <w:sz w:val="18"/>
          <w:szCs w:val="18"/>
        </w:rPr>
        <w:t>rechtspositieregeling gemeentepersoneel: de plaatselijke rechtspositieregeling van het personeel van de gemeente die door het openbaar centrum voor maatschappelijk welzijn wordt bediend, vastgesteld met toepassing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23158F15" w14:textId="2507EB15"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4.</w:t>
      </w:r>
      <w:r w:rsidR="00707539" w:rsidRPr="00464666">
        <w:rPr>
          <w:rFonts w:ascii="Arial" w:hAnsi="Arial" w:cs="Arial"/>
          <w:sz w:val="18"/>
          <w:szCs w:val="18"/>
        </w:rPr>
        <w:t xml:space="preserve"> </w:t>
      </w:r>
      <w:r w:rsidRPr="00464666">
        <w:rPr>
          <w:rFonts w:ascii="Arial" w:hAnsi="Arial" w:cs="Arial"/>
          <w:sz w:val="18"/>
          <w:szCs w:val="18"/>
        </w:rPr>
        <w:t>rechtspositiebesluit OCMW-personeel: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0D1ED6AC"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5.</w:t>
      </w:r>
      <w:r w:rsidRPr="00464666">
        <w:rPr>
          <w:rFonts w:ascii="Arial" w:hAnsi="Arial" w:cs="Arial"/>
          <w:sz w:val="18"/>
          <w:szCs w:val="18"/>
        </w:rPr>
        <w:tab/>
        <w:t>het personeelslid: zowel het statutaire personeelslid als het contractuele personeelslid;</w:t>
      </w:r>
    </w:p>
    <w:p w14:paraId="731E473E"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6.</w:t>
      </w:r>
      <w:r w:rsidRPr="00464666">
        <w:rPr>
          <w:rFonts w:ascii="Arial" w:hAnsi="Arial" w:cs="Arial"/>
          <w:sz w:val="18"/>
          <w:szCs w:val="18"/>
        </w:rPr>
        <w:tab/>
        <w:t>het statutaire personeelslid: zowel het vast aangestelde statutaire personeelslid als het statutaire personeelslid op proef;</w:t>
      </w:r>
    </w:p>
    <w:p w14:paraId="6BA00FA7"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7.</w:t>
      </w:r>
      <w:r w:rsidRPr="00464666">
        <w:rPr>
          <w:rFonts w:ascii="Arial" w:hAnsi="Arial" w:cs="Arial"/>
          <w:sz w:val="18"/>
          <w:szCs w:val="18"/>
        </w:rPr>
        <w:tab/>
        <w:t>het vast aangesteld statutaire personeelslid: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76857CDD"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8.</w:t>
      </w:r>
      <w:r w:rsidRPr="00464666">
        <w:rPr>
          <w:rFonts w:ascii="Arial" w:hAnsi="Arial" w:cs="Arial"/>
          <w:sz w:val="18"/>
          <w:szCs w:val="18"/>
        </w:rPr>
        <w:tab/>
        <w:t>het statutaire personeelslid op proef: elk personeelslid dat bij eenzijdige beslissing van de overheid toegelaten is tot de proeftijd met het oog op een vaste aanstelling in statutair dienstverband;</w:t>
      </w:r>
    </w:p>
    <w:p w14:paraId="7A142C95"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9.</w:t>
      </w:r>
      <w:r w:rsidRPr="00464666">
        <w:rPr>
          <w:rFonts w:ascii="Arial" w:hAnsi="Arial" w:cs="Arial"/>
          <w:sz w:val="18"/>
          <w:szCs w:val="18"/>
        </w:rPr>
        <w:tab/>
        <w:t>het contractuele personeelslid: elk personeelslid dat in dienst is genomen bij arbeidsovereenkomst, conform de wet van 3 juli 1978 betreffende de arbeidsovereenkomsten;</w:t>
      </w:r>
    </w:p>
    <w:p w14:paraId="4701A6E7" w14:textId="3C75BB40" w:rsidR="00A24A29" w:rsidRPr="00464666" w:rsidRDefault="00FF64D2" w:rsidP="00464666">
      <w:pPr>
        <w:spacing w:after="0" w:line="240" w:lineRule="auto"/>
        <w:ind w:left="312" w:hanging="312"/>
        <w:rPr>
          <w:rFonts w:ascii="Arial" w:hAnsi="Arial" w:cs="Arial"/>
          <w:sz w:val="18"/>
          <w:szCs w:val="18"/>
        </w:rPr>
      </w:pPr>
      <w:r w:rsidRPr="00FF3714">
        <w:rPr>
          <w:rFonts w:ascii="Arial" w:hAnsi="Arial" w:cs="Arial"/>
          <w:sz w:val="18"/>
          <w:szCs w:val="18"/>
        </w:rPr>
        <w:t>10</w:t>
      </w:r>
      <w:r w:rsidR="00A24A29" w:rsidRPr="00FF3714">
        <w:rPr>
          <w:rFonts w:ascii="Arial" w:hAnsi="Arial" w:cs="Arial"/>
          <w:sz w:val="18"/>
          <w:szCs w:val="18"/>
        </w:rPr>
        <w:t>.</w:t>
      </w:r>
      <w:r w:rsidR="00707539" w:rsidRPr="00FF3714">
        <w:rPr>
          <w:rFonts w:ascii="Arial" w:hAnsi="Arial" w:cs="Arial"/>
          <w:sz w:val="18"/>
          <w:szCs w:val="18"/>
        </w:rPr>
        <w:t xml:space="preserve"> </w:t>
      </w:r>
      <w:r w:rsidR="00A24A29" w:rsidRPr="00464666">
        <w:rPr>
          <w:rFonts w:ascii="Arial" w:hAnsi="Arial" w:cs="Arial"/>
          <w:sz w:val="18"/>
          <w:szCs w:val="18"/>
        </w:rPr>
        <w:t>graad: benaming voor een groep van gelijkwaardige functies of benaming voor een bepaalde functie;</w:t>
      </w:r>
    </w:p>
    <w:p w14:paraId="256CC78F" w14:textId="1FB478D8" w:rsidR="00A24A29" w:rsidRPr="00464666" w:rsidRDefault="00FF64D2" w:rsidP="00464666">
      <w:pPr>
        <w:spacing w:after="0" w:line="240" w:lineRule="auto"/>
        <w:rPr>
          <w:rFonts w:ascii="Arial" w:hAnsi="Arial" w:cs="Arial"/>
          <w:sz w:val="18"/>
          <w:szCs w:val="18"/>
        </w:rPr>
      </w:pPr>
      <w:r w:rsidRPr="00FF3714">
        <w:rPr>
          <w:rFonts w:ascii="Arial" w:hAnsi="Arial" w:cs="Arial"/>
          <w:sz w:val="18"/>
          <w:szCs w:val="18"/>
        </w:rPr>
        <w:t>11</w:t>
      </w:r>
      <w:r w:rsidR="00A24A29" w:rsidRPr="00FF3714">
        <w:rPr>
          <w:rFonts w:ascii="Arial" w:hAnsi="Arial" w:cs="Arial"/>
          <w:sz w:val="18"/>
          <w:szCs w:val="18"/>
        </w:rPr>
        <w:t>.</w:t>
      </w:r>
      <w:r w:rsidR="00707539" w:rsidRPr="00FF3714">
        <w:rPr>
          <w:rFonts w:ascii="Arial" w:hAnsi="Arial" w:cs="Arial"/>
          <w:sz w:val="18"/>
          <w:szCs w:val="18"/>
        </w:rPr>
        <w:t xml:space="preserve"> </w:t>
      </w:r>
      <w:r w:rsidR="00A24A29" w:rsidRPr="00464666">
        <w:rPr>
          <w:rFonts w:ascii="Arial" w:hAnsi="Arial" w:cs="Arial"/>
          <w:sz w:val="18"/>
          <w:szCs w:val="18"/>
        </w:rPr>
        <w:t>functiebeschrijving: de weergave van de functie-inhoud en van het functieprofiel, waaronder de competenties;</w:t>
      </w:r>
    </w:p>
    <w:p w14:paraId="5930720B" w14:textId="37042376" w:rsidR="00A24A29" w:rsidRPr="00464666" w:rsidRDefault="00FF64D2" w:rsidP="00464666">
      <w:pPr>
        <w:spacing w:after="0" w:line="240" w:lineRule="auto"/>
        <w:ind w:left="312" w:hanging="312"/>
        <w:rPr>
          <w:rFonts w:ascii="Arial" w:hAnsi="Arial" w:cs="Arial"/>
          <w:sz w:val="18"/>
          <w:szCs w:val="18"/>
        </w:rPr>
      </w:pPr>
      <w:r w:rsidRPr="00464666">
        <w:rPr>
          <w:rFonts w:ascii="Arial" w:hAnsi="Arial" w:cs="Arial"/>
          <w:sz w:val="18"/>
          <w:szCs w:val="18"/>
        </w:rPr>
        <w:t>12</w:t>
      </w:r>
      <w:r w:rsidR="00A24A29" w:rsidRPr="00464666">
        <w:rPr>
          <w:rFonts w:ascii="Arial" w:hAnsi="Arial" w:cs="Arial"/>
          <w:sz w:val="18"/>
          <w:szCs w:val="18"/>
        </w:rPr>
        <w:t>.</w:t>
      </w:r>
      <w:r w:rsidR="00707539" w:rsidRPr="00464666">
        <w:rPr>
          <w:rFonts w:ascii="Arial" w:hAnsi="Arial" w:cs="Arial"/>
          <w:sz w:val="18"/>
          <w:szCs w:val="18"/>
        </w:rPr>
        <w:t xml:space="preserve"> </w:t>
      </w:r>
      <w:r w:rsidR="00A24A29" w:rsidRPr="00464666">
        <w:rPr>
          <w:rFonts w:ascii="Arial" w:hAnsi="Arial" w:cs="Arial"/>
          <w:sz w:val="18"/>
          <w:szCs w:val="18"/>
        </w:rPr>
        <w:t>competenties: de kennis, vaardigheden, persoonlijkheidskenmerken en attitudes die nodig zijn voor de uitoefening van een functie;</w:t>
      </w:r>
    </w:p>
    <w:p w14:paraId="3293F992" w14:textId="10DC69BF" w:rsidR="00A24A29" w:rsidRPr="00464666" w:rsidRDefault="00FF64D2" w:rsidP="00464666">
      <w:pPr>
        <w:spacing w:after="0" w:line="240" w:lineRule="auto"/>
        <w:ind w:left="312" w:hanging="312"/>
        <w:rPr>
          <w:rFonts w:ascii="Arial" w:hAnsi="Arial" w:cs="Arial"/>
          <w:sz w:val="18"/>
          <w:szCs w:val="18"/>
        </w:rPr>
      </w:pPr>
      <w:r w:rsidRPr="00464666">
        <w:rPr>
          <w:rFonts w:ascii="Arial" w:hAnsi="Arial" w:cs="Arial"/>
          <w:sz w:val="18"/>
          <w:szCs w:val="18"/>
        </w:rPr>
        <w:t>13</w:t>
      </w:r>
      <w:r w:rsidR="00A24A29" w:rsidRPr="00464666">
        <w:rPr>
          <w:rFonts w:ascii="Arial" w:hAnsi="Arial" w:cs="Arial"/>
          <w:sz w:val="18"/>
          <w:szCs w:val="18"/>
        </w:rPr>
        <w:t>.</w:t>
      </w:r>
      <w:r w:rsidR="00A24A29" w:rsidRPr="00464666">
        <w:rPr>
          <w:rFonts w:ascii="Arial" w:hAnsi="Arial" w:cs="Arial"/>
          <w:sz w:val="18"/>
          <w:szCs w:val="18"/>
        </w:rPr>
        <w:tab/>
        <w:t>het hoofd van het personeel: de algemeen directeur;</w:t>
      </w:r>
    </w:p>
    <w:p w14:paraId="71DA2D41" w14:textId="714D38A1" w:rsidR="00A24A29" w:rsidRPr="00464666" w:rsidRDefault="00FF64D2" w:rsidP="00464666">
      <w:pPr>
        <w:spacing w:after="0" w:line="240" w:lineRule="auto"/>
        <w:ind w:left="312" w:hanging="312"/>
        <w:rPr>
          <w:rFonts w:ascii="Arial" w:hAnsi="Arial" w:cs="Arial"/>
          <w:color w:val="FF0000"/>
          <w:sz w:val="18"/>
          <w:szCs w:val="18"/>
        </w:rPr>
      </w:pPr>
      <w:r w:rsidRPr="00464666">
        <w:rPr>
          <w:rFonts w:ascii="Arial" w:hAnsi="Arial" w:cs="Arial"/>
          <w:sz w:val="18"/>
          <w:szCs w:val="18"/>
        </w:rPr>
        <w:t>14</w:t>
      </w:r>
      <w:r w:rsidR="00A24A29" w:rsidRPr="00464666">
        <w:rPr>
          <w:rFonts w:ascii="Arial" w:hAnsi="Arial" w:cs="Arial"/>
          <w:sz w:val="18"/>
          <w:szCs w:val="18"/>
        </w:rPr>
        <w:t>.</w:t>
      </w:r>
      <w:r w:rsidR="00A24A29" w:rsidRPr="00464666">
        <w:rPr>
          <w:rFonts w:ascii="Arial" w:hAnsi="Arial" w:cs="Arial"/>
          <w:sz w:val="18"/>
          <w:szCs w:val="18"/>
        </w:rPr>
        <w:tab/>
        <w:t xml:space="preserve">de aanstellende overheid: </w:t>
      </w:r>
      <w:r w:rsidRPr="00FF3714">
        <w:rPr>
          <w:rFonts w:ascii="Arial" w:hAnsi="Arial" w:cs="Arial"/>
          <w:sz w:val="18"/>
          <w:szCs w:val="18"/>
        </w:rPr>
        <w:t>het vast bureau of bij delegatie de algemeen directeur;</w:t>
      </w:r>
    </w:p>
    <w:p w14:paraId="5A0700EF" w14:textId="3CE1786E" w:rsidR="00A24A29" w:rsidRPr="00464666" w:rsidRDefault="00FF64D2" w:rsidP="00464666">
      <w:pPr>
        <w:spacing w:after="0" w:line="240" w:lineRule="auto"/>
        <w:ind w:left="312" w:hanging="312"/>
        <w:rPr>
          <w:rFonts w:ascii="Arial" w:hAnsi="Arial" w:cs="Arial"/>
          <w:sz w:val="18"/>
          <w:szCs w:val="18"/>
        </w:rPr>
      </w:pPr>
      <w:r w:rsidRPr="00464666">
        <w:rPr>
          <w:rFonts w:ascii="Arial" w:hAnsi="Arial" w:cs="Arial"/>
          <w:sz w:val="18"/>
          <w:szCs w:val="18"/>
        </w:rPr>
        <w:t>15</w:t>
      </w:r>
      <w:r w:rsidR="00A24A29" w:rsidRPr="00464666">
        <w:rPr>
          <w:rFonts w:ascii="Arial" w:hAnsi="Arial" w:cs="Arial"/>
          <w:sz w:val="18"/>
          <w:szCs w:val="18"/>
        </w:rPr>
        <w:t>.</w:t>
      </w:r>
      <w:r w:rsidR="00A24A29" w:rsidRPr="00464666">
        <w:rPr>
          <w:rFonts w:ascii="Arial" w:hAnsi="Arial" w:cs="Arial"/>
          <w:sz w:val="18"/>
          <w:szCs w:val="18"/>
        </w:rPr>
        <w:tab/>
        <w:t>arbeidstijdwet: de wet van 14 december 2000 tot vaststelling van sommige aspecten van de organisatie van de arbeidstijd in de openbare sector;</w:t>
      </w:r>
    </w:p>
    <w:p w14:paraId="59BBC76F" w14:textId="17B1DD12" w:rsidR="00A24A29" w:rsidRPr="00464666" w:rsidRDefault="00FF64D2" w:rsidP="00464666">
      <w:pPr>
        <w:spacing w:after="0" w:line="240" w:lineRule="auto"/>
        <w:ind w:left="312" w:hanging="312"/>
        <w:rPr>
          <w:rFonts w:ascii="Arial" w:hAnsi="Arial" w:cs="Arial"/>
          <w:sz w:val="18"/>
          <w:szCs w:val="18"/>
        </w:rPr>
      </w:pPr>
      <w:r w:rsidRPr="00464666">
        <w:rPr>
          <w:rFonts w:ascii="Arial" w:hAnsi="Arial" w:cs="Arial"/>
          <w:sz w:val="18"/>
          <w:szCs w:val="18"/>
        </w:rPr>
        <w:t>16</w:t>
      </w:r>
      <w:r w:rsidR="00A24A29" w:rsidRPr="00464666">
        <w:rPr>
          <w:rFonts w:ascii="Arial" w:hAnsi="Arial" w:cs="Arial"/>
          <w:sz w:val="18"/>
          <w:szCs w:val="18"/>
        </w:rPr>
        <w:t>.</w:t>
      </w:r>
      <w:r w:rsidR="00A24A29" w:rsidRPr="00464666">
        <w:rPr>
          <w:rFonts w:ascii="Arial" w:hAnsi="Arial" w:cs="Arial"/>
          <w:sz w:val="18"/>
          <w:szCs w:val="18"/>
        </w:rPr>
        <w:tab/>
        <w:t>jaarlijkse vakantiewet werknemers: wetten betreffende de jaarlijkse vakantie van de werknemers gecoördineerd op 28 juni 1971;</w:t>
      </w:r>
    </w:p>
    <w:p w14:paraId="13DEDBC6" w14:textId="62F2343B" w:rsidR="00A24A29" w:rsidRPr="00464666" w:rsidRDefault="00FF64D2" w:rsidP="00464666">
      <w:pPr>
        <w:spacing w:after="0" w:line="240" w:lineRule="auto"/>
        <w:ind w:left="312" w:hanging="312"/>
        <w:rPr>
          <w:rFonts w:ascii="Arial" w:hAnsi="Arial" w:cs="Arial"/>
          <w:sz w:val="18"/>
          <w:szCs w:val="18"/>
        </w:rPr>
      </w:pPr>
      <w:r w:rsidRPr="00464666">
        <w:rPr>
          <w:rFonts w:ascii="Arial" w:hAnsi="Arial" w:cs="Arial"/>
          <w:sz w:val="18"/>
          <w:szCs w:val="18"/>
        </w:rPr>
        <w:t>17</w:t>
      </w:r>
      <w:r w:rsidR="00A24A29" w:rsidRPr="00464666">
        <w:rPr>
          <w:rFonts w:ascii="Arial" w:hAnsi="Arial" w:cs="Arial"/>
          <w:sz w:val="18"/>
          <w:szCs w:val="18"/>
        </w:rPr>
        <w:t>.</w:t>
      </w:r>
      <w:r w:rsidR="00A24A29" w:rsidRPr="00464666">
        <w:rPr>
          <w:rFonts w:ascii="Arial" w:hAnsi="Arial" w:cs="Arial"/>
          <w:sz w:val="18"/>
          <w:szCs w:val="18"/>
        </w:rPr>
        <w:tab/>
        <w:t>raad: de raad voor maatschappelijk welzijn;</w:t>
      </w:r>
    </w:p>
    <w:p w14:paraId="67A1E45D" w14:textId="49AED884" w:rsidR="00A24A29" w:rsidRPr="00464666" w:rsidRDefault="00FF64D2" w:rsidP="00464666">
      <w:pPr>
        <w:spacing w:after="0" w:line="240" w:lineRule="auto"/>
        <w:ind w:left="312" w:hanging="312"/>
        <w:rPr>
          <w:rFonts w:ascii="Arial" w:hAnsi="Arial" w:cs="Arial"/>
          <w:color w:val="FF0000"/>
          <w:sz w:val="18"/>
          <w:szCs w:val="18"/>
        </w:rPr>
      </w:pPr>
      <w:r w:rsidRPr="00464666">
        <w:rPr>
          <w:rFonts w:ascii="Arial" w:hAnsi="Arial" w:cs="Arial"/>
          <w:sz w:val="18"/>
          <w:szCs w:val="18"/>
        </w:rPr>
        <w:t>18</w:t>
      </w:r>
      <w:r w:rsidR="00A24A29" w:rsidRPr="00464666">
        <w:rPr>
          <w:rFonts w:ascii="Arial" w:hAnsi="Arial" w:cs="Arial"/>
          <w:sz w:val="18"/>
          <w:szCs w:val="18"/>
        </w:rPr>
        <w:t>.</w:t>
      </w:r>
      <w:r w:rsidR="00A24A29" w:rsidRPr="00464666">
        <w:rPr>
          <w:rFonts w:ascii="Arial" w:hAnsi="Arial" w:cs="Arial"/>
          <w:sz w:val="18"/>
          <w:szCs w:val="18"/>
        </w:rPr>
        <w:tab/>
        <w:t xml:space="preserve">het uitvoerend orgaan van het bestuur: </w:t>
      </w:r>
      <w:r w:rsidRPr="00FF3714">
        <w:rPr>
          <w:rFonts w:ascii="Arial" w:hAnsi="Arial" w:cs="Arial"/>
          <w:sz w:val="18"/>
          <w:szCs w:val="18"/>
        </w:rPr>
        <w:t>het vast bureau;</w:t>
      </w:r>
    </w:p>
    <w:p w14:paraId="48C2AEC8" w14:textId="25425514" w:rsidR="00A24A29" w:rsidRPr="00464666" w:rsidRDefault="00FF64D2" w:rsidP="00464666">
      <w:pPr>
        <w:spacing w:after="0" w:line="240" w:lineRule="auto"/>
        <w:ind w:left="312" w:hanging="312"/>
        <w:rPr>
          <w:rFonts w:ascii="Arial" w:hAnsi="Arial" w:cs="Arial"/>
          <w:color w:val="FF0000"/>
          <w:sz w:val="18"/>
          <w:szCs w:val="18"/>
        </w:rPr>
      </w:pPr>
      <w:r w:rsidRPr="00464666">
        <w:rPr>
          <w:rFonts w:ascii="Arial" w:hAnsi="Arial" w:cs="Arial"/>
          <w:sz w:val="18"/>
          <w:szCs w:val="18"/>
        </w:rPr>
        <w:t>19</w:t>
      </w:r>
      <w:r w:rsidR="00A24A29" w:rsidRPr="00464666">
        <w:rPr>
          <w:rFonts w:ascii="Arial" w:hAnsi="Arial" w:cs="Arial"/>
          <w:sz w:val="18"/>
          <w:szCs w:val="18"/>
        </w:rPr>
        <w:t>.</w:t>
      </w:r>
      <w:r w:rsidR="00A24A29" w:rsidRPr="00464666">
        <w:rPr>
          <w:rFonts w:ascii="Arial" w:hAnsi="Arial" w:cs="Arial"/>
          <w:sz w:val="18"/>
          <w:szCs w:val="18"/>
        </w:rPr>
        <w:tab/>
        <w:t>Poolstok: Vlaams selectiecentrum voor overheidspersoneel C.V.B.A</w:t>
      </w:r>
      <w:r w:rsidR="00A24A29" w:rsidRPr="00FF3714">
        <w:rPr>
          <w:rFonts w:ascii="Arial" w:hAnsi="Arial" w:cs="Arial"/>
          <w:sz w:val="18"/>
          <w:szCs w:val="18"/>
        </w:rPr>
        <w:t>.</w:t>
      </w:r>
      <w:r w:rsidRPr="00FF3714">
        <w:rPr>
          <w:rFonts w:ascii="Arial" w:hAnsi="Arial" w:cs="Arial"/>
          <w:sz w:val="18"/>
          <w:szCs w:val="18"/>
        </w:rPr>
        <w:t>, erkend extern selectiebureau.</w:t>
      </w:r>
    </w:p>
    <w:p w14:paraId="6FB8172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1.2.1.1.2.</w:t>
      </w:r>
      <w:r w:rsidRPr="00464666">
        <w:rPr>
          <w:rFonts w:ascii="Arial" w:hAnsi="Arial" w:cs="Arial"/>
          <w:sz w:val="18"/>
          <w:szCs w:val="18"/>
        </w:rPr>
        <w:tab/>
      </w:r>
    </w:p>
    <w:p w14:paraId="045E2877" w14:textId="05A0FAC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vergoeding voor de deskundigen bepaald in artikel 2.3.1.1.11. en artikel 2.8.</w:t>
      </w:r>
      <w:r w:rsidR="00884E32">
        <w:rPr>
          <w:rFonts w:ascii="Arial" w:hAnsi="Arial" w:cs="Arial"/>
          <w:sz w:val="18"/>
          <w:szCs w:val="18"/>
        </w:rPr>
        <w:t>4</w:t>
      </w:r>
      <w:r w:rsidRPr="00464666">
        <w:rPr>
          <w:rFonts w:ascii="Arial" w:hAnsi="Arial" w:cs="Arial"/>
          <w:sz w:val="18"/>
          <w:szCs w:val="18"/>
        </w:rPr>
        <w:t>.2.3., wordt vastgesteld op 30 euro per uur (index 148,59) en wordt verhoogd met de reiskosten conform artikel 7.5.2.1.2.</w:t>
      </w:r>
    </w:p>
    <w:p w14:paraId="2B430E4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Deze vergoeding wordt niet uitbetaald aan:</w:t>
      </w:r>
    </w:p>
    <w:p w14:paraId="4688C590" w14:textId="55243FA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personeelsleden van het OCMW van Oostrozebeke en van het gemeentebestuur van Oostrozebeke;</w:t>
      </w:r>
    </w:p>
    <w:p w14:paraId="08100F7D" w14:textId="0E49525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deskundigen in opdracht van een bedrijf en met voorlegging van een factuur.</w:t>
      </w:r>
    </w:p>
    <w:p w14:paraId="0969D273" w14:textId="77777777" w:rsidR="000C28D1" w:rsidRPr="00464666" w:rsidRDefault="000C28D1" w:rsidP="00464666">
      <w:pPr>
        <w:spacing w:after="0" w:line="240" w:lineRule="auto"/>
        <w:rPr>
          <w:rFonts w:ascii="Arial" w:hAnsi="Arial" w:cs="Arial"/>
          <w:sz w:val="18"/>
          <w:szCs w:val="18"/>
        </w:rPr>
      </w:pPr>
    </w:p>
    <w:p w14:paraId="6B2EF0A5" w14:textId="61FC23A3" w:rsidR="00A24A29" w:rsidRPr="00464666" w:rsidRDefault="00A24A29" w:rsidP="00820D13">
      <w:pPr>
        <w:pStyle w:val="Kop1"/>
      </w:pPr>
      <w:bookmarkStart w:id="4" w:name="_Toc88481044"/>
      <w:r w:rsidRPr="00464666">
        <w:t>DEEL 2.</w:t>
      </w:r>
      <w:r w:rsidR="007573F9">
        <w:t xml:space="preserve"> </w:t>
      </w:r>
      <w:r w:rsidRPr="00464666">
        <w:tab/>
        <w:t>DE LOOPBAAN</w:t>
      </w:r>
      <w:bookmarkEnd w:id="4"/>
    </w:p>
    <w:p w14:paraId="6F8C4E2C" w14:textId="77777777" w:rsidR="000C28D1" w:rsidRPr="00464666" w:rsidRDefault="000C28D1" w:rsidP="00464666">
      <w:pPr>
        <w:spacing w:after="0" w:line="240" w:lineRule="auto"/>
        <w:rPr>
          <w:rFonts w:ascii="Arial" w:hAnsi="Arial" w:cs="Arial"/>
          <w:sz w:val="18"/>
          <w:szCs w:val="18"/>
        </w:rPr>
      </w:pPr>
    </w:p>
    <w:p w14:paraId="02D2D9AA" w14:textId="77777777" w:rsidR="00A24A29" w:rsidRPr="00464666" w:rsidRDefault="00A24A29" w:rsidP="00820D13">
      <w:pPr>
        <w:pStyle w:val="Kop2"/>
      </w:pPr>
      <w:bookmarkStart w:id="5" w:name="_Toc88481045"/>
      <w:r w:rsidRPr="00464666">
        <w:t>HOOFDSTUK 2.1.</w:t>
      </w:r>
      <w:r w:rsidRPr="00464666">
        <w:tab/>
        <w:t>DE PROCEDURES VOOR DE VERVULLING VAN FUNCTIES</w:t>
      </w:r>
      <w:bookmarkEnd w:id="5"/>
    </w:p>
    <w:p w14:paraId="3403616F" w14:textId="77777777" w:rsidR="000C28D1" w:rsidRPr="00464666" w:rsidRDefault="000C28D1" w:rsidP="00464666">
      <w:pPr>
        <w:spacing w:after="0" w:line="240" w:lineRule="auto"/>
        <w:rPr>
          <w:rFonts w:ascii="Arial" w:hAnsi="Arial" w:cs="Arial"/>
          <w:sz w:val="18"/>
          <w:szCs w:val="18"/>
        </w:rPr>
      </w:pPr>
    </w:p>
    <w:p w14:paraId="6A6694D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2.1.1.1.1.</w:t>
      </w:r>
      <w:r w:rsidRPr="00464666">
        <w:rPr>
          <w:rFonts w:ascii="Arial" w:hAnsi="Arial" w:cs="Arial"/>
          <w:sz w:val="18"/>
          <w:szCs w:val="18"/>
        </w:rPr>
        <w:tab/>
      </w:r>
    </w:p>
    <w:p w14:paraId="7C694AA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toepassing van artikel 28 § 2 tweede lid van het rechtspositiebesluit OCMW-personeel bepaalt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een functie volgens welke procedure ze vervuld wordt.</w:t>
      </w:r>
    </w:p>
    <w:p w14:paraId="6E62ED18" w14:textId="165948B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aanwervingsprocedure;</w:t>
      </w:r>
    </w:p>
    <w:p w14:paraId="642EA388" w14:textId="48A8C82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bevorderingsprocedure;</w:t>
      </w:r>
    </w:p>
    <w:p w14:paraId="6C44954F" w14:textId="3F9DC1A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procedure van interne personeelsmobiliteit;</w:t>
      </w:r>
    </w:p>
    <w:p w14:paraId="1E20F009" w14:textId="1B1E832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door een procedure van externe personeelsmobiliteit; </w:t>
      </w:r>
    </w:p>
    <w:p w14:paraId="70A55851" w14:textId="2FFEE01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combinatie van hogervermelde procedures.</w:t>
      </w:r>
    </w:p>
    <w:p w14:paraId="123A0D78" w14:textId="3BBB494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er voor een functie een wervings- of bevorderingsreserve werd aangelegd, moet de aanstellende overheid enkel de functie vacant verklaren.</w:t>
      </w:r>
    </w:p>
    <w:p w14:paraId="1AF7741D" w14:textId="77777777" w:rsidR="000C28D1" w:rsidRPr="00464666" w:rsidRDefault="000C28D1" w:rsidP="00464666">
      <w:pPr>
        <w:spacing w:after="0" w:line="240" w:lineRule="auto"/>
        <w:rPr>
          <w:rFonts w:ascii="Arial" w:hAnsi="Arial" w:cs="Arial"/>
          <w:sz w:val="18"/>
          <w:szCs w:val="18"/>
        </w:rPr>
      </w:pPr>
    </w:p>
    <w:p w14:paraId="582379C0" w14:textId="77777777" w:rsidR="00A24A29" w:rsidRPr="00464666" w:rsidRDefault="00A24A29" w:rsidP="00820D13">
      <w:pPr>
        <w:pStyle w:val="Kop2"/>
      </w:pPr>
      <w:bookmarkStart w:id="6" w:name="_Toc88481046"/>
      <w:r w:rsidRPr="00464666">
        <w:t>HOOFDSTUK 2.2.</w:t>
      </w:r>
      <w:r w:rsidRPr="00464666">
        <w:tab/>
        <w:t>DE AANWERVING</w:t>
      </w:r>
      <w:bookmarkEnd w:id="6"/>
    </w:p>
    <w:p w14:paraId="63253B8B" w14:textId="77777777" w:rsidR="000C28D1" w:rsidRPr="00464666" w:rsidRDefault="000C28D1" w:rsidP="00464666">
      <w:pPr>
        <w:spacing w:after="0" w:line="240" w:lineRule="auto"/>
        <w:rPr>
          <w:rFonts w:ascii="Arial" w:hAnsi="Arial" w:cs="Arial"/>
          <w:sz w:val="18"/>
          <w:szCs w:val="18"/>
        </w:rPr>
      </w:pPr>
    </w:p>
    <w:p w14:paraId="6402ADB0" w14:textId="7298552B" w:rsidR="00A24A29" w:rsidRPr="00464666" w:rsidRDefault="00A24A29" w:rsidP="00820D13">
      <w:pPr>
        <w:pStyle w:val="Kop3"/>
        <w:rPr>
          <w:b w:val="0"/>
        </w:rPr>
      </w:pPr>
      <w:bookmarkStart w:id="7" w:name="_Toc88481047"/>
      <w:r w:rsidRPr="00464666">
        <w:t>AFDELING 2.2.1.</w:t>
      </w:r>
      <w:r w:rsidR="00114C46" w:rsidRPr="00464666">
        <w:tab/>
      </w:r>
      <w:r w:rsidRPr="00464666">
        <w:t>De algemene toelatings- en aanwervingsvoorwaarden</w:t>
      </w:r>
      <w:bookmarkEnd w:id="7"/>
    </w:p>
    <w:p w14:paraId="55CE2B3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2.2.1.1.1.</w:t>
      </w:r>
      <w:r w:rsidRPr="00464666">
        <w:rPr>
          <w:rFonts w:ascii="Arial" w:hAnsi="Arial" w:cs="Arial"/>
          <w:sz w:val="18"/>
          <w:szCs w:val="18"/>
        </w:rPr>
        <w:tab/>
      </w:r>
    </w:p>
    <w:p w14:paraId="615C43C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Om toegang te hebben tot een functie bij het OCMW moeten de kandidaten: </w:t>
      </w:r>
    </w:p>
    <w:p w14:paraId="2BA20E7A" w14:textId="66640C6E"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707539" w:rsidRPr="00464666">
        <w:rPr>
          <w:rFonts w:ascii="Arial" w:hAnsi="Arial" w:cs="Arial"/>
          <w:sz w:val="18"/>
          <w:szCs w:val="18"/>
        </w:rPr>
        <w:t xml:space="preserve"> </w:t>
      </w:r>
      <w:r w:rsidRPr="00464666">
        <w:rPr>
          <w:rFonts w:ascii="Arial" w:hAnsi="Arial" w:cs="Arial"/>
          <w:sz w:val="18"/>
          <w:szCs w:val="18"/>
        </w:rPr>
        <w:t>een gedrag vertonen dat in overeenstemming is met de eisen van de functie waarvoor ze solliciteren;</w:t>
      </w:r>
    </w:p>
    <w:p w14:paraId="03123398" w14:textId="0AA054A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707539" w:rsidRPr="00464666">
        <w:rPr>
          <w:rFonts w:ascii="Arial" w:hAnsi="Arial" w:cs="Arial"/>
          <w:sz w:val="18"/>
          <w:szCs w:val="18"/>
        </w:rPr>
        <w:t xml:space="preserve"> </w:t>
      </w:r>
      <w:r w:rsidRPr="00464666">
        <w:rPr>
          <w:rFonts w:ascii="Arial" w:hAnsi="Arial" w:cs="Arial"/>
          <w:sz w:val="18"/>
          <w:szCs w:val="18"/>
        </w:rPr>
        <w:t>de burgerlijke en politieke rechten genieten;</w:t>
      </w:r>
    </w:p>
    <w:p w14:paraId="6C51F674" w14:textId="1479E4D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3.</w:t>
      </w:r>
      <w:r w:rsidR="00707539" w:rsidRPr="00464666">
        <w:rPr>
          <w:rFonts w:ascii="Arial" w:hAnsi="Arial" w:cs="Arial"/>
          <w:sz w:val="18"/>
          <w:szCs w:val="18"/>
        </w:rPr>
        <w:t xml:space="preserve"> </w:t>
      </w:r>
      <w:r w:rsidRPr="00464666">
        <w:rPr>
          <w:rFonts w:ascii="Arial" w:hAnsi="Arial" w:cs="Arial"/>
          <w:sz w:val="18"/>
          <w:szCs w:val="18"/>
        </w:rPr>
        <w:t>medisch geschikt zijn voor de uit te oefenen functie.</w:t>
      </w:r>
    </w:p>
    <w:p w14:paraId="1F68AE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functies hoofdmaatschappelijk werker en maatschappelijk werker wordt de medische geschiktheid, voorafgaand aan de indiensttreding vastgesteld door de externe dienst voor preventie en bescherming op het werk. Het onderzoek wordt door bemiddeling van de personeelsdienst aangevraagd.</w:t>
      </w:r>
    </w:p>
    <w:p w14:paraId="0E0457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2.2.1.1.2.</w:t>
      </w:r>
      <w:r w:rsidRPr="00464666">
        <w:rPr>
          <w:rFonts w:ascii="Arial" w:hAnsi="Arial" w:cs="Arial"/>
          <w:sz w:val="18"/>
          <w:szCs w:val="18"/>
        </w:rPr>
        <w:tab/>
      </w:r>
    </w:p>
    <w:p w14:paraId="578EADD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OCMW:</w:t>
      </w:r>
    </w:p>
    <w:p w14:paraId="17AF83FF" w14:textId="3284FB9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leden van het managementteam.</w:t>
      </w:r>
    </w:p>
    <w:p w14:paraId="4367894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overige statutaire functies moeten de kandidaten Belg of burger van een lidstaat van de Europese Economische Ruimte of van de Zwitserse Bondsstaat zijn.</w:t>
      </w:r>
    </w:p>
    <w:p w14:paraId="760A59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Voor de contractuele functies moeten de kandidaten Belg zijn als de uit te oefenen functies een rechtstreekse of onrechtstreekse deelname aan de uitoefening van het openbaar gezag inhouden of werkzaamheden omvatten die strekken tot de bescherming van de belangen van het OCMW. </w:t>
      </w:r>
    </w:p>
    <w:p w14:paraId="06096BB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2.2.1.1.3.</w:t>
      </w:r>
      <w:r w:rsidRPr="00464666">
        <w:rPr>
          <w:rFonts w:ascii="Arial" w:hAnsi="Arial" w:cs="Arial"/>
          <w:sz w:val="18"/>
          <w:szCs w:val="18"/>
        </w:rPr>
        <w:tab/>
      </w:r>
    </w:p>
    <w:p w14:paraId="32768F6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gedrag vermeld in punt 1 van artikel 2.2.1.1.1. wordt getoetst aan de hand van een uittreksel uit het strafregister dat maximum drie maanden oud is en actueel is.</w:t>
      </w:r>
    </w:p>
    <w:p w14:paraId="0968D55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op het uittreksel uit het strafregister ongunstige vermeldingen voorkomen, mag de kandidaat daarover een schriftelijke toelichting voorleggen die hij/zij samen met het uittreksel uit het strafregister aan het bestuur bezorgt. De aanstellende overheid oordeelt over de inhoud van het uittreksel uit het strafregister en neemt de toelichting van de sollicitant in overweging. Bij de beoordeling houdt de aanstellende overheid rekening met:</w:t>
      </w:r>
    </w:p>
    <w:p w14:paraId="15CD1970" w14:textId="6089324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dienstbelang;</w:t>
      </w:r>
    </w:p>
    <w:p w14:paraId="7855A551" w14:textId="6C637D9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waardigheid van de desbetreffende openbare functie;</w:t>
      </w:r>
    </w:p>
    <w:p w14:paraId="08B40725" w14:textId="68032EC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aard van de te begeven betrekking.</w:t>
      </w:r>
    </w:p>
    <w:p w14:paraId="7D82CD8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2.2.1.1.4.</w:t>
      </w:r>
      <w:r w:rsidRPr="00464666">
        <w:rPr>
          <w:rFonts w:ascii="Arial" w:hAnsi="Arial" w:cs="Arial"/>
          <w:sz w:val="18"/>
          <w:szCs w:val="18"/>
        </w:rPr>
        <w:tab/>
      </w:r>
    </w:p>
    <w:p w14:paraId="1E1307D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graden worden ingedeeld in vijf niveaus. De niveaus stemmen, met uitzondering van de niveaus D en E, overeen met een diplomavereiste van een bepaald onderwijsniveau.</w:t>
      </w:r>
    </w:p>
    <w:p w14:paraId="5B20704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niveaus en de daarmee overeenstemmende diploma’s of getuigschriften zijn: </w:t>
      </w:r>
    </w:p>
    <w:p w14:paraId="06808EAB" w14:textId="45AD5CF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niveau A: ofwel een masterdiploma, ofwel een diploma van het universitair onderwijs, ofwel een diploma van het hoger onderwijs van twee cycli dat gelijkgesteld werd met universitair onderwijs;</w:t>
      </w:r>
    </w:p>
    <w:p w14:paraId="0CEDEA0D" w14:textId="4B17086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niveau B: ofwel een </w:t>
      </w:r>
      <w:proofErr w:type="spellStart"/>
      <w:r w:rsidRPr="00464666">
        <w:rPr>
          <w:rFonts w:ascii="Arial" w:hAnsi="Arial" w:cs="Arial"/>
          <w:sz w:val="18"/>
          <w:szCs w:val="18"/>
        </w:rPr>
        <w:t>bachelordiploma</w:t>
      </w:r>
      <w:proofErr w:type="spellEnd"/>
      <w:r w:rsidRPr="00464666">
        <w:rPr>
          <w:rFonts w:ascii="Arial" w:hAnsi="Arial" w:cs="Arial"/>
          <w:sz w:val="18"/>
          <w:szCs w:val="18"/>
        </w:rPr>
        <w:t>, ofwel een diploma van het hoger onderwijs van één cyclus of daarmee gelijkgesteld onderwijs;</w:t>
      </w:r>
    </w:p>
    <w:p w14:paraId="1E38A37B" w14:textId="13FCF07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niveau C: een diploma van het secundair onderwijs of daarmee gelijkgesteld onderwijs;</w:t>
      </w:r>
    </w:p>
    <w:p w14:paraId="7DE46658" w14:textId="217C3C3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niveau D: geen diplomavereiste, tenzij anders bepaald;</w:t>
      </w:r>
    </w:p>
    <w:p w14:paraId="3E3734CE" w14:textId="3A36101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niveau E: geen diplomavereiste.</w:t>
      </w:r>
    </w:p>
    <w:p w14:paraId="66F19FF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lijst van erkende diploma’s of getuigschriften per niveau wordt door de Vlaamse minister bevoegd voor de Binnenlands Aangelegenheden, vastgesteld. Alleen de erkende diploma’s of getuigschriften op die lijst komen bij aanwerving in aanmerking.</w:t>
      </w:r>
    </w:p>
    <w:p w14:paraId="5E92E4D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2.2.1.1.5.</w:t>
      </w:r>
      <w:r w:rsidRPr="00464666">
        <w:rPr>
          <w:rFonts w:ascii="Arial" w:hAnsi="Arial" w:cs="Arial"/>
          <w:sz w:val="18"/>
          <w:szCs w:val="18"/>
        </w:rPr>
        <w:tab/>
      </w:r>
    </w:p>
    <w:p w14:paraId="44617CE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Om in aanmerking te komen voor aanwerving moeten de kandidaten:</w:t>
      </w:r>
    </w:p>
    <w:p w14:paraId="6B013BE6" w14:textId="72EFFB1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C06BEE" w:rsidRPr="00464666">
        <w:rPr>
          <w:rFonts w:ascii="Arial" w:hAnsi="Arial" w:cs="Arial"/>
          <w:sz w:val="18"/>
          <w:szCs w:val="18"/>
        </w:rPr>
        <w:t xml:space="preserve"> </w:t>
      </w:r>
      <w:r w:rsidRPr="00464666">
        <w:rPr>
          <w:rFonts w:ascii="Arial" w:hAnsi="Arial" w:cs="Arial"/>
          <w:sz w:val="18"/>
          <w:szCs w:val="18"/>
        </w:rPr>
        <w:t>voldoen aan de vereiste over de taalkennis opgelegd door de wetten op het gebruik der talen in bestuurszaken, gecoördineerd op 18 juli 1966;</w:t>
      </w:r>
    </w:p>
    <w:p w14:paraId="2963D72C"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Pr="00464666">
        <w:rPr>
          <w:rFonts w:ascii="Arial" w:hAnsi="Arial" w:cs="Arial"/>
          <w:sz w:val="18"/>
          <w:szCs w:val="18"/>
        </w:rPr>
        <w:tab/>
        <w:t>slagen voor de selectieprocedure;</w:t>
      </w:r>
    </w:p>
    <w:p w14:paraId="76428D1F"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Pr="00464666">
        <w:rPr>
          <w:rFonts w:ascii="Arial" w:hAnsi="Arial" w:cs="Arial"/>
          <w:sz w:val="18"/>
          <w:szCs w:val="18"/>
        </w:rPr>
        <w:tab/>
        <w:t>voldoen aan de diplomavereiste die geldt voor het niveau waarin de functie gesitueerd is en in voorkomend geval voldoen aan de diplomavereiste opgelegd krachtens een reglementering van de hogere overheid;</w:t>
      </w:r>
    </w:p>
    <w:p w14:paraId="722CCBCE"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4.</w:t>
      </w:r>
      <w:r w:rsidRPr="00464666">
        <w:rPr>
          <w:rFonts w:ascii="Arial" w:hAnsi="Arial" w:cs="Arial"/>
          <w:sz w:val="18"/>
          <w:szCs w:val="18"/>
        </w:rPr>
        <w:tab/>
        <w:t>minimaal 3 jaar relevante beroepservaring hebben voor functies in de hogere rangen van niveau A, minimaal 1 jaar relevante beroepservaring hebben voor functies in de hogere rangen van niveau B en C en minimaal 1 jaar relevante beroepservaring hebben voor functies in de technische hogere rang van niveau D.</w:t>
      </w:r>
    </w:p>
    <w:p w14:paraId="3B938D4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Relevante beroepservaring is zowel ervaring bij een overheid, als in de privésector of als zelfstandige.</w:t>
      </w:r>
    </w:p>
    <w:p w14:paraId="269ED4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2.2.1.1.6.</w:t>
      </w:r>
      <w:r w:rsidRPr="00464666">
        <w:rPr>
          <w:rFonts w:ascii="Arial" w:hAnsi="Arial" w:cs="Arial"/>
          <w:sz w:val="18"/>
          <w:szCs w:val="18"/>
        </w:rPr>
        <w:tab/>
      </w:r>
    </w:p>
    <w:p w14:paraId="36453D1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uitzonderlijke gevallen kan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gemotiveerd op grond van vooraf vastgestelde, objectieve criteria afwijken van de diplomavereiste op voorwaarde dat:</w:t>
      </w:r>
    </w:p>
    <w:p w14:paraId="19455E45" w14:textId="5FDDD17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functie noch op basis van de functiebeschrijving, noch krachtens een reglementering van de hogere overheid een specifiek diploma vergt en het algemene capaciteitsniveau en het potentieel van de kandidaten belangrijker zijn dan een diploma;</w:t>
      </w:r>
    </w:p>
    <w:p w14:paraId="153E386A" w14:textId="7B7FA66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wegvallen van de diplomavereiste gecompenseerd wordt door een relevante beroepservaring van minstens 5 jaar;</w:t>
      </w:r>
    </w:p>
    <w:p w14:paraId="0F06E898" w14:textId="1839277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specifieke selectieprocedure vastgesteld wordt en de kandidaten daarvoor slagen.</w:t>
      </w:r>
    </w:p>
    <w:p w14:paraId="1715B78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2.2.1.1.7.</w:t>
      </w:r>
      <w:r w:rsidRPr="00464666">
        <w:rPr>
          <w:rFonts w:ascii="Arial" w:hAnsi="Arial" w:cs="Arial"/>
          <w:sz w:val="18"/>
          <w:szCs w:val="18"/>
        </w:rPr>
        <w:tab/>
      </w:r>
    </w:p>
    <w:p w14:paraId="372EAB9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toepassing van artikel 2.2.1.1.6. beslist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de functie om geen diplomavereiste op te leggen.</w:t>
      </w:r>
    </w:p>
    <w:p w14:paraId="147A32E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beslissing om geen diplomavereiste op te leggen, moet steunen op objectieve criteria als:</w:t>
      </w:r>
    </w:p>
    <w:p w14:paraId="2F006ADE" w14:textId="29AFD05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gegevens van de regionale overheid over schaarste op de arbeidsmarkt om bepaalde betrekkingen te vervullen;</w:t>
      </w:r>
    </w:p>
    <w:p w14:paraId="3E10860A" w14:textId="64E8069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bepaalde </w:t>
      </w:r>
      <w:proofErr w:type="spellStart"/>
      <w:r w:rsidRPr="00464666">
        <w:rPr>
          <w:rFonts w:ascii="Arial" w:hAnsi="Arial" w:cs="Arial"/>
          <w:sz w:val="18"/>
          <w:szCs w:val="18"/>
        </w:rPr>
        <w:t>functiespecifieke</w:t>
      </w:r>
      <w:proofErr w:type="spellEnd"/>
      <w:r w:rsidRPr="00464666">
        <w:rPr>
          <w:rFonts w:ascii="Arial" w:hAnsi="Arial" w:cs="Arial"/>
          <w:sz w:val="18"/>
          <w:szCs w:val="18"/>
        </w:rPr>
        <w:t xml:space="preserve"> criteria.</w:t>
      </w:r>
    </w:p>
    <w:p w14:paraId="1AF2FA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2.2.1.1.8.</w:t>
      </w:r>
      <w:r w:rsidRPr="00464666">
        <w:rPr>
          <w:rFonts w:ascii="Arial" w:hAnsi="Arial" w:cs="Arial"/>
          <w:sz w:val="18"/>
          <w:szCs w:val="18"/>
        </w:rPr>
        <w:tab/>
      </w:r>
    </w:p>
    <w:p w14:paraId="7689D49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tewerkgesteld is in een deeltijdse functie nadat het geslaagd is voor selectieproeven, is vrijgesteld van nieuwe selectieproeven wanneer de wekelijkse prestaties binnen die functie uitgebreid worden of wanneer de functie voltijds wordt. Als meerdere personeelsleden deeltijds werken in een betrekking van dezelfde graad, richt de aanstellende overheid een oproep tot die personeelsleden voor de vervulling van de extra uren en ze maakt een keuze op basis van een vergelijking van de kandidaturen.</w:t>
      </w:r>
    </w:p>
    <w:p w14:paraId="20AE6E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2.2.1.1.9.</w:t>
      </w:r>
      <w:r w:rsidRPr="00464666">
        <w:rPr>
          <w:rFonts w:ascii="Arial" w:hAnsi="Arial" w:cs="Arial"/>
          <w:sz w:val="18"/>
          <w:szCs w:val="18"/>
        </w:rPr>
        <w:tab/>
      </w:r>
    </w:p>
    <w:p w14:paraId="5ED0A69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afwijking van artikel 2.2.1.1.5. punt 2 kan een kandidaat die eerder heeft deelgenomen aan een gelijkwaardige selectieprocedure voor een functie bij het OCMW in dezelfde graad als de vacante functie gedeeltelijk of volledig vrijgesteld worden van de deelname aan de selectie als hij daarvoor al slaagde of geschikt werd bevonden. Er mag maximum drie jaar tussen datum laatste proces-verbaal selectie en datum beslissing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zijn. </w:t>
      </w:r>
    </w:p>
    <w:p w14:paraId="0592F2A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nieuwe selectie gelden in dat geval de resultaten die de kandidaat behaalde voor de eerder afgelegde overeenstemmende proeven.</w:t>
      </w:r>
    </w:p>
    <w:p w14:paraId="7172B7D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Deze vrijstelling kan niet ingeroepen worden voor het mondelinge selectiegedeelte.</w:t>
      </w:r>
    </w:p>
    <w:p w14:paraId="5902C901" w14:textId="11619487"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Met uitzondering van een vrijstelling voor het assessment (die automatisch van toepassing is), moet de kandidaat zich uitdrukkelijk op die vrijstelling beroepen. De kandidaat vraagt schriftelijk de gedeeltelijke of volledige vrijstelling aan de aanstellende overheid bij zijn kandidaatstelling. Die beslist over de vrijstelling en deelt de beslissing schriftelijk mee aan de kandidaat en aan de selectiecommissie. </w:t>
      </w:r>
    </w:p>
    <w:p w14:paraId="5AE623C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2.2.1.1.10.</w:t>
      </w:r>
      <w:r w:rsidRPr="00464666">
        <w:rPr>
          <w:rFonts w:ascii="Arial" w:hAnsi="Arial" w:cs="Arial"/>
          <w:sz w:val="18"/>
          <w:szCs w:val="18"/>
        </w:rPr>
        <w:tab/>
      </w:r>
    </w:p>
    <w:p w14:paraId="49F738C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stelt in bijlage III de aanvullende aanwervingsvoorwaarden vast.</w:t>
      </w:r>
    </w:p>
    <w:p w14:paraId="2C4ACA18" w14:textId="77777777" w:rsidR="00A24A29" w:rsidRPr="00464666" w:rsidRDefault="00A24A29" w:rsidP="00820D13">
      <w:pPr>
        <w:pStyle w:val="Kop3"/>
      </w:pPr>
      <w:bookmarkStart w:id="8" w:name="_Toc88481048"/>
      <w:r w:rsidRPr="00464666">
        <w:t>AFDELING 2.2.2.</w:t>
      </w:r>
      <w:r w:rsidRPr="00464666">
        <w:tab/>
        <w:t>De aanwervingsprocedure</w:t>
      </w:r>
      <w:bookmarkEnd w:id="8"/>
    </w:p>
    <w:p w14:paraId="4C37C85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2.2.2.1.1.</w:t>
      </w:r>
      <w:r w:rsidRPr="00464666">
        <w:rPr>
          <w:rFonts w:ascii="Arial" w:hAnsi="Arial" w:cs="Arial"/>
          <w:sz w:val="18"/>
          <w:szCs w:val="18"/>
        </w:rPr>
        <w:tab/>
      </w:r>
    </w:p>
    <w:p w14:paraId="130DB8B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of een vacante betrekking wordt </w:t>
      </w:r>
      <w:proofErr w:type="spellStart"/>
      <w:r w:rsidRPr="00464666">
        <w:rPr>
          <w:rFonts w:ascii="Arial" w:hAnsi="Arial" w:cs="Arial"/>
          <w:sz w:val="18"/>
          <w:szCs w:val="18"/>
        </w:rPr>
        <w:t>openverklaard</w:t>
      </w:r>
      <w:proofErr w:type="spellEnd"/>
      <w:r w:rsidRPr="00464666">
        <w:rPr>
          <w:rFonts w:ascii="Arial" w:hAnsi="Arial" w:cs="Arial"/>
          <w:sz w:val="18"/>
          <w:szCs w:val="18"/>
        </w:rPr>
        <w:t>. Met behoud van de toepassing van de specifieke regels per procedure wordt een vacante betrekking, ongeacht haar rangindeling, vervuld op een van de volgende manieren:</w:t>
      </w:r>
    </w:p>
    <w:p w14:paraId="107397FA" w14:textId="75838D9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door een </w:t>
      </w:r>
      <w:r w:rsidR="00671C69" w:rsidRPr="001E0669">
        <w:rPr>
          <w:rFonts w:ascii="Arial" w:hAnsi="Arial" w:cs="Arial"/>
          <w:sz w:val="18"/>
          <w:szCs w:val="18"/>
        </w:rPr>
        <w:t>aanwervings</w:t>
      </w:r>
      <w:r w:rsidRPr="001E0669">
        <w:rPr>
          <w:rFonts w:ascii="Arial" w:hAnsi="Arial" w:cs="Arial"/>
          <w:sz w:val="18"/>
          <w:szCs w:val="18"/>
        </w:rPr>
        <w:t>p</w:t>
      </w:r>
      <w:r w:rsidRPr="00464666">
        <w:rPr>
          <w:rFonts w:ascii="Arial" w:hAnsi="Arial" w:cs="Arial"/>
          <w:sz w:val="18"/>
          <w:szCs w:val="18"/>
        </w:rPr>
        <w:t>rocedure;</w:t>
      </w:r>
    </w:p>
    <w:p w14:paraId="3D9A0958" w14:textId="523B14E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bevorderingsprocedure;</w:t>
      </w:r>
    </w:p>
    <w:p w14:paraId="59653F4C" w14:textId="31CE742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procedure van interne personeelsmobiliteit;</w:t>
      </w:r>
    </w:p>
    <w:p w14:paraId="1C3A27A5" w14:textId="2F2231E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procedure van externe personeelsmobiliteit;</w:t>
      </w:r>
    </w:p>
    <w:p w14:paraId="7E0FA108" w14:textId="2E21446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door een combinatie van de hogervermelde procedures.</w:t>
      </w:r>
    </w:p>
    <w:p w14:paraId="38A1A3A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die beslissing vermeldt de aanstellende overheid tevens of er een wervings- of bevorderingsreserve zal worden aangelegd en de duur ervan.</w:t>
      </w:r>
    </w:p>
    <w:p w14:paraId="2C10C9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2.2.2.1.2.</w:t>
      </w:r>
      <w:r w:rsidRPr="00464666">
        <w:rPr>
          <w:rFonts w:ascii="Arial" w:hAnsi="Arial" w:cs="Arial"/>
          <w:sz w:val="18"/>
          <w:szCs w:val="18"/>
        </w:rPr>
        <w:tab/>
      </w:r>
    </w:p>
    <w:p w14:paraId="1013FEAA" w14:textId="77777777" w:rsidR="005C515B" w:rsidRPr="00464666" w:rsidRDefault="005C515B" w:rsidP="00464666">
      <w:pPr>
        <w:pStyle w:val="Default"/>
        <w:rPr>
          <w:rFonts w:ascii="Arial" w:hAnsi="Arial" w:cs="Arial"/>
          <w:sz w:val="18"/>
          <w:szCs w:val="18"/>
        </w:rPr>
      </w:pPr>
      <w:r w:rsidRPr="00464666">
        <w:rPr>
          <w:rFonts w:ascii="Arial" w:hAnsi="Arial" w:cs="Arial"/>
          <w:sz w:val="18"/>
          <w:szCs w:val="18"/>
        </w:rPr>
        <w:t>Aan elke aanwerving gaat een externe en interne bekendmaking van de vacature met een oproep tot kandidaten vooraf.</w:t>
      </w:r>
    </w:p>
    <w:p w14:paraId="1A081477" w14:textId="77777777" w:rsidR="003967CF" w:rsidRPr="00DC5123" w:rsidRDefault="003967CF" w:rsidP="003967CF">
      <w:pPr>
        <w:pStyle w:val="Default"/>
        <w:rPr>
          <w:color w:val="auto"/>
          <w:sz w:val="18"/>
          <w:szCs w:val="18"/>
        </w:rPr>
      </w:pPr>
      <w:bookmarkStart w:id="9" w:name="_Hlk52865958"/>
      <w:r w:rsidRPr="001016AA">
        <w:rPr>
          <w:sz w:val="18"/>
          <w:szCs w:val="18"/>
        </w:rPr>
        <w:t xml:space="preserve">De vacature </w:t>
      </w:r>
      <w:r w:rsidRPr="00DC5123">
        <w:rPr>
          <w:color w:val="auto"/>
          <w:sz w:val="18"/>
          <w:szCs w:val="18"/>
        </w:rPr>
        <w:t>wordt extern bekendgemaakt via de gemeentelijke website en eventueel één of meerdere van de overige externe bekendmakingskanalen</w:t>
      </w:r>
      <w:r>
        <w:rPr>
          <w:color w:val="auto"/>
          <w:sz w:val="18"/>
          <w:szCs w:val="18"/>
        </w:rPr>
        <w:t>.</w:t>
      </w:r>
    </w:p>
    <w:p w14:paraId="0802A927" w14:textId="0B62CD2C" w:rsidR="005C515B" w:rsidRPr="001E0669" w:rsidRDefault="005C515B" w:rsidP="00FF765D">
      <w:pPr>
        <w:pStyle w:val="Default"/>
        <w:rPr>
          <w:rFonts w:ascii="Arial" w:hAnsi="Arial" w:cs="Arial"/>
          <w:color w:val="auto"/>
          <w:sz w:val="18"/>
          <w:szCs w:val="18"/>
        </w:rPr>
      </w:pPr>
      <w:r w:rsidRPr="00464666">
        <w:rPr>
          <w:rFonts w:ascii="Arial" w:hAnsi="Arial" w:cs="Arial"/>
          <w:sz w:val="18"/>
          <w:szCs w:val="18"/>
        </w:rPr>
        <w:t xml:space="preserve">De aanstellende overheid kiest </w:t>
      </w:r>
      <w:r w:rsidRPr="001E0669">
        <w:rPr>
          <w:rFonts w:ascii="Arial" w:hAnsi="Arial" w:cs="Arial"/>
          <w:color w:val="auto"/>
          <w:sz w:val="18"/>
          <w:szCs w:val="18"/>
        </w:rPr>
        <w:t>de meest passende/geschikte wijze van de externe bekendmaking uitgezonderd:</w:t>
      </w:r>
    </w:p>
    <w:p w14:paraId="691FEDB8" w14:textId="77777777" w:rsidR="005C515B" w:rsidRPr="00464666" w:rsidRDefault="005C515B" w:rsidP="00FF765D">
      <w:pPr>
        <w:pStyle w:val="Default"/>
        <w:numPr>
          <w:ilvl w:val="0"/>
          <w:numId w:val="9"/>
        </w:numPr>
        <w:rPr>
          <w:rFonts w:ascii="Arial" w:hAnsi="Arial" w:cs="Arial"/>
          <w:sz w:val="18"/>
          <w:szCs w:val="18"/>
        </w:rPr>
      </w:pPr>
      <w:r w:rsidRPr="00464666">
        <w:rPr>
          <w:rFonts w:ascii="Arial" w:hAnsi="Arial" w:cs="Arial"/>
          <w:sz w:val="18"/>
          <w:szCs w:val="18"/>
        </w:rPr>
        <w:t xml:space="preserve">indien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beslist beroep te doen op een bestaande wervingsreserve die geldig is voor de vacature;</w:t>
      </w:r>
    </w:p>
    <w:p w14:paraId="08EFA0A9" w14:textId="1461D5C9" w:rsidR="005C515B" w:rsidRPr="001E0669" w:rsidRDefault="005C515B" w:rsidP="00FF765D">
      <w:pPr>
        <w:pStyle w:val="Default"/>
        <w:numPr>
          <w:ilvl w:val="0"/>
          <w:numId w:val="9"/>
        </w:numPr>
        <w:rPr>
          <w:rFonts w:ascii="Arial" w:hAnsi="Arial" w:cs="Arial"/>
          <w:strike/>
          <w:color w:val="auto"/>
          <w:sz w:val="18"/>
          <w:szCs w:val="18"/>
        </w:rPr>
      </w:pPr>
      <w:r w:rsidRPr="00464666">
        <w:rPr>
          <w:rFonts w:ascii="Arial" w:hAnsi="Arial" w:cs="Arial"/>
          <w:sz w:val="18"/>
          <w:szCs w:val="18"/>
        </w:rPr>
        <w:t xml:space="preserve">indien het om een uitbreiding gaat van wekelijkse prestaties van een deeltijdse betrekking in </w:t>
      </w:r>
      <w:r w:rsidR="00EA72D3" w:rsidRPr="001E0669">
        <w:rPr>
          <w:rFonts w:ascii="Arial" w:hAnsi="Arial" w:cs="Arial"/>
          <w:color w:val="auto"/>
          <w:sz w:val="18"/>
          <w:szCs w:val="18"/>
        </w:rPr>
        <w:t>het organogram</w:t>
      </w:r>
      <w:r w:rsidR="001E0669">
        <w:rPr>
          <w:rFonts w:ascii="Arial" w:hAnsi="Arial" w:cs="Arial"/>
          <w:color w:val="auto"/>
          <w:sz w:val="18"/>
          <w:szCs w:val="18"/>
        </w:rPr>
        <w:t>.</w:t>
      </w:r>
    </w:p>
    <w:p w14:paraId="6B2C9EEA" w14:textId="5C62C115" w:rsidR="005C515B" w:rsidRPr="001E0669" w:rsidRDefault="005C515B" w:rsidP="00FF765D">
      <w:pPr>
        <w:pStyle w:val="Default"/>
        <w:rPr>
          <w:rFonts w:ascii="Arial" w:hAnsi="Arial" w:cs="Arial"/>
          <w:color w:val="auto"/>
          <w:sz w:val="18"/>
          <w:szCs w:val="18"/>
        </w:rPr>
      </w:pPr>
      <w:r w:rsidRPr="001E0669">
        <w:rPr>
          <w:rFonts w:ascii="Arial" w:hAnsi="Arial" w:cs="Arial"/>
          <w:color w:val="auto"/>
          <w:sz w:val="18"/>
          <w:szCs w:val="18"/>
        </w:rPr>
        <w:t>Mogelijke externe bekendmakingskanalen zijn websites (VDAB,  …), het gemeentelijk infoblad, twitter, facebook, digitale infoborden, uithangborden, digitale infoschermen, regionale kranten, nationale kranten, …………</w:t>
      </w:r>
    </w:p>
    <w:p w14:paraId="123B985B" w14:textId="1C024E5E" w:rsidR="005C515B" w:rsidRPr="001E0669" w:rsidRDefault="005C515B" w:rsidP="00FF765D">
      <w:pPr>
        <w:spacing w:after="0" w:line="240" w:lineRule="auto"/>
        <w:ind w:left="-5" w:right="53"/>
        <w:rPr>
          <w:rFonts w:ascii="Arial" w:hAnsi="Arial" w:cs="Arial"/>
          <w:sz w:val="18"/>
          <w:szCs w:val="18"/>
        </w:rPr>
      </w:pPr>
      <w:r w:rsidRPr="001E0669">
        <w:rPr>
          <w:rFonts w:ascii="Arial" w:hAnsi="Arial" w:cs="Arial"/>
          <w:sz w:val="18"/>
          <w:szCs w:val="18"/>
        </w:rPr>
        <w:t>De vacature wordt daarnaast  ook intern bekendgemaakt en kandidaten uit het vrijwillig sollicitantenbestand, vroegere werknemers of stagiairs en scholen kunnen worden gecontacteerd. Mogelijke interne bekendmakingskanalen zijn: het intranet, uithangborden, digitale infoschermen, e-mail, brief,…..</w:t>
      </w:r>
    </w:p>
    <w:bookmarkEnd w:id="9"/>
    <w:p w14:paraId="3D76E29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2.2.2.1.3.</w:t>
      </w:r>
      <w:r w:rsidRPr="00464666">
        <w:rPr>
          <w:rFonts w:ascii="Arial" w:hAnsi="Arial" w:cs="Arial"/>
          <w:sz w:val="18"/>
          <w:szCs w:val="18"/>
        </w:rPr>
        <w:tab/>
      </w:r>
    </w:p>
    <w:p w14:paraId="60866D2C" w14:textId="436CCD7A" w:rsidR="005C515B" w:rsidRPr="00464666" w:rsidRDefault="005C515B" w:rsidP="00464666">
      <w:pPr>
        <w:pStyle w:val="Default"/>
        <w:rPr>
          <w:rFonts w:ascii="Arial" w:hAnsi="Arial" w:cs="Arial"/>
          <w:sz w:val="18"/>
          <w:szCs w:val="18"/>
        </w:rPr>
      </w:pPr>
      <w:r w:rsidRPr="00464666">
        <w:rPr>
          <w:rFonts w:ascii="Arial" w:hAnsi="Arial" w:cs="Arial"/>
          <w:sz w:val="18"/>
          <w:szCs w:val="18"/>
        </w:rPr>
        <w:t xml:space="preserve">Het vacaturebericht bevat ten minste: </w:t>
      </w:r>
    </w:p>
    <w:p w14:paraId="201729FF" w14:textId="77777777"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 xml:space="preserve">de naam van de betrekking en het </w:t>
      </w:r>
      <w:proofErr w:type="spellStart"/>
      <w:r w:rsidRPr="00464666">
        <w:rPr>
          <w:rFonts w:ascii="Arial" w:hAnsi="Arial" w:cs="Arial"/>
          <w:sz w:val="18"/>
          <w:szCs w:val="18"/>
        </w:rPr>
        <w:t>brutojaarsalaris</w:t>
      </w:r>
      <w:proofErr w:type="spellEnd"/>
      <w:r w:rsidRPr="00464666">
        <w:rPr>
          <w:rFonts w:ascii="Arial" w:hAnsi="Arial" w:cs="Arial"/>
          <w:sz w:val="18"/>
          <w:szCs w:val="18"/>
        </w:rPr>
        <w:t xml:space="preserve">; </w:t>
      </w:r>
    </w:p>
    <w:p w14:paraId="33B2DC87" w14:textId="77777777"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 xml:space="preserve">de vermelding of de betrekking in statutair dan wel in contractueel dienstverband vervuld wordt; </w:t>
      </w:r>
    </w:p>
    <w:p w14:paraId="6FC2E60E" w14:textId="77777777"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de vermelding of de betrekking voltijds dan wel deeltijds vervuld wordt;</w:t>
      </w:r>
    </w:p>
    <w:p w14:paraId="23009E13" w14:textId="4013AA72"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 xml:space="preserve">een beknopte weergave van de functievereisten </w:t>
      </w:r>
      <w:r w:rsidRPr="001E0669">
        <w:rPr>
          <w:rFonts w:ascii="Arial" w:hAnsi="Arial" w:cs="Arial"/>
          <w:color w:val="auto"/>
          <w:sz w:val="18"/>
          <w:szCs w:val="18"/>
        </w:rPr>
        <w:t>zod</w:t>
      </w:r>
      <w:r w:rsidRPr="00464666">
        <w:rPr>
          <w:rFonts w:ascii="Arial" w:hAnsi="Arial" w:cs="Arial"/>
          <w:sz w:val="18"/>
          <w:szCs w:val="18"/>
        </w:rPr>
        <w:t>at de kandidaten kunnen oordelen of ze in aanmerking komen;</w:t>
      </w:r>
    </w:p>
    <w:p w14:paraId="69BD0376" w14:textId="77777777"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de wijze waarop de kandidaturen worden ingediend en de uiterste datum voor de indiening ervan;</w:t>
      </w:r>
    </w:p>
    <w:p w14:paraId="133AA76D" w14:textId="7D3DF541"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de vermelding dat een wervingsreserve wordt aangelegd</w:t>
      </w:r>
      <w:r w:rsidR="001E0669">
        <w:rPr>
          <w:rFonts w:ascii="Arial" w:hAnsi="Arial" w:cs="Arial"/>
          <w:sz w:val="18"/>
          <w:szCs w:val="18"/>
        </w:rPr>
        <w:t>;</w:t>
      </w:r>
    </w:p>
    <w:p w14:paraId="4C35C71B" w14:textId="0AD33B76" w:rsidR="005C515B" w:rsidRPr="00464666" w:rsidRDefault="005C515B" w:rsidP="00464666">
      <w:pPr>
        <w:pStyle w:val="Default"/>
        <w:numPr>
          <w:ilvl w:val="0"/>
          <w:numId w:val="9"/>
        </w:numPr>
        <w:rPr>
          <w:rFonts w:ascii="Arial" w:hAnsi="Arial" w:cs="Arial"/>
          <w:sz w:val="18"/>
          <w:szCs w:val="18"/>
        </w:rPr>
      </w:pPr>
      <w:r w:rsidRPr="00464666">
        <w:rPr>
          <w:rFonts w:ascii="Arial" w:hAnsi="Arial" w:cs="Arial"/>
          <w:sz w:val="18"/>
          <w:szCs w:val="18"/>
        </w:rPr>
        <w:t xml:space="preserve">de vermelding van het contactpunt voor meer </w:t>
      </w:r>
      <w:r w:rsidRPr="001E0669">
        <w:rPr>
          <w:rFonts w:ascii="Arial" w:hAnsi="Arial" w:cs="Arial"/>
          <w:color w:val="auto"/>
          <w:sz w:val="18"/>
          <w:szCs w:val="18"/>
        </w:rPr>
        <w:t>informatie (over de functie, de arbeidsvoorwaarden, de selectieprocedure, de functiebeschrijving en de eventu</w:t>
      </w:r>
      <w:r w:rsidRPr="00464666">
        <w:rPr>
          <w:rFonts w:ascii="Arial" w:hAnsi="Arial" w:cs="Arial"/>
          <w:sz w:val="18"/>
          <w:szCs w:val="18"/>
        </w:rPr>
        <w:t xml:space="preserve">eel meerekenbare </w:t>
      </w:r>
      <w:proofErr w:type="spellStart"/>
      <w:r w:rsidRPr="00464666">
        <w:rPr>
          <w:rFonts w:ascii="Arial" w:hAnsi="Arial" w:cs="Arial"/>
          <w:sz w:val="18"/>
          <w:szCs w:val="18"/>
        </w:rPr>
        <w:t>anciënniteiten</w:t>
      </w:r>
      <w:proofErr w:type="spellEnd"/>
      <w:r w:rsidR="001E0669">
        <w:rPr>
          <w:rFonts w:ascii="Arial" w:hAnsi="Arial" w:cs="Arial"/>
          <w:sz w:val="18"/>
          <w:szCs w:val="18"/>
        </w:rPr>
        <w:t>)</w:t>
      </w:r>
      <w:r w:rsidRPr="00464666">
        <w:rPr>
          <w:rFonts w:ascii="Arial" w:hAnsi="Arial" w:cs="Arial"/>
          <w:sz w:val="18"/>
          <w:szCs w:val="18"/>
        </w:rPr>
        <w:t>.</w:t>
      </w:r>
    </w:p>
    <w:p w14:paraId="158B0E4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2.2.2.1.4.</w:t>
      </w:r>
      <w:r w:rsidRPr="00464666">
        <w:rPr>
          <w:rFonts w:ascii="Arial" w:hAnsi="Arial" w:cs="Arial"/>
          <w:sz w:val="18"/>
          <w:szCs w:val="18"/>
        </w:rPr>
        <w:tab/>
      </w:r>
    </w:p>
    <w:p w14:paraId="12B02752" w14:textId="0F08DCA3" w:rsidR="00A24A29" w:rsidRPr="00464666" w:rsidRDefault="00A24A29" w:rsidP="00464666">
      <w:pPr>
        <w:spacing w:after="0" w:line="240" w:lineRule="auto"/>
        <w:rPr>
          <w:rFonts w:ascii="Arial" w:hAnsi="Arial" w:cs="Arial"/>
          <w:sz w:val="18"/>
          <w:szCs w:val="18"/>
        </w:rPr>
      </w:pPr>
      <w:bookmarkStart w:id="10" w:name="_Hlk53054633"/>
      <w:r w:rsidRPr="00464666">
        <w:rPr>
          <w:rFonts w:ascii="Arial" w:hAnsi="Arial" w:cs="Arial"/>
          <w:sz w:val="18"/>
          <w:szCs w:val="18"/>
        </w:rPr>
        <w:t xml:space="preserve">Tussen de bekendmaking van een vacature en de uiterste datum voor de indiening van de kandidaturen, verlopen </w:t>
      </w:r>
      <w:r w:rsidRPr="001E0669">
        <w:rPr>
          <w:rFonts w:ascii="Arial" w:hAnsi="Arial" w:cs="Arial"/>
          <w:sz w:val="18"/>
          <w:szCs w:val="18"/>
        </w:rPr>
        <w:t xml:space="preserve">minstens </w:t>
      </w:r>
      <w:r w:rsidR="00EC05DA" w:rsidRPr="001E0669">
        <w:rPr>
          <w:rFonts w:ascii="Arial" w:hAnsi="Arial" w:cs="Arial"/>
          <w:sz w:val="18"/>
          <w:szCs w:val="18"/>
        </w:rPr>
        <w:t xml:space="preserve">veertien </w:t>
      </w:r>
      <w:r w:rsidRPr="00776A23">
        <w:rPr>
          <w:rFonts w:ascii="Arial" w:hAnsi="Arial" w:cs="Arial"/>
          <w:sz w:val="18"/>
          <w:szCs w:val="18"/>
        </w:rPr>
        <w:t>kalenderdagen</w:t>
      </w:r>
      <w:r w:rsidRPr="00464666">
        <w:rPr>
          <w:rFonts w:ascii="Arial" w:hAnsi="Arial" w:cs="Arial"/>
          <w:sz w:val="18"/>
          <w:szCs w:val="18"/>
        </w:rPr>
        <w:t>. De dag van de bekendmaking van de vacature is niet in de termijn inbegrepen, de uiterste datum voor de indiening van de kandidaturen wel.</w:t>
      </w:r>
    </w:p>
    <w:p w14:paraId="0AE120A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bookmarkEnd w:id="10"/>
    <w:p w14:paraId="79AD579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2.2.2.1.5.</w:t>
      </w:r>
      <w:r w:rsidRPr="00464666">
        <w:rPr>
          <w:rFonts w:ascii="Arial" w:hAnsi="Arial" w:cs="Arial"/>
          <w:sz w:val="18"/>
          <w:szCs w:val="18"/>
        </w:rPr>
        <w:tab/>
      </w:r>
    </w:p>
    <w:p w14:paraId="0A052D6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datum van ontvangst van de kandidaturen wordt beschouwd als de datum waarop de kandidaturen zijn ingediend. </w:t>
      </w:r>
    </w:p>
    <w:p w14:paraId="03AC305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2.2.2.1.6.</w:t>
      </w:r>
      <w:r w:rsidRPr="00464666">
        <w:rPr>
          <w:rFonts w:ascii="Arial" w:hAnsi="Arial" w:cs="Arial"/>
          <w:sz w:val="18"/>
          <w:szCs w:val="18"/>
        </w:rPr>
        <w:tab/>
      </w:r>
    </w:p>
    <w:p w14:paraId="7FC69A7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Aan elke aanwerving gaat een selectieprocedure vooraf.</w:t>
      </w:r>
    </w:p>
    <w:p w14:paraId="011FED6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2.2.2.1.7.</w:t>
      </w:r>
      <w:r w:rsidRPr="00464666">
        <w:rPr>
          <w:rFonts w:ascii="Arial" w:hAnsi="Arial" w:cs="Arial"/>
          <w:sz w:val="18"/>
          <w:szCs w:val="18"/>
        </w:rPr>
        <w:tab/>
      </w:r>
    </w:p>
    <w:p w14:paraId="40E2F76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Tenzij anders bepaald, moeten de kandidaten voor de deelname aan de selectieprocedure voldoen aan de algemene toelatingsvoorwaarden en aan de aanwervingsvoorwaarden, de selectie uitgezonderd. Ze leveren het bewijs daartoe aan de voorwaarden vastgesteld in artikel 2.2.2.1.8. en artikel 2.2.2.1.11.</w:t>
      </w:r>
    </w:p>
    <w:p w14:paraId="5E3A481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2.2.2.1.8.</w:t>
      </w:r>
      <w:r w:rsidRPr="00464666">
        <w:rPr>
          <w:rFonts w:ascii="Arial" w:hAnsi="Arial" w:cs="Arial"/>
          <w:sz w:val="18"/>
          <w:szCs w:val="18"/>
        </w:rPr>
        <w:tab/>
      </w:r>
    </w:p>
    <w:p w14:paraId="7CEBA01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Voor de functies waarbij een diploma vereist is, levert de kandidaat het bewijs van diplomavereiste op straffe van uitsluiting van het examen op de uiterste datum gesteld voor het indienen van de kandidaturen. </w:t>
      </w:r>
    </w:p>
    <w:p w14:paraId="7668C1F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Een kopie van het diploma volstaat als bewijsstuk voor deelname aan de selectieprocedure.</w:t>
      </w:r>
    </w:p>
    <w:p w14:paraId="2BE5B1B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afwijking van het 1ste lid worden laatstejaarsstudenten tot de selectieprocedure toegelaten als ze met hun kandidatuur een studiebewijs voorleggen en een verklaring dat ze binnen een termijn van 3 maanden zullen deelnemen aan de eindexamens voor het behalen van hun diploma. Ze leveren het bewijs dat ze voldoen aan de diplomavereiste voor de aanstelling. </w:t>
      </w:r>
    </w:p>
    <w:p w14:paraId="25E0827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2.2.2.1.9.</w:t>
      </w:r>
      <w:r w:rsidRPr="00464666">
        <w:rPr>
          <w:rFonts w:ascii="Arial" w:hAnsi="Arial" w:cs="Arial"/>
          <w:sz w:val="18"/>
          <w:szCs w:val="18"/>
        </w:rPr>
        <w:tab/>
      </w:r>
    </w:p>
    <w:p w14:paraId="30FAE5A7" w14:textId="2696F8B2"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De aanstellende overheid beoordeelt de geldigheid van de voorgelegde diploma’s</w:t>
      </w:r>
      <w:r w:rsidR="00FF64D2" w:rsidRPr="001E0669">
        <w:rPr>
          <w:rFonts w:ascii="Arial" w:hAnsi="Arial" w:cs="Arial"/>
          <w:sz w:val="18"/>
          <w:szCs w:val="18"/>
        </w:rPr>
        <w:t>.</w:t>
      </w:r>
      <w:r w:rsidR="00FF64D2" w:rsidRPr="00464666">
        <w:rPr>
          <w:rFonts w:ascii="Arial" w:hAnsi="Arial" w:cs="Arial"/>
          <w:color w:val="FF0000"/>
          <w:sz w:val="18"/>
          <w:szCs w:val="18"/>
        </w:rPr>
        <w:t xml:space="preserve"> </w:t>
      </w:r>
    </w:p>
    <w:p w14:paraId="2449154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2.2.2.1.10.</w:t>
      </w:r>
      <w:r w:rsidRPr="00464666">
        <w:rPr>
          <w:rFonts w:ascii="Arial" w:hAnsi="Arial" w:cs="Arial"/>
          <w:sz w:val="18"/>
          <w:szCs w:val="18"/>
        </w:rPr>
        <w:tab/>
      </w:r>
    </w:p>
    <w:p w14:paraId="22C1336F" w14:textId="1520C16C"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De kandidaten die niet aan de diplomavereiste voldoen, worden definitief uitgesloten van de selectieprocedure. De aanstellende overheid deelt die weigering zonder uitstel vooraf schriftelijk mee. </w:t>
      </w:r>
    </w:p>
    <w:p w14:paraId="68DEF47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2.2.2.1.11.</w:t>
      </w:r>
      <w:r w:rsidRPr="00464666">
        <w:rPr>
          <w:rFonts w:ascii="Arial" w:hAnsi="Arial" w:cs="Arial"/>
          <w:sz w:val="18"/>
          <w:szCs w:val="18"/>
        </w:rPr>
        <w:tab/>
      </w:r>
    </w:p>
    <w:p w14:paraId="4C55CD4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geslaagde of geschikt bevonden kandidaten leveren na de selectie en voor de aanstelling de bewijsstukken dat ze voldoen aan de algemene toelatings- en aanwervingsvoorwaarden en zo nodig aan de specifieke voorwaarden.</w:t>
      </w:r>
    </w:p>
    <w:p w14:paraId="12B0F84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2.2.2.1.12.</w:t>
      </w:r>
      <w:r w:rsidRPr="00464666">
        <w:rPr>
          <w:rFonts w:ascii="Arial" w:hAnsi="Arial" w:cs="Arial"/>
          <w:sz w:val="18"/>
          <w:szCs w:val="18"/>
        </w:rPr>
        <w:tab/>
      </w:r>
    </w:p>
    <w:p w14:paraId="2A31B3AE" w14:textId="7A362031"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De aanstellende overheid beoordeelt de geldigheid van de voorgelegde bewijsstukken</w:t>
      </w:r>
      <w:r w:rsidR="001E0669">
        <w:rPr>
          <w:rFonts w:ascii="Arial" w:hAnsi="Arial" w:cs="Arial"/>
          <w:sz w:val="18"/>
          <w:szCs w:val="18"/>
        </w:rPr>
        <w:t xml:space="preserve">. </w:t>
      </w:r>
    </w:p>
    <w:p w14:paraId="4FC6E5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2.2.2.1.13.</w:t>
      </w:r>
      <w:r w:rsidRPr="00464666">
        <w:rPr>
          <w:rFonts w:ascii="Arial" w:hAnsi="Arial" w:cs="Arial"/>
          <w:sz w:val="18"/>
          <w:szCs w:val="18"/>
        </w:rPr>
        <w:tab/>
      </w:r>
    </w:p>
    <w:p w14:paraId="1C65813A" w14:textId="7C1F8F6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afwijking van artikel 2.2.2.1.11.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w:t>
      </w:r>
      <w:bookmarkStart w:id="11" w:name="_Hlk52866491"/>
      <w:r w:rsidR="00A2028F" w:rsidRPr="001E0669">
        <w:rPr>
          <w:rFonts w:ascii="Arial" w:hAnsi="Arial" w:cs="Arial"/>
          <w:sz w:val="18"/>
          <w:szCs w:val="18"/>
        </w:rPr>
        <w:t xml:space="preserve">of voor de contractuelen binnen de kortst mogelijke periode na indiensttreding </w:t>
      </w:r>
      <w:bookmarkEnd w:id="11"/>
      <w:r w:rsidRPr="001E0669">
        <w:rPr>
          <w:rFonts w:ascii="Arial" w:hAnsi="Arial" w:cs="Arial"/>
          <w:sz w:val="18"/>
          <w:szCs w:val="18"/>
        </w:rPr>
        <w:t xml:space="preserve">moeten </w:t>
      </w:r>
      <w:r w:rsidRPr="00464666">
        <w:rPr>
          <w:rFonts w:ascii="Arial" w:hAnsi="Arial" w:cs="Arial"/>
          <w:sz w:val="18"/>
          <w:szCs w:val="18"/>
        </w:rPr>
        <w:t>behalen in toepassing van artikel 2.7.2.1.4.</w:t>
      </w:r>
    </w:p>
    <w:p w14:paraId="50309B33" w14:textId="77777777" w:rsidR="000C28D1" w:rsidRPr="00464666" w:rsidRDefault="000C28D1" w:rsidP="00464666">
      <w:pPr>
        <w:spacing w:after="0" w:line="240" w:lineRule="auto"/>
        <w:rPr>
          <w:rFonts w:ascii="Arial" w:hAnsi="Arial" w:cs="Arial"/>
          <w:sz w:val="18"/>
          <w:szCs w:val="18"/>
        </w:rPr>
      </w:pPr>
    </w:p>
    <w:p w14:paraId="7D1B5912" w14:textId="77777777" w:rsidR="00A24A29" w:rsidRPr="00464666" w:rsidRDefault="00A24A29" w:rsidP="00820D13">
      <w:pPr>
        <w:pStyle w:val="Kop2"/>
      </w:pPr>
      <w:bookmarkStart w:id="12" w:name="_Toc88481049"/>
      <w:r w:rsidRPr="00464666">
        <w:t>HOOFDSTUK 2.3.</w:t>
      </w:r>
      <w:r w:rsidRPr="00464666">
        <w:tab/>
        <w:t>DE SELECTIEPROCEDURE</w:t>
      </w:r>
      <w:bookmarkEnd w:id="12"/>
    </w:p>
    <w:p w14:paraId="784F9289" w14:textId="77777777" w:rsidR="000C28D1" w:rsidRPr="00464666" w:rsidRDefault="000C28D1" w:rsidP="00464666">
      <w:pPr>
        <w:spacing w:after="0" w:line="240" w:lineRule="auto"/>
        <w:rPr>
          <w:rFonts w:ascii="Arial" w:hAnsi="Arial" w:cs="Arial"/>
          <w:sz w:val="18"/>
          <w:szCs w:val="18"/>
        </w:rPr>
      </w:pPr>
    </w:p>
    <w:p w14:paraId="1D3500ED" w14:textId="73BEC319" w:rsidR="00A24A29" w:rsidRPr="00464666" w:rsidRDefault="00A24A29" w:rsidP="00820D13">
      <w:pPr>
        <w:pStyle w:val="Kop3"/>
      </w:pPr>
      <w:bookmarkStart w:id="13" w:name="_Toc88481050"/>
      <w:r w:rsidRPr="00464666">
        <w:t>AFDELING 2.3.1.</w:t>
      </w:r>
      <w:r w:rsidRPr="00464666">
        <w:tab/>
        <w:t>Algemene regels voor de selecties</w:t>
      </w:r>
      <w:bookmarkEnd w:id="13"/>
    </w:p>
    <w:p w14:paraId="157141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w:t>
      </w:r>
      <w:r w:rsidRPr="00464666">
        <w:rPr>
          <w:rFonts w:ascii="Arial" w:hAnsi="Arial" w:cs="Arial"/>
          <w:sz w:val="18"/>
          <w:szCs w:val="18"/>
        </w:rPr>
        <w:tab/>
      </w:r>
    </w:p>
    <w:p w14:paraId="34E9430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 wordt uitgevoerd op basis van selectiecriteria en met behulp van een of meer selectietechnieken. De selectiecriteria en de selectietechnieken worden afgestemd op de functiebeschrijving van de functie. Voor de functies van dezelfde graad zijn de selectietechnieken gelijkwaardig.</w:t>
      </w:r>
    </w:p>
    <w:p w14:paraId="73BC4FD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2.3.1.1.2.</w:t>
      </w:r>
      <w:r w:rsidRPr="00464666">
        <w:rPr>
          <w:rFonts w:ascii="Arial" w:hAnsi="Arial" w:cs="Arial"/>
          <w:sz w:val="18"/>
          <w:szCs w:val="18"/>
        </w:rPr>
        <w:tab/>
      </w:r>
    </w:p>
    <w:p w14:paraId="1A50843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algemeen directeur stelt de functiebeschrijvingen vast. </w:t>
      </w:r>
    </w:p>
    <w:p w14:paraId="1DEDDF6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functiebeschrijving bevat volgende punten:</w:t>
      </w:r>
    </w:p>
    <w:p w14:paraId="49A0DBBF" w14:textId="542773F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functietitel; </w:t>
      </w:r>
    </w:p>
    <w:p w14:paraId="3B1AF9FD" w14:textId="77103ED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doel van de functie;</w:t>
      </w:r>
    </w:p>
    <w:p w14:paraId="42B541A8" w14:textId="77777777" w:rsidR="00A51536" w:rsidRDefault="00A24A29" w:rsidP="00A51536">
      <w:pPr>
        <w:pStyle w:val="Lijstalinea"/>
        <w:numPr>
          <w:ilvl w:val="0"/>
          <w:numId w:val="2"/>
        </w:numPr>
        <w:spacing w:after="0" w:line="240" w:lineRule="auto"/>
        <w:ind w:left="709" w:hanging="349"/>
        <w:rPr>
          <w:rFonts w:ascii="Arial" w:hAnsi="Arial" w:cs="Arial"/>
          <w:sz w:val="18"/>
          <w:szCs w:val="18"/>
        </w:rPr>
      </w:pPr>
      <w:r w:rsidRPr="00A51536">
        <w:rPr>
          <w:rFonts w:ascii="Arial" w:hAnsi="Arial" w:cs="Arial"/>
          <w:sz w:val="18"/>
          <w:szCs w:val="18"/>
        </w:rPr>
        <w:t>plaats in de organisatie;</w:t>
      </w:r>
    </w:p>
    <w:p w14:paraId="0CE435D2" w14:textId="62C88C25" w:rsidR="00595EE3" w:rsidRPr="004D1831" w:rsidRDefault="00595EE3" w:rsidP="00A51536">
      <w:pPr>
        <w:pStyle w:val="Lijstalinea"/>
        <w:numPr>
          <w:ilvl w:val="0"/>
          <w:numId w:val="3"/>
        </w:numPr>
        <w:spacing w:after="0" w:line="240" w:lineRule="auto"/>
        <w:ind w:left="851" w:hanging="142"/>
        <w:rPr>
          <w:rFonts w:ascii="Arial" w:hAnsi="Arial" w:cs="Arial"/>
          <w:sz w:val="18"/>
          <w:szCs w:val="18"/>
        </w:rPr>
      </w:pPr>
      <w:r w:rsidRPr="004D1831">
        <w:rPr>
          <w:rFonts w:ascii="Arial" w:hAnsi="Arial" w:cs="Arial"/>
          <w:sz w:val="18"/>
          <w:szCs w:val="18"/>
        </w:rPr>
        <w:t>departement;</w:t>
      </w:r>
    </w:p>
    <w:p w14:paraId="20243D30" w14:textId="498AF733" w:rsidR="00A24A29" w:rsidRPr="004D1831" w:rsidRDefault="00A24A29" w:rsidP="00A51536">
      <w:pPr>
        <w:pStyle w:val="Lijstalinea"/>
        <w:numPr>
          <w:ilvl w:val="0"/>
          <w:numId w:val="3"/>
        </w:numPr>
        <w:spacing w:after="0" w:line="240" w:lineRule="auto"/>
        <w:ind w:left="851" w:hanging="142"/>
        <w:rPr>
          <w:rFonts w:ascii="Arial" w:hAnsi="Arial" w:cs="Arial"/>
          <w:sz w:val="18"/>
          <w:szCs w:val="18"/>
        </w:rPr>
      </w:pPr>
      <w:r w:rsidRPr="004D1831">
        <w:rPr>
          <w:rFonts w:ascii="Arial" w:hAnsi="Arial" w:cs="Arial"/>
          <w:sz w:val="18"/>
          <w:szCs w:val="18"/>
        </w:rPr>
        <w:t>afdeling;</w:t>
      </w:r>
    </w:p>
    <w:p w14:paraId="294C2E36" w14:textId="1A4A8D3F" w:rsidR="00A24A29" w:rsidRPr="004D1831" w:rsidRDefault="00A24A29" w:rsidP="00A51536">
      <w:pPr>
        <w:pStyle w:val="Lijstalinea"/>
        <w:numPr>
          <w:ilvl w:val="0"/>
          <w:numId w:val="3"/>
        </w:numPr>
        <w:spacing w:after="0" w:line="240" w:lineRule="auto"/>
        <w:ind w:left="851" w:hanging="142"/>
        <w:rPr>
          <w:rFonts w:ascii="Arial" w:hAnsi="Arial" w:cs="Arial"/>
          <w:sz w:val="18"/>
          <w:szCs w:val="18"/>
        </w:rPr>
      </w:pPr>
      <w:r w:rsidRPr="004D1831">
        <w:rPr>
          <w:rFonts w:ascii="Arial" w:hAnsi="Arial" w:cs="Arial"/>
          <w:sz w:val="18"/>
          <w:szCs w:val="18"/>
        </w:rPr>
        <w:t>dienst;</w:t>
      </w:r>
    </w:p>
    <w:p w14:paraId="6A9583F0" w14:textId="20C2E08F" w:rsidR="00A24A29" w:rsidRPr="004D1831" w:rsidRDefault="00A24A29" w:rsidP="00A51536">
      <w:pPr>
        <w:pStyle w:val="Lijstalinea"/>
        <w:numPr>
          <w:ilvl w:val="0"/>
          <w:numId w:val="3"/>
        </w:numPr>
        <w:spacing w:after="0" w:line="240" w:lineRule="auto"/>
        <w:ind w:left="851" w:hanging="142"/>
        <w:rPr>
          <w:rFonts w:ascii="Arial" w:hAnsi="Arial" w:cs="Arial"/>
          <w:sz w:val="18"/>
          <w:szCs w:val="18"/>
        </w:rPr>
      </w:pPr>
      <w:r w:rsidRPr="004D1831">
        <w:rPr>
          <w:rFonts w:ascii="Arial" w:hAnsi="Arial" w:cs="Arial"/>
          <w:sz w:val="18"/>
          <w:szCs w:val="18"/>
        </w:rPr>
        <w:t>directe leidinggevende.</w:t>
      </w:r>
    </w:p>
    <w:p w14:paraId="04F3827B" w14:textId="46D7280C" w:rsidR="00A24A29" w:rsidRPr="004D1831" w:rsidRDefault="0000696B"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 xml:space="preserve">functie, </w:t>
      </w:r>
      <w:r w:rsidR="00A24A29" w:rsidRPr="004D1831">
        <w:rPr>
          <w:rFonts w:ascii="Arial" w:hAnsi="Arial" w:cs="Arial"/>
          <w:sz w:val="18"/>
          <w:szCs w:val="18"/>
        </w:rPr>
        <w:t>graad en niveau;</w:t>
      </w:r>
    </w:p>
    <w:p w14:paraId="0CE15891" w14:textId="0E0A5DC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resultaatgebieden;</w:t>
      </w:r>
    </w:p>
    <w:p w14:paraId="3C0F68C6" w14:textId="702B641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verruimende bepalingen;</w:t>
      </w:r>
    </w:p>
    <w:p w14:paraId="36335350" w14:textId="3EDDED3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competenties;</w:t>
      </w:r>
    </w:p>
    <w:p w14:paraId="6A1006AA" w14:textId="7B99BD7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beoordelingscriteria. </w:t>
      </w:r>
    </w:p>
    <w:p w14:paraId="03DCA97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2.3.1.1.3.</w:t>
      </w:r>
      <w:r w:rsidRPr="00464666">
        <w:rPr>
          <w:rFonts w:ascii="Arial" w:hAnsi="Arial" w:cs="Arial"/>
          <w:sz w:val="18"/>
          <w:szCs w:val="18"/>
        </w:rPr>
        <w:tab/>
      </w:r>
    </w:p>
    <w:p w14:paraId="435DD77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selecties worden uitgevoerd door een selectiecommissie. </w:t>
      </w:r>
    </w:p>
    <w:p w14:paraId="021F50D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2.3.1.1.4.</w:t>
      </w:r>
      <w:r w:rsidRPr="00464666">
        <w:rPr>
          <w:rFonts w:ascii="Arial" w:hAnsi="Arial" w:cs="Arial"/>
          <w:sz w:val="18"/>
          <w:szCs w:val="18"/>
        </w:rPr>
        <w:tab/>
      </w:r>
    </w:p>
    <w:p w14:paraId="1BAA0200" w14:textId="73D132D9" w:rsidR="00595EE3" w:rsidRPr="004D1831" w:rsidRDefault="00595EE3" w:rsidP="00464666">
      <w:pPr>
        <w:spacing w:after="0" w:line="240" w:lineRule="auto"/>
        <w:rPr>
          <w:rFonts w:ascii="Arial" w:hAnsi="Arial" w:cs="Arial"/>
          <w:sz w:val="18"/>
          <w:szCs w:val="18"/>
        </w:rPr>
      </w:pPr>
      <w:bookmarkStart w:id="14" w:name="_Hlk53054810"/>
      <w:r w:rsidRPr="004D1831">
        <w:rPr>
          <w:rFonts w:ascii="Arial" w:hAnsi="Arial" w:cs="Arial"/>
          <w:sz w:val="18"/>
          <w:szCs w:val="18"/>
        </w:rPr>
        <w:t>De aanstellende overheid kan beslissen om de selecties geheel of gedeeltelijk uit te besteden aan Poolstok of een ander erkend extern selectiebureau. Het erkend extern selectiebureau voert de selectie uit in overeenstemming met de rechtspositieregeling en met de opdracht.</w:t>
      </w:r>
    </w:p>
    <w:bookmarkEnd w:id="14"/>
    <w:p w14:paraId="1D5E3BE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2.3.1.1.5.</w:t>
      </w:r>
      <w:r w:rsidRPr="00464666">
        <w:rPr>
          <w:rFonts w:ascii="Arial" w:hAnsi="Arial" w:cs="Arial"/>
          <w:sz w:val="18"/>
          <w:szCs w:val="18"/>
        </w:rPr>
        <w:tab/>
      </w:r>
    </w:p>
    <w:p w14:paraId="432D6CD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bestuur kan een preselectie organiseren vanaf 20 kandidaten. Enkel kandidaten die hun deelname aan de preselectie bevestigen tegen de vooropgestelde datum worden toegelaten tot de preselectie.</w:t>
      </w:r>
    </w:p>
    <w:p w14:paraId="40B66EA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2.3.1.1.6.</w:t>
      </w:r>
      <w:r w:rsidRPr="00464666">
        <w:rPr>
          <w:rFonts w:ascii="Arial" w:hAnsi="Arial" w:cs="Arial"/>
          <w:sz w:val="18"/>
          <w:szCs w:val="18"/>
        </w:rPr>
        <w:tab/>
      </w:r>
    </w:p>
    <w:p w14:paraId="31C0EC4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een preselectie werd gehouden, worden de geslaagde kandidaten toegelaten tot de verdere selectieprocedure.</w:t>
      </w:r>
    </w:p>
    <w:p w14:paraId="5134CB7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2.3.1.1.7.</w:t>
      </w:r>
      <w:r w:rsidRPr="00464666">
        <w:rPr>
          <w:rFonts w:ascii="Arial" w:hAnsi="Arial" w:cs="Arial"/>
          <w:sz w:val="18"/>
          <w:szCs w:val="18"/>
        </w:rPr>
        <w:tab/>
      </w:r>
    </w:p>
    <w:p w14:paraId="716F4BA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Punten die een kandidaat behaalde in een eventuele preselectieproef worden niet meegeteld voor de rangschikking van de kandidaten. Zij worden enkel gehanteerd om de kandidaten al dan niet toe te laten tot de verdere selectieprocedure.</w:t>
      </w:r>
    </w:p>
    <w:p w14:paraId="55B55B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2.3.1.1.8.</w:t>
      </w:r>
      <w:r w:rsidRPr="00464666">
        <w:rPr>
          <w:rFonts w:ascii="Arial" w:hAnsi="Arial" w:cs="Arial"/>
          <w:sz w:val="18"/>
          <w:szCs w:val="18"/>
        </w:rPr>
        <w:tab/>
      </w:r>
    </w:p>
    <w:p w14:paraId="298F61C6" w14:textId="77777777" w:rsidR="00A24A29" w:rsidRPr="004D1831" w:rsidRDefault="00A24A29" w:rsidP="00464666">
      <w:pPr>
        <w:spacing w:after="0" w:line="240" w:lineRule="auto"/>
        <w:rPr>
          <w:rFonts w:ascii="Arial" w:hAnsi="Arial" w:cs="Arial"/>
          <w:sz w:val="18"/>
          <w:szCs w:val="18"/>
        </w:rPr>
      </w:pPr>
      <w:bookmarkStart w:id="15" w:name="_Hlk53054866"/>
      <w:r w:rsidRPr="00464666">
        <w:rPr>
          <w:rFonts w:ascii="Arial" w:hAnsi="Arial" w:cs="Arial"/>
          <w:sz w:val="18"/>
          <w:szCs w:val="18"/>
        </w:rPr>
        <w:t xml:space="preserve">Na de </w:t>
      </w:r>
      <w:r w:rsidRPr="004D1831">
        <w:rPr>
          <w:rFonts w:ascii="Arial" w:hAnsi="Arial" w:cs="Arial"/>
          <w:sz w:val="18"/>
          <w:szCs w:val="18"/>
        </w:rPr>
        <w:t>eventuele preselectie zijn één of meerdere van volgende selectietechnieken mogelijk:</w:t>
      </w:r>
    </w:p>
    <w:p w14:paraId="2C930AAC"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CV-screening;</w:t>
      </w:r>
    </w:p>
    <w:p w14:paraId="200D26AD"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telefonische screening;</w:t>
      </w:r>
    </w:p>
    <w:p w14:paraId="7CA6B966" w14:textId="641B7198"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praktische proef;</w:t>
      </w:r>
    </w:p>
    <w:p w14:paraId="23238168" w14:textId="133CE99E"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schriftelijke proef;</w:t>
      </w:r>
    </w:p>
    <w:p w14:paraId="2428364B" w14:textId="473B1705"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competentieproef;</w:t>
      </w:r>
    </w:p>
    <w:p w14:paraId="35B7A7F9" w14:textId="2CD02450"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 xml:space="preserve">een </w:t>
      </w:r>
      <w:proofErr w:type="spellStart"/>
      <w:r w:rsidRPr="004D1831">
        <w:rPr>
          <w:rFonts w:ascii="Arial" w:hAnsi="Arial" w:cs="Arial"/>
          <w:sz w:val="18"/>
          <w:szCs w:val="18"/>
        </w:rPr>
        <w:t>worksampleproef</w:t>
      </w:r>
      <w:proofErr w:type="spellEnd"/>
      <w:r w:rsidRPr="004D1831">
        <w:rPr>
          <w:rFonts w:ascii="Arial" w:hAnsi="Arial" w:cs="Arial"/>
          <w:sz w:val="18"/>
          <w:szCs w:val="18"/>
        </w:rPr>
        <w:t>;</w:t>
      </w:r>
    </w:p>
    <w:p w14:paraId="7034218B" w14:textId="0E6DD41F"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psychotechnische proef;</w:t>
      </w:r>
    </w:p>
    <w:p w14:paraId="1AF7C616" w14:textId="5C8F19FE"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assessment;</w:t>
      </w:r>
    </w:p>
    <w:p w14:paraId="44E67EFF"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gestructureerd interview;</w:t>
      </w:r>
    </w:p>
    <w:p w14:paraId="2E7705BF" w14:textId="7B168D30" w:rsidR="00A24A29" w:rsidRPr="004D1831" w:rsidRDefault="00A24A29"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een mondelinge proef.</w:t>
      </w:r>
    </w:p>
    <w:bookmarkEnd w:id="15"/>
    <w:p w14:paraId="27243C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2.3.1.1.9.</w:t>
      </w:r>
      <w:r w:rsidRPr="00464666">
        <w:rPr>
          <w:rFonts w:ascii="Arial" w:hAnsi="Arial" w:cs="Arial"/>
          <w:sz w:val="18"/>
          <w:szCs w:val="18"/>
        </w:rPr>
        <w:tab/>
      </w:r>
    </w:p>
    <w:p w14:paraId="28D84363" w14:textId="0C8ACCDA" w:rsidR="00595EE3" w:rsidRPr="00464666" w:rsidRDefault="00595EE3" w:rsidP="00464666">
      <w:pPr>
        <w:spacing w:after="0" w:line="240" w:lineRule="auto"/>
        <w:rPr>
          <w:rFonts w:ascii="Arial" w:hAnsi="Arial" w:cs="Arial"/>
          <w:sz w:val="18"/>
          <w:szCs w:val="18"/>
        </w:rPr>
      </w:pPr>
      <w:bookmarkStart w:id="16" w:name="_Hlk53054882"/>
      <w:r w:rsidRPr="00464666">
        <w:rPr>
          <w:rFonts w:ascii="Arial" w:hAnsi="Arial" w:cs="Arial"/>
          <w:sz w:val="18"/>
          <w:szCs w:val="18"/>
        </w:rPr>
        <w:t xml:space="preserve">Indien de selectie geheel wordt uitbesteed aan </w:t>
      </w:r>
      <w:r w:rsidRPr="004D1831">
        <w:rPr>
          <w:rFonts w:ascii="Arial" w:hAnsi="Arial" w:cs="Arial"/>
          <w:sz w:val="18"/>
          <w:szCs w:val="18"/>
        </w:rPr>
        <w:t xml:space="preserve">een erkend extern selectiebureau </w:t>
      </w:r>
      <w:r w:rsidRPr="00464666">
        <w:rPr>
          <w:rFonts w:ascii="Arial" w:hAnsi="Arial" w:cs="Arial"/>
          <w:sz w:val="18"/>
          <w:szCs w:val="18"/>
        </w:rPr>
        <w:t>zijn de onderstaande bepalingen over de selectiecommissie niet van toepassing.</w:t>
      </w:r>
    </w:p>
    <w:bookmarkEnd w:id="16"/>
    <w:p w14:paraId="2E8320A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2.3.1.1.10.</w:t>
      </w:r>
      <w:r w:rsidRPr="00464666">
        <w:rPr>
          <w:rFonts w:ascii="Arial" w:hAnsi="Arial" w:cs="Arial"/>
          <w:sz w:val="18"/>
          <w:szCs w:val="18"/>
        </w:rPr>
        <w:tab/>
      </w:r>
    </w:p>
    <w:p w14:paraId="7788093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selectiecommissie wordt samengesteld door de aanstellende overheid.</w:t>
      </w:r>
    </w:p>
    <w:p w14:paraId="38D69AC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2.3.1.1.11.</w:t>
      </w:r>
      <w:r w:rsidRPr="00464666">
        <w:rPr>
          <w:rFonts w:ascii="Arial" w:hAnsi="Arial" w:cs="Arial"/>
          <w:sz w:val="18"/>
          <w:szCs w:val="18"/>
        </w:rPr>
        <w:tab/>
      </w:r>
    </w:p>
    <w:p w14:paraId="384B35E4" w14:textId="77777777" w:rsidR="00595EE3" w:rsidRPr="00464666" w:rsidRDefault="00595EE3" w:rsidP="00464666">
      <w:pPr>
        <w:spacing w:after="0" w:line="240" w:lineRule="auto"/>
        <w:rPr>
          <w:rFonts w:ascii="Arial" w:hAnsi="Arial" w:cs="Arial"/>
          <w:sz w:val="18"/>
          <w:szCs w:val="18"/>
        </w:rPr>
      </w:pPr>
      <w:bookmarkStart w:id="17" w:name="_Hlk53054924"/>
      <w:r w:rsidRPr="00464666">
        <w:rPr>
          <w:rFonts w:ascii="Arial" w:hAnsi="Arial" w:cs="Arial"/>
          <w:sz w:val="18"/>
          <w:szCs w:val="18"/>
        </w:rPr>
        <w:t xml:space="preserve">Voor de samenstelling van de selectiecommissies gelden de volgende algemene regels: </w:t>
      </w:r>
    </w:p>
    <w:p w14:paraId="385F3988"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selectiecommissie bestaat uitsluitend uit </w:t>
      </w:r>
      <w:r w:rsidRPr="004D1831">
        <w:rPr>
          <w:rFonts w:ascii="Arial" w:hAnsi="Arial" w:cs="Arial"/>
          <w:sz w:val="18"/>
          <w:szCs w:val="18"/>
        </w:rPr>
        <w:t>deskundigen (onder deskundig wordt verstaan dat de leden van de selectiecommissie over de specifieke deskundigheden moeten beschikken om de kandidaten te beoordelen op de voor de functie vastgestelde selectiecriteria);</w:t>
      </w:r>
    </w:p>
    <w:p w14:paraId="79427135"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elke selectiecommissie bestaat uit ten minste drie leden;</w:t>
      </w:r>
    </w:p>
    <w:p w14:paraId="04FE00B5" w14:textId="1EAA242A"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 xml:space="preserve">ten minste één derde van de leden zijn deskundigen die extern zijn aan het eigen bestuur; </w:t>
      </w:r>
    </w:p>
    <w:p w14:paraId="1F6DDC60" w14:textId="77777777"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de selectiecommissie bestaat bij voorkeur uit leden van verschillend geslacht;</w:t>
      </w:r>
    </w:p>
    <w:p w14:paraId="54AC0054" w14:textId="47715EA2" w:rsidR="00595EE3" w:rsidRPr="004D1831" w:rsidRDefault="00595EE3" w:rsidP="00464666">
      <w:pPr>
        <w:pStyle w:val="Lijstalinea"/>
        <w:numPr>
          <w:ilvl w:val="0"/>
          <w:numId w:val="2"/>
        </w:numPr>
        <w:spacing w:after="0" w:line="240" w:lineRule="auto"/>
        <w:ind w:left="709" w:hanging="349"/>
        <w:rPr>
          <w:rFonts w:ascii="Arial" w:hAnsi="Arial" w:cs="Arial"/>
          <w:sz w:val="18"/>
          <w:szCs w:val="18"/>
        </w:rPr>
      </w:pPr>
      <w:r w:rsidRPr="004D1831">
        <w:rPr>
          <w:rFonts w:ascii="Arial" w:hAnsi="Arial" w:cs="Arial"/>
          <w:sz w:val="18"/>
          <w:szCs w:val="18"/>
        </w:rPr>
        <w:t xml:space="preserve">de leden van de </w:t>
      </w:r>
      <w:r w:rsidR="00726C37" w:rsidRPr="004D1831">
        <w:rPr>
          <w:rFonts w:ascii="Arial" w:hAnsi="Arial" w:cs="Arial"/>
          <w:sz w:val="18"/>
          <w:szCs w:val="18"/>
        </w:rPr>
        <w:t>raad voor maatschappelijk welzijn</w:t>
      </w:r>
      <w:r w:rsidRPr="004D1831">
        <w:rPr>
          <w:rFonts w:ascii="Arial" w:hAnsi="Arial" w:cs="Arial"/>
          <w:sz w:val="18"/>
          <w:szCs w:val="18"/>
        </w:rPr>
        <w:t xml:space="preserve"> en van het </w:t>
      </w:r>
      <w:r w:rsidR="00726C37" w:rsidRPr="004D1831">
        <w:rPr>
          <w:rFonts w:ascii="Arial" w:hAnsi="Arial" w:cs="Arial"/>
          <w:sz w:val="18"/>
          <w:szCs w:val="18"/>
        </w:rPr>
        <w:t>vast bureau</w:t>
      </w:r>
      <w:r w:rsidRPr="004D1831">
        <w:rPr>
          <w:rFonts w:ascii="Arial" w:hAnsi="Arial" w:cs="Arial"/>
          <w:sz w:val="18"/>
          <w:szCs w:val="18"/>
        </w:rPr>
        <w:t xml:space="preserve"> en de algemeen directeur, </w:t>
      </w:r>
      <w:r w:rsidRPr="004D1831">
        <w:rPr>
          <w:rFonts w:ascii="Arial" w:hAnsi="Arial" w:cs="Arial"/>
          <w:sz w:val="18"/>
          <w:szCs w:val="18"/>
          <w:lang w:val="nl-NL"/>
        </w:rPr>
        <w:t>als die de bevoegdheid van aanstellende overheid bij delegatie gekregen heeft,</w:t>
      </w:r>
      <w:r w:rsidRPr="004D1831">
        <w:rPr>
          <w:rFonts w:ascii="Arial" w:hAnsi="Arial" w:cs="Arial"/>
          <w:sz w:val="18"/>
          <w:szCs w:val="18"/>
        </w:rPr>
        <w:t xml:space="preserve"> kunnen geen lid zijn van een selectiecommissie in een selectieprocedure voor het eigen bestuur.</w:t>
      </w:r>
    </w:p>
    <w:p w14:paraId="65956BDB" w14:textId="77777777" w:rsidR="00595EE3" w:rsidRPr="00464666" w:rsidRDefault="00595EE3" w:rsidP="00464666">
      <w:pPr>
        <w:spacing w:after="0" w:line="240" w:lineRule="auto"/>
        <w:rPr>
          <w:rFonts w:ascii="Arial" w:hAnsi="Arial" w:cs="Arial"/>
          <w:sz w:val="18"/>
          <w:szCs w:val="18"/>
        </w:rPr>
      </w:pPr>
      <w:r w:rsidRPr="004D1831">
        <w:rPr>
          <w:rFonts w:ascii="Arial" w:hAnsi="Arial" w:cs="Arial"/>
          <w:sz w:val="18"/>
          <w:szCs w:val="18"/>
        </w:rPr>
        <w:t xml:space="preserve">De aanstellende overheid en de algemeen directeur, </w:t>
      </w:r>
      <w:r w:rsidRPr="004D1831">
        <w:rPr>
          <w:rFonts w:ascii="Arial" w:hAnsi="Arial" w:cs="Arial"/>
          <w:sz w:val="18"/>
          <w:szCs w:val="18"/>
          <w:lang w:val="nl-NL"/>
        </w:rPr>
        <w:t>als die de bevoegdheid van aanstellende overheid bij delegatie gekregen heeft,</w:t>
      </w:r>
      <w:r w:rsidRPr="004D1831">
        <w:rPr>
          <w:rFonts w:ascii="Arial" w:hAnsi="Arial" w:cs="Arial"/>
          <w:sz w:val="18"/>
          <w:szCs w:val="18"/>
        </w:rPr>
        <w:t xml:space="preserve"> kunnen</w:t>
      </w:r>
      <w:r w:rsidRPr="00464666">
        <w:rPr>
          <w:rFonts w:ascii="Arial" w:hAnsi="Arial" w:cs="Arial"/>
          <w:sz w:val="18"/>
          <w:szCs w:val="18"/>
        </w:rPr>
        <w:t>, evenals de representatieve vakorganisaties wel als waarnemer op het examen aanwezig zijn. Zij mogen niet aanwezig zijn bij het kiezen van de vragen en het delibereren over de uitslag van de examens.</w:t>
      </w:r>
    </w:p>
    <w:bookmarkEnd w:id="17"/>
    <w:p w14:paraId="6A379E6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2.3.1.1.12.</w:t>
      </w:r>
      <w:r w:rsidRPr="00464666">
        <w:rPr>
          <w:rFonts w:ascii="Arial" w:hAnsi="Arial" w:cs="Arial"/>
          <w:sz w:val="18"/>
          <w:szCs w:val="18"/>
        </w:rPr>
        <w:tab/>
      </w:r>
    </w:p>
    <w:p w14:paraId="72C53B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1389568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2.3.1.1.13.</w:t>
      </w:r>
      <w:r w:rsidRPr="00464666">
        <w:rPr>
          <w:rFonts w:ascii="Arial" w:hAnsi="Arial" w:cs="Arial"/>
          <w:sz w:val="18"/>
          <w:szCs w:val="18"/>
        </w:rPr>
        <w:tab/>
      </w:r>
    </w:p>
    <w:p w14:paraId="06AB7882" w14:textId="77777777" w:rsidR="00595EE3" w:rsidRPr="004D1831" w:rsidRDefault="00595EE3" w:rsidP="00464666">
      <w:pPr>
        <w:spacing w:after="0" w:line="240" w:lineRule="auto"/>
        <w:rPr>
          <w:rFonts w:ascii="Arial" w:hAnsi="Arial" w:cs="Arial"/>
          <w:sz w:val="18"/>
          <w:szCs w:val="18"/>
        </w:rPr>
      </w:pPr>
      <w:bookmarkStart w:id="18" w:name="_Hlk53054951"/>
      <w:r w:rsidRPr="00464666">
        <w:rPr>
          <w:rFonts w:ascii="Arial" w:hAnsi="Arial" w:cs="Arial"/>
          <w:sz w:val="18"/>
          <w:szCs w:val="18"/>
        </w:rPr>
        <w:t xml:space="preserve">O.a. psychotechnische proeven, assessments en andere tests </w:t>
      </w:r>
      <w:r w:rsidRPr="004D1831">
        <w:rPr>
          <w:rFonts w:ascii="Arial" w:hAnsi="Arial" w:cs="Arial"/>
          <w:sz w:val="18"/>
          <w:szCs w:val="18"/>
        </w:rPr>
        <w:t>worden afgenomen door een erkend extern selectiebureau of door een persoon die daartoe bevoegd is conform het decreet van 10 december 2010 betreffende de private arbeidsbemiddeling en het besluit van de Vlaamse regering van 10 december 2010 tot uitvoering van het decreet betreffende de private arbeidsbemiddeling.</w:t>
      </w:r>
    </w:p>
    <w:bookmarkEnd w:id="18"/>
    <w:p w14:paraId="6666733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2.3.1.1.14.</w:t>
      </w:r>
      <w:r w:rsidRPr="00464666">
        <w:rPr>
          <w:rFonts w:ascii="Arial" w:hAnsi="Arial" w:cs="Arial"/>
          <w:sz w:val="18"/>
          <w:szCs w:val="18"/>
        </w:rPr>
        <w:tab/>
      </w:r>
    </w:p>
    <w:p w14:paraId="035EA82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selectiecommissie kan geldig beraadslagen wanneer de meerderheid van de leden aanwezig is. De beslissingen worden bij eenvoudige meerderheid genomen.</w:t>
      </w:r>
    </w:p>
    <w:p w14:paraId="61648E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2.3.1.1.15.</w:t>
      </w:r>
      <w:r w:rsidRPr="00464666">
        <w:rPr>
          <w:rFonts w:ascii="Arial" w:hAnsi="Arial" w:cs="Arial"/>
          <w:sz w:val="18"/>
          <w:szCs w:val="18"/>
        </w:rPr>
        <w:tab/>
      </w:r>
    </w:p>
    <w:p w14:paraId="0398B72F" w14:textId="2251ABD5" w:rsidR="00595EE3" w:rsidRPr="004D1831" w:rsidRDefault="00595EE3" w:rsidP="00464666">
      <w:pPr>
        <w:spacing w:after="0" w:line="240" w:lineRule="auto"/>
        <w:rPr>
          <w:rFonts w:ascii="Arial" w:hAnsi="Arial" w:cs="Arial"/>
          <w:sz w:val="18"/>
          <w:szCs w:val="18"/>
        </w:rPr>
      </w:pPr>
      <w:bookmarkStart w:id="19" w:name="_Hlk53054972"/>
      <w:r w:rsidRPr="004D1831">
        <w:rPr>
          <w:rFonts w:ascii="Arial" w:hAnsi="Arial" w:cs="Arial"/>
          <w:sz w:val="18"/>
          <w:szCs w:val="18"/>
        </w:rPr>
        <w:t xml:space="preserve">Bij bloed- of aanverwantschap tot en met de tweede graad, tussen een lid van de selectiecommissie en een kandidaat, wordt het lid van de selectiecommissie vervangen. </w:t>
      </w:r>
      <w:bookmarkEnd w:id="19"/>
    </w:p>
    <w:p w14:paraId="190892C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2.3.1.1.16.</w:t>
      </w:r>
      <w:r w:rsidRPr="00464666">
        <w:rPr>
          <w:rFonts w:ascii="Arial" w:hAnsi="Arial" w:cs="Arial"/>
          <w:sz w:val="18"/>
          <w:szCs w:val="18"/>
        </w:rPr>
        <w:tab/>
      </w:r>
    </w:p>
    <w:p w14:paraId="78F3ABB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leden van de selectiecommissie respecteren de volgende gedragsregels en wettelijke voorschriften bij selecties:</w:t>
      </w:r>
    </w:p>
    <w:p w14:paraId="370F7A00" w14:textId="7682D7F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onafhankelijkheid;</w:t>
      </w:r>
    </w:p>
    <w:p w14:paraId="67C828D7" w14:textId="62471A5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onpartijdigheid;</w:t>
      </w:r>
    </w:p>
    <w:p w14:paraId="04D3ADF4" w14:textId="70F0D71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47C5280E" w14:textId="302152D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respect voor de vertrouwelijkheid van de gegevens van de kandidaten en voor hun private levenssfeer;</w:t>
      </w:r>
    </w:p>
    <w:p w14:paraId="719E86B0" w14:textId="642A7F0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geheimhouding van de vragen en, als dat van toepassing is, respect voor de anonimiteit van de proeven; </w:t>
      </w:r>
    </w:p>
    <w:p w14:paraId="69A1F377" w14:textId="582A4E6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verbod op belangenvermenging.</w:t>
      </w:r>
    </w:p>
    <w:p w14:paraId="0505FADE" w14:textId="77777777" w:rsidR="00A24A29" w:rsidRPr="00464666" w:rsidRDefault="00A24A29" w:rsidP="00464666">
      <w:pPr>
        <w:spacing w:after="0" w:line="240" w:lineRule="auto"/>
        <w:rPr>
          <w:rFonts w:ascii="Arial" w:hAnsi="Arial" w:cs="Arial"/>
          <w:sz w:val="18"/>
          <w:szCs w:val="18"/>
        </w:rPr>
      </w:pPr>
      <w:bookmarkStart w:id="20" w:name="_Hlk53055042"/>
      <w:r w:rsidRPr="00464666">
        <w:rPr>
          <w:rFonts w:ascii="Arial" w:hAnsi="Arial" w:cs="Arial"/>
          <w:sz w:val="18"/>
          <w:szCs w:val="18"/>
        </w:rPr>
        <w:t>Artikel 2.3.1.1.17.</w:t>
      </w:r>
      <w:r w:rsidRPr="00464666">
        <w:rPr>
          <w:rFonts w:ascii="Arial" w:hAnsi="Arial" w:cs="Arial"/>
          <w:sz w:val="18"/>
          <w:szCs w:val="18"/>
        </w:rPr>
        <w:tab/>
      </w:r>
    </w:p>
    <w:p w14:paraId="7CE3A0FD" w14:textId="6D98CEC8" w:rsidR="00822229" w:rsidRPr="00464666" w:rsidRDefault="00822229" w:rsidP="00464666">
      <w:pPr>
        <w:spacing w:after="0" w:line="240" w:lineRule="auto"/>
        <w:rPr>
          <w:rFonts w:ascii="Arial" w:hAnsi="Arial" w:cs="Arial"/>
          <w:sz w:val="18"/>
          <w:szCs w:val="18"/>
        </w:rPr>
      </w:pPr>
      <w:r w:rsidRPr="00802A7B">
        <w:rPr>
          <w:rFonts w:ascii="Arial" w:hAnsi="Arial" w:cs="Arial"/>
          <w:sz w:val="18"/>
          <w:szCs w:val="18"/>
        </w:rPr>
        <w:t>De kandidaten moeten voor iedere selectietechniek vijftig procent van de punten behalen of bij de</w:t>
      </w:r>
      <w:r w:rsidRPr="00802A7B">
        <w:rPr>
          <w:rFonts w:ascii="Arial" w:hAnsi="Arial" w:cs="Arial"/>
          <w:strike/>
          <w:sz w:val="18"/>
          <w:szCs w:val="18"/>
        </w:rPr>
        <w:t xml:space="preserve"> </w:t>
      </w:r>
      <w:r w:rsidRPr="00802A7B">
        <w:rPr>
          <w:rFonts w:ascii="Arial" w:hAnsi="Arial" w:cs="Arial"/>
          <w:sz w:val="18"/>
          <w:szCs w:val="18"/>
        </w:rPr>
        <w:t>psychotechnische proef, de competentieproef of het assessment</w:t>
      </w:r>
      <w:r w:rsidR="004D1831" w:rsidRPr="00802A7B">
        <w:rPr>
          <w:rFonts w:ascii="Arial" w:hAnsi="Arial" w:cs="Arial"/>
          <w:sz w:val="18"/>
          <w:szCs w:val="18"/>
        </w:rPr>
        <w:t xml:space="preserve"> </w:t>
      </w:r>
      <w:r w:rsidRPr="00802A7B">
        <w:rPr>
          <w:rFonts w:ascii="Arial" w:hAnsi="Arial" w:cs="Arial"/>
          <w:sz w:val="18"/>
          <w:szCs w:val="18"/>
        </w:rPr>
        <w:t>geschikt worden bevonden, om tot een volgende selectietechniek in de selectieprocedure toegelaten te worden volgens de rangorde van de selectietechnieken die vooraf werden vastgesteld</w:t>
      </w:r>
      <w:r w:rsidRPr="00464666">
        <w:rPr>
          <w:rFonts w:ascii="Arial" w:hAnsi="Arial" w:cs="Arial"/>
          <w:sz w:val="18"/>
          <w:szCs w:val="18"/>
        </w:rPr>
        <w:t>.</w:t>
      </w:r>
    </w:p>
    <w:p w14:paraId="3136840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2.3.1.1.18.</w:t>
      </w:r>
      <w:r w:rsidRPr="00464666">
        <w:rPr>
          <w:rFonts w:ascii="Arial" w:hAnsi="Arial" w:cs="Arial"/>
          <w:sz w:val="18"/>
          <w:szCs w:val="18"/>
        </w:rPr>
        <w:tab/>
      </w:r>
    </w:p>
    <w:p w14:paraId="1167538F" w14:textId="77777777" w:rsidR="00822229" w:rsidRPr="00802A7B" w:rsidRDefault="00822229" w:rsidP="00464666">
      <w:pPr>
        <w:spacing w:after="0" w:line="240" w:lineRule="auto"/>
        <w:rPr>
          <w:rFonts w:ascii="Arial" w:hAnsi="Arial" w:cs="Arial"/>
          <w:sz w:val="18"/>
          <w:szCs w:val="18"/>
        </w:rPr>
      </w:pPr>
      <w:r w:rsidRPr="00802A7B">
        <w:rPr>
          <w:rFonts w:ascii="Arial" w:hAnsi="Arial" w:cs="Arial"/>
          <w:sz w:val="18"/>
          <w:szCs w:val="18"/>
        </w:rPr>
        <w:t>De selectieprocedures resulteren in een bindende rangschikking van de geslaagde of geschikt bevonden kandidaten in volgorde van de behaalde punten of scores.</w:t>
      </w:r>
    </w:p>
    <w:p w14:paraId="75E0B9E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2.3.1.1.19.</w:t>
      </w:r>
      <w:r w:rsidRPr="00464666">
        <w:rPr>
          <w:rFonts w:ascii="Arial" w:hAnsi="Arial" w:cs="Arial"/>
          <w:sz w:val="18"/>
          <w:szCs w:val="18"/>
        </w:rPr>
        <w:tab/>
      </w:r>
    </w:p>
    <w:p w14:paraId="67DDBE15" w14:textId="77777777" w:rsidR="00875EF2" w:rsidRPr="00802A7B" w:rsidRDefault="00875EF2" w:rsidP="00464666">
      <w:pPr>
        <w:spacing w:after="0" w:line="240" w:lineRule="auto"/>
        <w:rPr>
          <w:rFonts w:ascii="Arial" w:hAnsi="Arial" w:cs="Arial"/>
          <w:sz w:val="18"/>
          <w:szCs w:val="18"/>
        </w:rPr>
      </w:pPr>
      <w:bookmarkStart w:id="21" w:name="_Hlk49326467"/>
      <w:r w:rsidRPr="00802A7B">
        <w:rPr>
          <w:rFonts w:ascii="Arial" w:hAnsi="Arial" w:cs="Arial"/>
          <w:sz w:val="18"/>
          <w:szCs w:val="18"/>
        </w:rPr>
        <w:t>De algemene regels voor de selectietechnieken zijn:</w:t>
      </w:r>
    </w:p>
    <w:p w14:paraId="5495D95A" w14:textId="354DE331" w:rsidR="00875EF2" w:rsidRPr="00802A7B" w:rsidRDefault="00875EF2" w:rsidP="00464666">
      <w:pPr>
        <w:pStyle w:val="Lijstalinea"/>
        <w:numPr>
          <w:ilvl w:val="0"/>
          <w:numId w:val="2"/>
        </w:numPr>
        <w:spacing w:after="0" w:line="240" w:lineRule="auto"/>
        <w:ind w:left="709" w:hanging="349"/>
        <w:rPr>
          <w:rFonts w:ascii="Arial" w:hAnsi="Arial" w:cs="Arial"/>
          <w:sz w:val="18"/>
          <w:szCs w:val="18"/>
        </w:rPr>
      </w:pPr>
      <w:r w:rsidRPr="00802A7B">
        <w:rPr>
          <w:rFonts w:ascii="Arial" w:hAnsi="Arial" w:cs="Arial"/>
          <w:sz w:val="18"/>
          <w:szCs w:val="18"/>
        </w:rPr>
        <w:t>voor de functies van niveau A en B bevat elke selectie minstens drie selectietechnieken gebruikt;</w:t>
      </w:r>
    </w:p>
    <w:p w14:paraId="13C027F1" w14:textId="09029DFF" w:rsidR="00875EF2" w:rsidRPr="00802A7B" w:rsidRDefault="00875EF2" w:rsidP="00464666">
      <w:pPr>
        <w:pStyle w:val="Lijstalinea"/>
        <w:numPr>
          <w:ilvl w:val="0"/>
          <w:numId w:val="2"/>
        </w:numPr>
        <w:spacing w:after="0" w:line="240" w:lineRule="auto"/>
        <w:ind w:left="709" w:hanging="349"/>
        <w:rPr>
          <w:rFonts w:ascii="Arial" w:hAnsi="Arial" w:cs="Arial"/>
          <w:sz w:val="18"/>
          <w:szCs w:val="18"/>
        </w:rPr>
      </w:pPr>
      <w:r w:rsidRPr="00802A7B">
        <w:rPr>
          <w:rFonts w:ascii="Arial" w:hAnsi="Arial" w:cs="Arial"/>
          <w:sz w:val="18"/>
          <w:szCs w:val="18"/>
        </w:rPr>
        <w:t>voor de functies van niveau C bevat elke selectie minstens twee selectietechnieken</w:t>
      </w:r>
      <w:r w:rsidR="00802A7B" w:rsidRPr="00802A7B">
        <w:rPr>
          <w:rFonts w:ascii="Arial" w:hAnsi="Arial" w:cs="Arial"/>
          <w:sz w:val="18"/>
          <w:szCs w:val="18"/>
        </w:rPr>
        <w:t>;</w:t>
      </w:r>
    </w:p>
    <w:bookmarkEnd w:id="21"/>
    <w:p w14:paraId="4DC8FEA6" w14:textId="136955D7" w:rsidR="00875EF2" w:rsidRPr="00802A7B" w:rsidRDefault="00875EF2" w:rsidP="00464666">
      <w:pPr>
        <w:pStyle w:val="Lijstalinea"/>
        <w:numPr>
          <w:ilvl w:val="0"/>
          <w:numId w:val="2"/>
        </w:numPr>
        <w:spacing w:after="0" w:line="240" w:lineRule="auto"/>
        <w:ind w:left="709" w:hanging="349"/>
        <w:rPr>
          <w:rFonts w:ascii="Arial" w:hAnsi="Arial" w:cs="Arial"/>
          <w:sz w:val="18"/>
          <w:szCs w:val="18"/>
        </w:rPr>
      </w:pPr>
      <w:r w:rsidRPr="00802A7B">
        <w:rPr>
          <w:rFonts w:ascii="Arial" w:hAnsi="Arial" w:cs="Arial"/>
          <w:sz w:val="18"/>
          <w:szCs w:val="18"/>
        </w:rPr>
        <w:t>voor de functies van niveau D en E bevat elke selectie minstens één selectietechniek.</w:t>
      </w:r>
    </w:p>
    <w:p w14:paraId="5A2E8EC3" w14:textId="77777777" w:rsidR="00A24A29" w:rsidRPr="00464666" w:rsidRDefault="00A24A29" w:rsidP="00820D13">
      <w:pPr>
        <w:pStyle w:val="Kop3"/>
      </w:pPr>
      <w:bookmarkStart w:id="22" w:name="_Toc88481051"/>
      <w:bookmarkEnd w:id="20"/>
      <w:r w:rsidRPr="00464666">
        <w:t>AFDELING 2.3.2.</w:t>
      </w:r>
      <w:r w:rsidRPr="00464666">
        <w:tab/>
        <w:t>Het verloop van de selectie</w:t>
      </w:r>
      <w:bookmarkEnd w:id="22"/>
    </w:p>
    <w:p w14:paraId="4727AE0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2.3.2.1.1.</w:t>
      </w:r>
      <w:r w:rsidRPr="00464666">
        <w:rPr>
          <w:rFonts w:ascii="Arial" w:hAnsi="Arial" w:cs="Arial"/>
          <w:sz w:val="18"/>
          <w:szCs w:val="18"/>
        </w:rPr>
        <w:tab/>
      </w:r>
    </w:p>
    <w:p w14:paraId="584B03B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stelt de concrete selectieprocedure vast voor de aanvang ervan en zorgt voor de organisatie van de selecties.</w:t>
      </w:r>
    </w:p>
    <w:p w14:paraId="50D9D1BA" w14:textId="77777777" w:rsidR="00A24A29" w:rsidRPr="00ED6D1F" w:rsidRDefault="00A24A29" w:rsidP="00464666">
      <w:pPr>
        <w:spacing w:after="0" w:line="240" w:lineRule="auto"/>
        <w:rPr>
          <w:rFonts w:ascii="Arial" w:hAnsi="Arial" w:cs="Arial"/>
          <w:sz w:val="18"/>
          <w:szCs w:val="18"/>
        </w:rPr>
      </w:pPr>
      <w:r w:rsidRPr="00464666">
        <w:rPr>
          <w:rFonts w:ascii="Arial" w:hAnsi="Arial" w:cs="Arial"/>
          <w:sz w:val="18"/>
          <w:szCs w:val="18"/>
        </w:rPr>
        <w:t>Artikel 2.</w:t>
      </w:r>
      <w:r w:rsidRPr="00ED6D1F">
        <w:rPr>
          <w:rFonts w:ascii="Arial" w:hAnsi="Arial" w:cs="Arial"/>
          <w:sz w:val="18"/>
          <w:szCs w:val="18"/>
        </w:rPr>
        <w:t>3.2.1.2.</w:t>
      </w:r>
      <w:r w:rsidRPr="00ED6D1F">
        <w:rPr>
          <w:rFonts w:ascii="Arial" w:hAnsi="Arial" w:cs="Arial"/>
          <w:sz w:val="18"/>
          <w:szCs w:val="18"/>
        </w:rPr>
        <w:tab/>
      </w:r>
    </w:p>
    <w:p w14:paraId="17DC5A0A" w14:textId="77777777" w:rsidR="00875EF2" w:rsidRPr="00ED6D1F" w:rsidRDefault="00875EF2" w:rsidP="00464666">
      <w:pPr>
        <w:spacing w:after="0" w:line="240" w:lineRule="auto"/>
        <w:rPr>
          <w:rFonts w:ascii="Arial" w:hAnsi="Arial" w:cs="Arial"/>
          <w:sz w:val="18"/>
          <w:szCs w:val="18"/>
        </w:rPr>
      </w:pPr>
      <w:bookmarkStart w:id="23" w:name="_Hlk53055103"/>
      <w:r w:rsidRPr="00ED6D1F">
        <w:rPr>
          <w:rFonts w:ascii="Arial" w:hAnsi="Arial" w:cs="Arial"/>
          <w:sz w:val="18"/>
          <w:szCs w:val="18"/>
        </w:rPr>
        <w:t xml:space="preserve">Binnen de grenzen van de bepalingen in dit hoofdstuk, bepaalt de aanstellende overheid bij de </w:t>
      </w:r>
      <w:proofErr w:type="spellStart"/>
      <w:r w:rsidRPr="00ED6D1F">
        <w:rPr>
          <w:rFonts w:ascii="Arial" w:hAnsi="Arial" w:cs="Arial"/>
          <w:sz w:val="18"/>
          <w:szCs w:val="18"/>
        </w:rPr>
        <w:t>vacantverklaring</w:t>
      </w:r>
      <w:proofErr w:type="spellEnd"/>
      <w:r w:rsidRPr="00ED6D1F">
        <w:rPr>
          <w:rFonts w:ascii="Arial" w:hAnsi="Arial" w:cs="Arial"/>
          <w:sz w:val="18"/>
          <w:szCs w:val="18"/>
        </w:rPr>
        <w:t xml:space="preserve"> van een betrekking:</w:t>
      </w:r>
    </w:p>
    <w:p w14:paraId="7B7701BA"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de wijze waarop de vacante betrekking begeven wordt binnen de mogelijkheden van artikel 2.2.2.1.1;</w:t>
      </w:r>
    </w:p>
    <w:p w14:paraId="1F8A4372"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of de diplomavereiste geschrapt wordt binnen de mogelijkheden van artikel 2.2.1.1.6;</w:t>
      </w:r>
    </w:p>
    <w:p w14:paraId="164A1E18"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de wijze van externe bekendmaking binnen de mogelijkheden van artikel 2.2.2.1.2;</w:t>
      </w:r>
    </w:p>
    <w:p w14:paraId="3471429B" w14:textId="7C0A95D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de keuze van de selectietechnieken</w:t>
      </w:r>
      <w:r w:rsidR="00802A7B" w:rsidRPr="00ED6D1F">
        <w:rPr>
          <w:rFonts w:ascii="Arial" w:hAnsi="Arial" w:cs="Arial"/>
          <w:sz w:val="18"/>
          <w:szCs w:val="18"/>
        </w:rPr>
        <w:t>,</w:t>
      </w:r>
      <w:r w:rsidRPr="00ED6D1F">
        <w:rPr>
          <w:rFonts w:ascii="Arial" w:hAnsi="Arial" w:cs="Arial"/>
          <w:sz w:val="18"/>
          <w:szCs w:val="18"/>
        </w:rPr>
        <w:t xml:space="preserve"> eventueel de keuze voor een preselectie binnen de mogelijkheden van artikel 2.3.1.1.5;</w:t>
      </w:r>
    </w:p>
    <w:p w14:paraId="7814FD83"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het verloop van de selectie met inbegrip van de timing rekening houdend met artikel 2.2.2.1.4 en artikel 2.2.2.1.5;</w:t>
      </w:r>
    </w:p>
    <w:p w14:paraId="584E7630"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of de selectie al dan niet, geheel of gedeeltelijk, uitbesteed zal worden aan Poolstok of een ander erkend extern selectiebureau;</w:t>
      </w:r>
    </w:p>
    <w:p w14:paraId="5518E2FB" w14:textId="77777777" w:rsidR="00875EF2" w:rsidRPr="00ED6D1F" w:rsidRDefault="00875EF2" w:rsidP="00464666">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indien de selectie niet of slechts gedeeltelijk extern wordt uitbesteed, de samenstelling van de selectiecommissie binnen de mogelijkheden van artikel 2.3.1.1.11;</w:t>
      </w:r>
    </w:p>
    <w:p w14:paraId="0A42A852" w14:textId="60D427F5" w:rsidR="00692B1A" w:rsidRPr="00ED6D1F" w:rsidRDefault="00692B1A" w:rsidP="00692B1A">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 xml:space="preserve">of er al dan niet een wervingsreserve wordt aangelegd en de geldigheidsduur; </w:t>
      </w:r>
    </w:p>
    <w:p w14:paraId="3A3FF8A4" w14:textId="77777777" w:rsidR="00692B1A" w:rsidRPr="00ED6D1F" w:rsidRDefault="00692B1A" w:rsidP="00692B1A">
      <w:pPr>
        <w:pStyle w:val="Lijstalinea"/>
        <w:numPr>
          <w:ilvl w:val="0"/>
          <w:numId w:val="2"/>
        </w:numPr>
        <w:spacing w:after="0" w:line="240" w:lineRule="auto"/>
        <w:ind w:left="709" w:hanging="349"/>
        <w:rPr>
          <w:rFonts w:ascii="Arial" w:hAnsi="Arial" w:cs="Arial"/>
          <w:sz w:val="18"/>
          <w:szCs w:val="18"/>
        </w:rPr>
      </w:pPr>
      <w:r w:rsidRPr="00ED6D1F">
        <w:rPr>
          <w:rFonts w:ascii="Arial" w:hAnsi="Arial" w:cs="Arial"/>
          <w:sz w:val="18"/>
          <w:szCs w:val="18"/>
        </w:rPr>
        <w:t>of een personeelslid al dan niet houder moet zijn van een rijbewijs B of dit behalen voor de statutairen tijdens de proefperiode of voor de contractuelen binnen de tien maanden na indiensttreding.</w:t>
      </w:r>
    </w:p>
    <w:bookmarkEnd w:id="23"/>
    <w:p w14:paraId="7A2C5FC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2.3.2.1.3.</w:t>
      </w:r>
      <w:r w:rsidRPr="00464666">
        <w:rPr>
          <w:rFonts w:ascii="Arial" w:hAnsi="Arial" w:cs="Arial"/>
          <w:sz w:val="18"/>
          <w:szCs w:val="18"/>
        </w:rPr>
        <w:tab/>
      </w:r>
    </w:p>
    <w:p w14:paraId="13644D7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46E936ED" w14:textId="77777777" w:rsidR="00875EF2" w:rsidRPr="00ED6D1F" w:rsidRDefault="00A24A29" w:rsidP="00464666">
      <w:pPr>
        <w:spacing w:after="0" w:line="240" w:lineRule="auto"/>
        <w:rPr>
          <w:rFonts w:ascii="Arial" w:hAnsi="Arial" w:cs="Arial"/>
          <w:sz w:val="18"/>
          <w:szCs w:val="18"/>
        </w:rPr>
      </w:pPr>
      <w:bookmarkStart w:id="24" w:name="_Hlk53055141"/>
      <w:r w:rsidRPr="00464666">
        <w:rPr>
          <w:rFonts w:ascii="Arial" w:hAnsi="Arial" w:cs="Arial"/>
          <w:sz w:val="18"/>
          <w:szCs w:val="18"/>
        </w:rPr>
        <w:t xml:space="preserve">Voor de toepassing van artikel 2.2.1.1.6., behelst de selectieprocedure naast één of meerdere functiegerichte competentietests, ook een niveau- of capaciteitstest die onderzoekt of de kandidaten in staat zijn te functioneren op het niveau waarin de functie is gesitueerd. De kandidaten moeten zowel voor de niveau- of capaciteitstest als voor de functiegerichte competentietest slagen. </w:t>
      </w:r>
      <w:bookmarkStart w:id="25" w:name="_Hlk52871523"/>
      <w:r w:rsidR="00875EF2" w:rsidRPr="00464666">
        <w:rPr>
          <w:rFonts w:ascii="Arial" w:hAnsi="Arial" w:cs="Arial"/>
          <w:sz w:val="18"/>
          <w:szCs w:val="18"/>
        </w:rPr>
        <w:t xml:space="preserve">Die tests wordt afgenomen door een </w:t>
      </w:r>
      <w:r w:rsidR="00875EF2" w:rsidRPr="00ED6D1F">
        <w:rPr>
          <w:rFonts w:ascii="Arial" w:hAnsi="Arial" w:cs="Arial"/>
          <w:sz w:val="18"/>
          <w:szCs w:val="18"/>
        </w:rPr>
        <w:t>erkend selectiebureau conform het decreet van 10 december 2010 betreffende de private arbeidsbemiddeling en het besluit van de Vlaamse regering van 10 december 2010 tot uitvoering van het decreet betreffende de private arbeidsbemiddeling.</w:t>
      </w:r>
    </w:p>
    <w:bookmarkEnd w:id="25"/>
    <w:bookmarkEnd w:id="24"/>
    <w:p w14:paraId="0DD928CC" w14:textId="06EBA48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kan beslissen dat de kandidaat die een attest of getuigschrift voorlegt waaruit blijkt dat hij voor dezelfde of voor een vergelijkbare functie bij dezelfde of bij een andere overheid al eerder geslaagd is voor een niveau- of capaciteitstest als vermeld in het tweede lid, het gunstige resultaat daarvan behoudt en wordt vrijgesteld van een nieuwe deelname aan een niveau- of capaciteitstest. De geldigheidsduur van de reeds afgelegde niveau- en capaciteitstest wordt vastgelegd op vijf jaar.</w:t>
      </w:r>
    </w:p>
    <w:p w14:paraId="5EFECE0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2.3.2.1.4.</w:t>
      </w:r>
      <w:r w:rsidRPr="00464666">
        <w:rPr>
          <w:rFonts w:ascii="Arial" w:hAnsi="Arial" w:cs="Arial"/>
          <w:sz w:val="18"/>
          <w:szCs w:val="18"/>
        </w:rPr>
        <w:tab/>
      </w:r>
    </w:p>
    <w:p w14:paraId="703304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kandidaten worden van het verloop van de selectieprocedure op de hoogte gebracht.</w:t>
      </w:r>
    </w:p>
    <w:p w14:paraId="703C30F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2.3.2.1.5.</w:t>
      </w:r>
      <w:r w:rsidRPr="00464666">
        <w:rPr>
          <w:rFonts w:ascii="Arial" w:hAnsi="Arial" w:cs="Arial"/>
          <w:sz w:val="18"/>
          <w:szCs w:val="18"/>
        </w:rPr>
        <w:tab/>
      </w:r>
    </w:p>
    <w:p w14:paraId="503050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kandidaten worden ten minste zeven kalenderdagen vooraf schriftelijk op de hoogte gebracht van de datum en het uur waarop en de plaats waar de eerste selectieproef wordt afgenomen. Dat gebeurt via brief of e-mail, volgens de keuze van het communicatiemiddel dat de kandidaat heeft meegedeeld.</w:t>
      </w:r>
    </w:p>
    <w:p w14:paraId="68996C5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selectieproef een preselectie bevat, worden de kandidaten daarvan op de hoogte gebracht.</w:t>
      </w:r>
    </w:p>
    <w:p w14:paraId="60DD4C1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2.3.2.1.6.</w:t>
      </w:r>
      <w:r w:rsidRPr="00464666">
        <w:rPr>
          <w:rFonts w:ascii="Arial" w:hAnsi="Arial" w:cs="Arial"/>
          <w:sz w:val="18"/>
          <w:szCs w:val="18"/>
        </w:rPr>
        <w:tab/>
      </w:r>
    </w:p>
    <w:p w14:paraId="24BC36E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selectiecommissie maakt voor elke selectietechniek een verslag op. Het verslag vermeldt per kandidaat het resultaat.</w:t>
      </w:r>
    </w:p>
    <w:p w14:paraId="639389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selectiecommissie maakt bij de afsluiting van de selectieprocedure een eindverslag op met vermelding van de deelresultaten van de kandidaten en van hun eindresultaat.</w:t>
      </w:r>
    </w:p>
    <w:p w14:paraId="2E1B1CD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2.3.2.1.7.</w:t>
      </w:r>
      <w:r w:rsidRPr="00464666">
        <w:rPr>
          <w:rFonts w:ascii="Arial" w:hAnsi="Arial" w:cs="Arial"/>
          <w:sz w:val="18"/>
          <w:szCs w:val="18"/>
        </w:rPr>
        <w:tab/>
      </w:r>
    </w:p>
    <w:p w14:paraId="71D91228" w14:textId="28144188" w:rsidR="00875EF2" w:rsidRPr="005F2C04" w:rsidRDefault="00875EF2" w:rsidP="00464666">
      <w:pPr>
        <w:spacing w:after="0" w:line="240" w:lineRule="auto"/>
        <w:rPr>
          <w:rFonts w:ascii="Arial" w:hAnsi="Arial" w:cs="Arial"/>
          <w:sz w:val="18"/>
          <w:szCs w:val="18"/>
        </w:rPr>
      </w:pPr>
      <w:bookmarkStart w:id="26" w:name="_Hlk53055166"/>
      <w:r w:rsidRPr="00464666">
        <w:rPr>
          <w:rFonts w:ascii="Arial" w:hAnsi="Arial" w:cs="Arial"/>
          <w:sz w:val="18"/>
          <w:szCs w:val="18"/>
        </w:rPr>
        <w:t xml:space="preserve">De kandidaten worden schriftelijk op de hoogte gebracht van het resultaat van de selectie. Kandidaten hebben op hun verzoek toegang tot de selectieresultaten in overeenstemming met de bepalingen </w:t>
      </w:r>
      <w:r w:rsidRPr="005F2C04">
        <w:rPr>
          <w:rFonts w:ascii="Arial" w:hAnsi="Arial" w:cs="Arial"/>
          <w:sz w:val="18"/>
          <w:szCs w:val="18"/>
        </w:rPr>
        <w:t xml:space="preserve">van het </w:t>
      </w:r>
      <w:proofErr w:type="spellStart"/>
      <w:r w:rsidRPr="005F2C04">
        <w:rPr>
          <w:rFonts w:ascii="Arial" w:hAnsi="Arial" w:cs="Arial"/>
          <w:sz w:val="18"/>
          <w:szCs w:val="18"/>
        </w:rPr>
        <w:t>bestuursdecreet</w:t>
      </w:r>
      <w:proofErr w:type="spellEnd"/>
      <w:r w:rsidRPr="005F2C04">
        <w:rPr>
          <w:rFonts w:ascii="Arial" w:hAnsi="Arial" w:cs="Arial"/>
          <w:sz w:val="18"/>
          <w:szCs w:val="18"/>
        </w:rPr>
        <w:t xml:space="preserve"> van 7 december 2018.</w:t>
      </w:r>
      <w:r w:rsidR="005F2C04" w:rsidRPr="005F2C04">
        <w:rPr>
          <w:rFonts w:ascii="Arial" w:hAnsi="Arial" w:cs="Arial"/>
          <w:sz w:val="18"/>
          <w:szCs w:val="18"/>
        </w:rPr>
        <w:t xml:space="preserve"> </w:t>
      </w:r>
    </w:p>
    <w:p w14:paraId="2CB3827A" w14:textId="77777777" w:rsidR="00A24A29" w:rsidRPr="00464666" w:rsidRDefault="00A24A29" w:rsidP="00820D13">
      <w:pPr>
        <w:pStyle w:val="Kop3"/>
      </w:pPr>
      <w:bookmarkStart w:id="27" w:name="_Toc88481052"/>
      <w:bookmarkEnd w:id="26"/>
      <w:r w:rsidRPr="00464666">
        <w:t>AFDELING 2.3.3.</w:t>
      </w:r>
      <w:r w:rsidRPr="00464666">
        <w:tab/>
        <w:t>Wervingsreserves</w:t>
      </w:r>
      <w:bookmarkEnd w:id="27"/>
    </w:p>
    <w:p w14:paraId="7DA146A7" w14:textId="77777777" w:rsidR="00A24A29" w:rsidRPr="00464666" w:rsidRDefault="00A24A29" w:rsidP="00464666">
      <w:pPr>
        <w:spacing w:after="0" w:line="240" w:lineRule="auto"/>
        <w:rPr>
          <w:rFonts w:ascii="Arial" w:hAnsi="Arial" w:cs="Arial"/>
          <w:sz w:val="18"/>
          <w:szCs w:val="18"/>
        </w:rPr>
      </w:pPr>
      <w:bookmarkStart w:id="28" w:name="_Hlk53055266"/>
      <w:r w:rsidRPr="00464666">
        <w:rPr>
          <w:rFonts w:ascii="Arial" w:hAnsi="Arial" w:cs="Arial"/>
          <w:sz w:val="18"/>
          <w:szCs w:val="18"/>
        </w:rPr>
        <w:t>Artikel 2.3.3.1.1.</w:t>
      </w:r>
      <w:r w:rsidRPr="00464666">
        <w:rPr>
          <w:rFonts w:ascii="Arial" w:hAnsi="Arial" w:cs="Arial"/>
          <w:sz w:val="18"/>
          <w:szCs w:val="18"/>
        </w:rPr>
        <w:tab/>
      </w:r>
    </w:p>
    <w:p w14:paraId="2F0BAD34" w14:textId="6B9293D1"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of </w:t>
      </w:r>
      <w:r w:rsidRPr="005F2C04">
        <w:rPr>
          <w:rFonts w:ascii="Arial" w:hAnsi="Arial" w:cs="Arial"/>
          <w:sz w:val="18"/>
          <w:szCs w:val="18"/>
        </w:rPr>
        <w:t xml:space="preserve">er al dan niet </w:t>
      </w:r>
      <w:r w:rsidRPr="00464666">
        <w:rPr>
          <w:rFonts w:ascii="Arial" w:hAnsi="Arial" w:cs="Arial"/>
          <w:sz w:val="18"/>
          <w:szCs w:val="18"/>
        </w:rPr>
        <w:t>een wervingsreserve wordt aangelegd</w:t>
      </w:r>
      <w:r w:rsidR="00F67C68">
        <w:rPr>
          <w:rFonts w:ascii="Arial" w:hAnsi="Arial" w:cs="Arial"/>
          <w:sz w:val="18"/>
          <w:szCs w:val="18"/>
        </w:rPr>
        <w:t xml:space="preserve">, </w:t>
      </w:r>
      <w:r w:rsidRPr="00464666">
        <w:rPr>
          <w:rFonts w:ascii="Arial" w:hAnsi="Arial" w:cs="Arial"/>
          <w:sz w:val="18"/>
          <w:szCs w:val="18"/>
        </w:rPr>
        <w:t xml:space="preserve"> voor welke functie(s) deze geldt en hoe lang die geldig is. De geldigheidsduur van de wervingsreserve, met inbegrip van eventuele verlenging, bedraagt ten hoogste 24 maanden. </w:t>
      </w:r>
    </w:p>
    <w:p w14:paraId="0936778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2.3.3.1.2.</w:t>
      </w:r>
      <w:r w:rsidRPr="00464666">
        <w:rPr>
          <w:rFonts w:ascii="Arial" w:hAnsi="Arial" w:cs="Arial"/>
          <w:sz w:val="18"/>
          <w:szCs w:val="18"/>
        </w:rPr>
        <w:tab/>
      </w:r>
    </w:p>
    <w:p w14:paraId="0994061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geldigheidsduur van de wervingsreserve vangt aan vanaf de eerste dag van de maand volgend op de datum van het eindrapport van de selectie.</w:t>
      </w:r>
    </w:p>
    <w:p w14:paraId="0EBA022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2.3.3.1.3.</w:t>
      </w:r>
      <w:r w:rsidRPr="00464666">
        <w:rPr>
          <w:rFonts w:ascii="Arial" w:hAnsi="Arial" w:cs="Arial"/>
          <w:sz w:val="18"/>
          <w:szCs w:val="18"/>
        </w:rPr>
        <w:tab/>
      </w:r>
    </w:p>
    <w:p w14:paraId="10F1B10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Alle geslaagde of geschikt bevonden kandidaten worden in de wervingsreserve opgenomen en gerangschikt volgens hun behaalde resultaat.</w:t>
      </w:r>
    </w:p>
    <w:p w14:paraId="2320C34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2.3.3.1.4.</w:t>
      </w:r>
      <w:r w:rsidRPr="00464666">
        <w:rPr>
          <w:rFonts w:ascii="Arial" w:hAnsi="Arial" w:cs="Arial"/>
          <w:sz w:val="18"/>
          <w:szCs w:val="18"/>
        </w:rPr>
        <w:tab/>
      </w:r>
    </w:p>
    <w:p w14:paraId="30BB0EB7" w14:textId="290014A1" w:rsidR="00991409" w:rsidRPr="005F2C04" w:rsidRDefault="00991409" w:rsidP="00464666">
      <w:pPr>
        <w:spacing w:after="0" w:line="240" w:lineRule="auto"/>
        <w:rPr>
          <w:rFonts w:ascii="Arial" w:hAnsi="Arial" w:cs="Arial"/>
          <w:sz w:val="18"/>
          <w:szCs w:val="18"/>
        </w:rPr>
      </w:pPr>
      <w:r w:rsidRPr="005F2C04">
        <w:rPr>
          <w:rFonts w:ascii="Arial" w:hAnsi="Arial" w:cs="Arial"/>
          <w:sz w:val="18"/>
          <w:szCs w:val="18"/>
        </w:rPr>
        <w:t>De aanstellende overheid kan geen nieuwe aanwervingsprocedure organiseren zolang er voor dezelfde functie en/of graad nog kandidaten opgenomen zijn in een daarvoor nog geldige wervingsreserve</w:t>
      </w:r>
      <w:r w:rsidR="003967CF">
        <w:rPr>
          <w:rFonts w:ascii="Arial" w:hAnsi="Arial" w:cs="Arial"/>
          <w:sz w:val="18"/>
          <w:szCs w:val="18"/>
        </w:rPr>
        <w:t>.</w:t>
      </w:r>
    </w:p>
    <w:p w14:paraId="133057FA" w14:textId="77777777"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moet bij het invullen van een vacante functie eerst de oudste nog geldige wervingsreserve voor deze functie aanspreken. Zijn er geen geïnteresseerde kandidaten meer dan wordt de chronologisch volgende wervingsreserve aangesproken. </w:t>
      </w:r>
    </w:p>
    <w:p w14:paraId="3B711FB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2.3.3.1.5.</w:t>
      </w:r>
      <w:r w:rsidRPr="00464666">
        <w:rPr>
          <w:rFonts w:ascii="Arial" w:hAnsi="Arial" w:cs="Arial"/>
          <w:sz w:val="18"/>
          <w:szCs w:val="18"/>
        </w:rPr>
        <w:tab/>
      </w:r>
    </w:p>
    <w:p w14:paraId="7DD982B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 een vergelijkende selectie wordt telkens de eerst gerangschikte kandidaat van de wervingsreserve het eerst geraadpleegd om de vacature te vervullen.</w:t>
      </w:r>
    </w:p>
    <w:p w14:paraId="1C77C5C0" w14:textId="1A2F959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2.3.3.1.6.</w:t>
      </w:r>
      <w:r w:rsidRPr="00464666">
        <w:rPr>
          <w:rFonts w:ascii="Arial" w:hAnsi="Arial" w:cs="Arial"/>
          <w:sz w:val="18"/>
          <w:szCs w:val="18"/>
        </w:rPr>
        <w:tab/>
      </w:r>
    </w:p>
    <w:p w14:paraId="4F16E088"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De kandidaten die zijn opgenomen in een wervingsreserve worden hieruit geschrapt: </w:t>
      </w:r>
    </w:p>
    <w:p w14:paraId="3BB0AB0E"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1. indien ze aangesteld worden; </w:t>
      </w:r>
    </w:p>
    <w:p w14:paraId="039F1646"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2. na ontslag;</w:t>
      </w:r>
    </w:p>
    <w:p w14:paraId="09263B46" w14:textId="420380BF"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3. bij een negatieve beoordeling na een eerdere tewerkstelling</w:t>
      </w:r>
      <w:r w:rsidR="005D544E" w:rsidRPr="005F2C04">
        <w:rPr>
          <w:rFonts w:ascii="Arial" w:hAnsi="Arial" w:cs="Arial"/>
          <w:sz w:val="18"/>
          <w:szCs w:val="18"/>
        </w:rPr>
        <w:t xml:space="preserve"> in dezelfde functie</w:t>
      </w:r>
      <w:r w:rsidRPr="005F2C04">
        <w:rPr>
          <w:rFonts w:ascii="Arial" w:hAnsi="Arial" w:cs="Arial"/>
          <w:sz w:val="18"/>
          <w:szCs w:val="18"/>
        </w:rPr>
        <w:t xml:space="preserve"> (afdeling 2.4.2.);</w:t>
      </w:r>
    </w:p>
    <w:p w14:paraId="1ABC969E"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4. op eigen verzoek; </w:t>
      </w:r>
    </w:p>
    <w:p w14:paraId="4FEAE8FD" w14:textId="5C5870E6"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5. indien ze </w:t>
      </w:r>
      <w:r w:rsidR="003967CF">
        <w:rPr>
          <w:rFonts w:ascii="Arial" w:hAnsi="Arial" w:cs="Arial"/>
          <w:sz w:val="18"/>
          <w:szCs w:val="18"/>
        </w:rPr>
        <w:t xml:space="preserve">een tweede maal </w:t>
      </w:r>
      <w:r w:rsidRPr="005F2C04">
        <w:rPr>
          <w:rFonts w:ascii="Arial" w:hAnsi="Arial" w:cs="Arial"/>
          <w:sz w:val="18"/>
          <w:szCs w:val="18"/>
        </w:rPr>
        <w:t xml:space="preserve">aan een aangeboden passende betrekking verzaken; </w:t>
      </w:r>
    </w:p>
    <w:p w14:paraId="01F91798"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6. indien ze niet binnen de gevraagde termijn reageren wanneer hen een functie wordt aangeboden; </w:t>
      </w:r>
    </w:p>
    <w:p w14:paraId="4C0AC1FD" w14:textId="77777777" w:rsidR="00777B2F" w:rsidRPr="005F2C04" w:rsidRDefault="00777B2F" w:rsidP="00464666">
      <w:pPr>
        <w:spacing w:after="0" w:line="240" w:lineRule="auto"/>
        <w:rPr>
          <w:rFonts w:ascii="Arial" w:hAnsi="Arial" w:cs="Arial"/>
          <w:sz w:val="18"/>
          <w:szCs w:val="18"/>
        </w:rPr>
      </w:pPr>
      <w:r w:rsidRPr="005F2C04">
        <w:rPr>
          <w:rFonts w:ascii="Arial" w:hAnsi="Arial" w:cs="Arial"/>
          <w:sz w:val="18"/>
          <w:szCs w:val="18"/>
        </w:rPr>
        <w:t xml:space="preserve">De kandidaten die uit een wervingsreserve worden geschrapt, worden hiervan schriftelijk verwittigd. </w:t>
      </w:r>
    </w:p>
    <w:p w14:paraId="63188B0B" w14:textId="08B80FC7" w:rsidR="00777B2F" w:rsidRPr="006C01B5" w:rsidRDefault="00777B2F" w:rsidP="00464666">
      <w:pPr>
        <w:spacing w:after="0" w:line="240" w:lineRule="auto"/>
        <w:rPr>
          <w:rFonts w:ascii="Arial" w:hAnsi="Arial" w:cs="Arial"/>
          <w:sz w:val="18"/>
          <w:szCs w:val="18"/>
        </w:rPr>
      </w:pPr>
      <w:r w:rsidRPr="006C01B5">
        <w:rPr>
          <w:rFonts w:ascii="Arial" w:hAnsi="Arial" w:cs="Arial"/>
          <w:sz w:val="18"/>
          <w:szCs w:val="18"/>
        </w:rPr>
        <w:t>Kandidaten kunnen weigeren en hun rangschikking in de werfreserve behouden indien hun een functie in een ander statuut of een tewerkstelling van een kortere termijn of een andere functie, dan deze waarvoor oorspronkelijk gesolliciteerd werd, aangeboden wordt, op voorwaarde dat zij binnen de gevraagde termijn hun weigering in die zin motiveren.</w:t>
      </w:r>
    </w:p>
    <w:bookmarkEnd w:id="28"/>
    <w:p w14:paraId="2A5DD778" w14:textId="77777777" w:rsidR="006C01B5" w:rsidRPr="00464666" w:rsidRDefault="006C01B5" w:rsidP="00464666">
      <w:pPr>
        <w:spacing w:after="0" w:line="240" w:lineRule="auto"/>
        <w:rPr>
          <w:rFonts w:ascii="Arial" w:hAnsi="Arial" w:cs="Arial"/>
          <w:sz w:val="18"/>
          <w:szCs w:val="18"/>
        </w:rPr>
      </w:pPr>
    </w:p>
    <w:p w14:paraId="0C1A0803" w14:textId="77777777" w:rsidR="00A24A29" w:rsidRPr="00464666" w:rsidRDefault="00A24A29" w:rsidP="00820D13">
      <w:pPr>
        <w:pStyle w:val="Kop2"/>
      </w:pPr>
      <w:bookmarkStart w:id="29" w:name="_Toc88481053"/>
      <w:r w:rsidRPr="00464666">
        <w:t>HOOFDSTUK 2.4.</w:t>
      </w:r>
      <w:r w:rsidRPr="00464666">
        <w:tab/>
        <w:t>SPECIFIEKE BEPALINGEN VOOR DE AANWERVING IN DE BETREKKINGEN DIE INGESTELD WORDEN TER UITVOERING VAN WERKGELEGENHEIDSMAATREGELEN VAN DE HOGERE OVERHEID EN IN SOMMIGE TIJDELIJKE BETREKKINGEN</w:t>
      </w:r>
      <w:bookmarkEnd w:id="29"/>
      <w:r w:rsidRPr="00464666">
        <w:t xml:space="preserve"> </w:t>
      </w:r>
    </w:p>
    <w:p w14:paraId="4A8E08F0" w14:textId="77777777" w:rsidR="000C28D1" w:rsidRPr="00464666" w:rsidRDefault="000C28D1" w:rsidP="00464666">
      <w:pPr>
        <w:spacing w:after="0" w:line="240" w:lineRule="auto"/>
        <w:rPr>
          <w:rFonts w:ascii="Arial" w:hAnsi="Arial" w:cs="Arial"/>
          <w:sz w:val="18"/>
          <w:szCs w:val="18"/>
        </w:rPr>
      </w:pPr>
    </w:p>
    <w:p w14:paraId="5DB220EC" w14:textId="70B0D2A5" w:rsidR="00A24A29" w:rsidRPr="00464666" w:rsidRDefault="00A24A29" w:rsidP="00820D13">
      <w:pPr>
        <w:pStyle w:val="Kop3"/>
      </w:pPr>
      <w:bookmarkStart w:id="30" w:name="_Toc88481054"/>
      <w:bookmarkStart w:id="31" w:name="_Hlk53055323"/>
      <w:r w:rsidRPr="00464666">
        <w:t>AFDELING 2.4.1.</w:t>
      </w:r>
      <w:r w:rsidRPr="00464666">
        <w:tab/>
        <w:t>De aanwervingsprocedure en de selectieprocedure voor aanwerving in sommige betrekkingen die ingesteld worden ter uitvoering van werkgelegenheidsmaatregelen van de hogere overheden</w:t>
      </w:r>
      <w:bookmarkEnd w:id="30"/>
    </w:p>
    <w:p w14:paraId="6D766DD5" w14:textId="77777777" w:rsidR="00C11EC5" w:rsidRPr="006C01B5" w:rsidRDefault="00C11EC5" w:rsidP="00464666">
      <w:pPr>
        <w:pStyle w:val="Default"/>
        <w:rPr>
          <w:rFonts w:ascii="Arial" w:hAnsi="Arial" w:cs="Arial"/>
          <w:color w:val="auto"/>
          <w:sz w:val="18"/>
          <w:szCs w:val="18"/>
        </w:rPr>
      </w:pPr>
      <w:r w:rsidRPr="006C01B5">
        <w:rPr>
          <w:rFonts w:ascii="Arial" w:hAnsi="Arial" w:cs="Arial"/>
          <w:color w:val="auto"/>
          <w:sz w:val="18"/>
          <w:szCs w:val="18"/>
        </w:rPr>
        <w:t>Artikel 2.4.1.1.1.</w:t>
      </w:r>
      <w:r w:rsidRPr="006C01B5">
        <w:rPr>
          <w:rFonts w:ascii="Arial" w:hAnsi="Arial" w:cs="Arial"/>
          <w:color w:val="auto"/>
          <w:sz w:val="18"/>
          <w:szCs w:val="18"/>
        </w:rPr>
        <w:tab/>
      </w:r>
    </w:p>
    <w:p w14:paraId="73606F4C" w14:textId="77777777" w:rsidR="00C11EC5" w:rsidRPr="006C01B5" w:rsidRDefault="00C11EC5" w:rsidP="00464666">
      <w:pPr>
        <w:pStyle w:val="Default"/>
        <w:rPr>
          <w:rFonts w:ascii="Arial" w:hAnsi="Arial" w:cs="Arial"/>
          <w:color w:val="auto"/>
          <w:sz w:val="18"/>
          <w:szCs w:val="18"/>
        </w:rPr>
      </w:pPr>
      <w:r w:rsidRPr="006C01B5">
        <w:rPr>
          <w:rFonts w:ascii="Arial" w:hAnsi="Arial" w:cs="Arial"/>
          <w:color w:val="auto"/>
          <w:sz w:val="18"/>
          <w:szCs w:val="18"/>
        </w:rPr>
        <w:t>Voor de aanwerving in contractuele betrekkingen, die ingesteld worden ter uitvoering van werkgelegenheidsmaatregelen van de hogere overheden geldt het volgende.</w:t>
      </w:r>
    </w:p>
    <w:p w14:paraId="559ABE9A" w14:textId="3233F422" w:rsidR="00C11EC5" w:rsidRPr="006C01B5" w:rsidRDefault="00C11EC5" w:rsidP="00464666">
      <w:pPr>
        <w:pStyle w:val="Default"/>
        <w:rPr>
          <w:rFonts w:ascii="Arial" w:hAnsi="Arial" w:cs="Arial"/>
          <w:color w:val="auto"/>
          <w:sz w:val="18"/>
          <w:szCs w:val="18"/>
        </w:rPr>
      </w:pPr>
      <w:r w:rsidRPr="006C01B5">
        <w:rPr>
          <w:rFonts w:ascii="Arial" w:hAnsi="Arial" w:cs="Arial"/>
          <w:color w:val="auto"/>
          <w:sz w:val="18"/>
          <w:szCs w:val="18"/>
        </w:rPr>
        <w:t>De aanstellende overheid doet een oproep tot kandidaten voor de vacatures voor die betrekkingen op de volgende wijze:</w:t>
      </w:r>
    </w:p>
    <w:p w14:paraId="2C8F0DDC" w14:textId="77777777" w:rsidR="00C11EC5" w:rsidRPr="006C01B5" w:rsidRDefault="00C11EC5" w:rsidP="00464666">
      <w:pPr>
        <w:pStyle w:val="Default"/>
        <w:numPr>
          <w:ilvl w:val="0"/>
          <w:numId w:val="9"/>
        </w:numPr>
        <w:rPr>
          <w:rFonts w:ascii="Arial" w:hAnsi="Arial" w:cs="Arial"/>
          <w:color w:val="auto"/>
          <w:sz w:val="18"/>
          <w:szCs w:val="18"/>
        </w:rPr>
      </w:pPr>
      <w:r w:rsidRPr="006C01B5">
        <w:rPr>
          <w:rFonts w:ascii="Arial" w:hAnsi="Arial" w:cs="Arial"/>
          <w:color w:val="auto"/>
          <w:sz w:val="18"/>
          <w:szCs w:val="18"/>
        </w:rPr>
        <w:t>via bekendmaking conform artikel 2.2.2.1.2 en/of;</w:t>
      </w:r>
    </w:p>
    <w:p w14:paraId="07138AB1" w14:textId="490B4DA5" w:rsidR="00C11EC5" w:rsidRPr="006C01B5" w:rsidRDefault="00C11EC5" w:rsidP="00464666">
      <w:pPr>
        <w:pStyle w:val="Default"/>
        <w:numPr>
          <w:ilvl w:val="0"/>
          <w:numId w:val="9"/>
        </w:numPr>
        <w:rPr>
          <w:rFonts w:ascii="Arial" w:hAnsi="Arial" w:cs="Arial"/>
          <w:color w:val="auto"/>
          <w:sz w:val="18"/>
          <w:szCs w:val="18"/>
        </w:rPr>
      </w:pPr>
      <w:r w:rsidRPr="006C01B5">
        <w:rPr>
          <w:rFonts w:ascii="Arial" w:hAnsi="Arial" w:cs="Arial"/>
          <w:color w:val="auto"/>
          <w:sz w:val="18"/>
          <w:szCs w:val="18"/>
        </w:rPr>
        <w:t>via VDAB of andere organisaties voor de begeleiding van werkzoekenden.</w:t>
      </w:r>
    </w:p>
    <w:p w14:paraId="3D63F935" w14:textId="77777777" w:rsidR="00C11EC5" w:rsidRPr="006C01B5" w:rsidRDefault="00C11EC5" w:rsidP="00464666">
      <w:pPr>
        <w:spacing w:after="0" w:line="240" w:lineRule="auto"/>
        <w:rPr>
          <w:rFonts w:ascii="Arial" w:hAnsi="Arial" w:cs="Arial"/>
          <w:sz w:val="18"/>
          <w:szCs w:val="18"/>
        </w:rPr>
      </w:pPr>
      <w:r w:rsidRPr="006C01B5">
        <w:rPr>
          <w:rFonts w:ascii="Arial" w:hAnsi="Arial" w:cs="Arial"/>
          <w:sz w:val="18"/>
          <w:szCs w:val="18"/>
        </w:rPr>
        <w:t>Artikel 2.4.1.1.2.</w:t>
      </w:r>
      <w:r w:rsidRPr="006C01B5">
        <w:rPr>
          <w:rFonts w:ascii="Arial" w:hAnsi="Arial" w:cs="Arial"/>
          <w:sz w:val="18"/>
          <w:szCs w:val="18"/>
        </w:rPr>
        <w:tab/>
      </w:r>
    </w:p>
    <w:p w14:paraId="3F5C3587" w14:textId="77777777" w:rsidR="00C11EC5" w:rsidRPr="006C01B5" w:rsidRDefault="00C11EC5" w:rsidP="00464666">
      <w:pPr>
        <w:spacing w:after="0" w:line="240" w:lineRule="auto"/>
        <w:rPr>
          <w:rFonts w:ascii="Arial" w:hAnsi="Arial" w:cs="Arial"/>
          <w:sz w:val="18"/>
          <w:szCs w:val="18"/>
        </w:rPr>
      </w:pPr>
      <w:r w:rsidRPr="006C01B5">
        <w:rPr>
          <w:rFonts w:ascii="Arial" w:hAnsi="Arial" w:cs="Arial"/>
          <w:sz w:val="18"/>
          <w:szCs w:val="18"/>
        </w:rPr>
        <w:t>De aanstellende overheid nodigt de kandidaten uit die voldoen aan de algemene toelatings- en aanwervingsvoorwaarden, inclusief de diplomavereiste en in aanmerking komen voor deelname aan de selectieprocedure.</w:t>
      </w:r>
    </w:p>
    <w:p w14:paraId="4F7E5CA0" w14:textId="77777777" w:rsidR="00C11EC5" w:rsidRPr="006C01B5" w:rsidRDefault="00C11EC5" w:rsidP="00464666">
      <w:pPr>
        <w:spacing w:after="0" w:line="240" w:lineRule="auto"/>
        <w:rPr>
          <w:rFonts w:ascii="Arial" w:hAnsi="Arial" w:cs="Arial"/>
          <w:sz w:val="18"/>
          <w:szCs w:val="18"/>
        </w:rPr>
      </w:pPr>
      <w:r w:rsidRPr="006C01B5">
        <w:rPr>
          <w:rFonts w:ascii="Arial" w:hAnsi="Arial" w:cs="Arial"/>
          <w:sz w:val="18"/>
          <w:szCs w:val="18"/>
        </w:rPr>
        <w:t>Artikel 2.4.1.1.3.</w:t>
      </w:r>
      <w:r w:rsidRPr="006C01B5">
        <w:rPr>
          <w:rFonts w:ascii="Arial" w:hAnsi="Arial" w:cs="Arial"/>
          <w:sz w:val="18"/>
          <w:szCs w:val="18"/>
        </w:rPr>
        <w:tab/>
      </w:r>
    </w:p>
    <w:p w14:paraId="3DB44522" w14:textId="77777777" w:rsidR="00C11EC5" w:rsidRPr="00464666" w:rsidRDefault="00C11EC5" w:rsidP="00464666">
      <w:pPr>
        <w:spacing w:after="0" w:line="240" w:lineRule="auto"/>
        <w:rPr>
          <w:rFonts w:ascii="Arial" w:hAnsi="Arial" w:cs="Arial"/>
          <w:sz w:val="18"/>
          <w:szCs w:val="18"/>
        </w:rPr>
      </w:pPr>
      <w:r w:rsidRPr="00464666">
        <w:rPr>
          <w:rFonts w:ascii="Arial" w:hAnsi="Arial" w:cs="Arial"/>
          <w:sz w:val="18"/>
          <w:szCs w:val="18"/>
        </w:rPr>
        <w:t xml:space="preserve">De selectie toetst de bekwaamheid van de kandidaten voor de functie. </w:t>
      </w:r>
    </w:p>
    <w:p w14:paraId="47CD0F7B" w14:textId="77777777" w:rsidR="00C11EC5" w:rsidRPr="00464666" w:rsidRDefault="00C11EC5" w:rsidP="00464666">
      <w:pPr>
        <w:spacing w:after="0" w:line="240" w:lineRule="auto"/>
        <w:rPr>
          <w:rFonts w:ascii="Arial" w:hAnsi="Arial" w:cs="Arial"/>
          <w:sz w:val="18"/>
          <w:szCs w:val="18"/>
        </w:rPr>
      </w:pPr>
      <w:r w:rsidRPr="00464666">
        <w:rPr>
          <w:rFonts w:ascii="Arial" w:hAnsi="Arial" w:cs="Arial"/>
          <w:sz w:val="18"/>
          <w:szCs w:val="18"/>
        </w:rPr>
        <w:t>Artikel 2.4.1.1.4.</w:t>
      </w:r>
      <w:r w:rsidRPr="00464666">
        <w:rPr>
          <w:rFonts w:ascii="Arial" w:hAnsi="Arial" w:cs="Arial"/>
          <w:sz w:val="18"/>
          <w:szCs w:val="18"/>
        </w:rPr>
        <w:tab/>
      </w:r>
    </w:p>
    <w:p w14:paraId="20D7AB44" w14:textId="0062A660" w:rsidR="00C11EC5" w:rsidRPr="00464666" w:rsidRDefault="00C11EC5" w:rsidP="00464666">
      <w:pPr>
        <w:spacing w:after="0" w:line="240" w:lineRule="auto"/>
        <w:rPr>
          <w:rFonts w:ascii="Arial" w:hAnsi="Arial" w:cs="Arial"/>
          <w:sz w:val="18"/>
          <w:szCs w:val="18"/>
        </w:rPr>
      </w:pPr>
      <w:r w:rsidRPr="00481C47">
        <w:rPr>
          <w:rFonts w:ascii="Arial" w:hAnsi="Arial" w:cs="Arial"/>
          <w:sz w:val="18"/>
          <w:szCs w:val="18"/>
        </w:rPr>
        <w:t xml:space="preserve">De selectie </w:t>
      </w:r>
      <w:r w:rsidRPr="00464666">
        <w:rPr>
          <w:rFonts w:ascii="Arial" w:hAnsi="Arial" w:cs="Arial"/>
          <w:sz w:val="18"/>
          <w:szCs w:val="18"/>
        </w:rPr>
        <w:t>wordt uitgevoerd conform afdeling 2.3.1. en afdeling 2.3.2.</w:t>
      </w:r>
    </w:p>
    <w:p w14:paraId="6BBA510C" w14:textId="77777777" w:rsidR="00481C47" w:rsidRPr="0074697A" w:rsidRDefault="00C11EC5" w:rsidP="00820D13">
      <w:pPr>
        <w:pStyle w:val="Kop3"/>
      </w:pPr>
      <w:bookmarkStart w:id="32" w:name="_Toc88481055"/>
      <w:bookmarkStart w:id="33" w:name="_Hlk53055396"/>
      <w:bookmarkStart w:id="34" w:name="_Hlk48051482"/>
      <w:bookmarkEnd w:id="31"/>
      <w:r w:rsidRPr="0074697A">
        <w:t>AFDELING 2.4.2.</w:t>
      </w:r>
      <w:r w:rsidRPr="0074697A">
        <w:tab/>
        <w:t>De aanwervingsprocedure en de selectieprocedure voor sommige tijdelijke betrekkingen: aanwerving van vervangers en aanwervingen in contractuele betrekkingen waarvan de tewerkstellingsduur tot maximaal twee jaar beperkt is</w:t>
      </w:r>
      <w:bookmarkEnd w:id="32"/>
      <w:r w:rsidRPr="0074697A">
        <w:t xml:space="preserve"> </w:t>
      </w:r>
    </w:p>
    <w:p w14:paraId="24743107" w14:textId="1D22B6FE"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2.4.2.1.1.</w:t>
      </w:r>
    </w:p>
    <w:p w14:paraId="1889ADB1" w14:textId="00869309"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Deze afdeling is van toepassing voor tijdelijke vervangingen van zwangerschaps- en ziekteverlof, voor de tijdelijke vervangingen voor thematische verloven en andere afwezigheden en voor de aanwerving in contractuele betrekkingen waarvan de tewerkstellingsduur tot maximaal twee jaar beperkt is.</w:t>
      </w:r>
    </w:p>
    <w:p w14:paraId="46984F21"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2.4.2.1.2.</w:t>
      </w:r>
    </w:p>
    <w:p w14:paraId="5C207D2D" w14:textId="03D7F3AD"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Indien er een lopende wervingsreserve voor de functie en/of graad bestaat, put de aanstellende overheid uit deze wervingsreserve</w:t>
      </w:r>
      <w:r w:rsidR="003967CF" w:rsidRPr="00DC5123">
        <w:rPr>
          <w:rFonts w:ascii="Arial" w:hAnsi="Arial" w:cs="Arial"/>
          <w:sz w:val="18"/>
          <w:szCs w:val="18"/>
        </w:rPr>
        <w:t>, uitgezonderd wanneer geen enkele van de nog op de wervingsreserve opgenomen kandidaten op de aangeboden functie wenst in te gaan.</w:t>
      </w:r>
    </w:p>
    <w:p w14:paraId="656F1F88" w14:textId="6FDDA6C1"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De kandidaten worden geraadpleegd in volgorde van hun rangschikking en tegen de voorwaarde dat ze op korte termijn beschikbaar zijn.</w:t>
      </w:r>
    </w:p>
    <w:p w14:paraId="73198BBB" w14:textId="77777777"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Artikel 2.4.2.1.3.</w:t>
      </w:r>
    </w:p>
    <w:p w14:paraId="36127148" w14:textId="77777777"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Indien er geen wervingsreserve bestaat, geldt de hierna volgende procedure.</w:t>
      </w:r>
    </w:p>
    <w:p w14:paraId="7C90A3CE" w14:textId="0B2F36CD"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De aanstellende overheid doet een oproep tot kandidaten voor de vacatures voor die betrekkingen op de volgende wijze:</w:t>
      </w:r>
    </w:p>
    <w:p w14:paraId="53E90F12" w14:textId="77777777" w:rsidR="00C11EC5" w:rsidRPr="0074697A" w:rsidRDefault="00C11EC5" w:rsidP="00464666">
      <w:pPr>
        <w:pStyle w:val="Default"/>
        <w:numPr>
          <w:ilvl w:val="0"/>
          <w:numId w:val="9"/>
        </w:numPr>
        <w:rPr>
          <w:rFonts w:ascii="Arial" w:hAnsi="Arial" w:cs="Arial"/>
          <w:color w:val="auto"/>
          <w:sz w:val="18"/>
          <w:szCs w:val="18"/>
        </w:rPr>
      </w:pPr>
      <w:r w:rsidRPr="0074697A">
        <w:rPr>
          <w:rFonts w:ascii="Arial" w:hAnsi="Arial" w:cs="Arial"/>
          <w:color w:val="auto"/>
          <w:sz w:val="18"/>
          <w:szCs w:val="18"/>
        </w:rPr>
        <w:t>via bekendmaking conform artikel 2.2.2.1.2.</w:t>
      </w:r>
    </w:p>
    <w:p w14:paraId="7D3C14B3" w14:textId="77777777"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Artikel 2.4.2.1.4.</w:t>
      </w:r>
    </w:p>
    <w:p w14:paraId="04F306AD" w14:textId="2FF023C3"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In afwijking van artikel</w:t>
      </w:r>
      <w:r w:rsidR="00481C47" w:rsidRPr="0074697A">
        <w:rPr>
          <w:rFonts w:ascii="Arial" w:hAnsi="Arial" w:cs="Arial"/>
          <w:sz w:val="18"/>
          <w:szCs w:val="18"/>
        </w:rPr>
        <w:t xml:space="preserve"> </w:t>
      </w:r>
      <w:r w:rsidRPr="0074697A">
        <w:rPr>
          <w:rFonts w:ascii="Arial" w:hAnsi="Arial" w:cs="Arial"/>
          <w:sz w:val="18"/>
          <w:szCs w:val="18"/>
        </w:rPr>
        <w:t>2.3.1.1.19. kan de aanstellende overheid de selectietechnieken beperken tot één.</w:t>
      </w:r>
    </w:p>
    <w:p w14:paraId="7A19AF1A" w14:textId="77777777"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Artikel 2.4.2.1.5.</w:t>
      </w:r>
    </w:p>
    <w:p w14:paraId="465F5EDF"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In afwijking van artikel 2.3.1.1.11. kan de selectiecommissie bestaan uit:</w:t>
      </w:r>
    </w:p>
    <w:p w14:paraId="53C7768A" w14:textId="77777777" w:rsidR="00C11EC5" w:rsidRPr="0074697A" w:rsidRDefault="00C11EC5" w:rsidP="00464666">
      <w:pPr>
        <w:pStyle w:val="Default"/>
        <w:numPr>
          <w:ilvl w:val="0"/>
          <w:numId w:val="9"/>
        </w:numPr>
        <w:rPr>
          <w:rFonts w:ascii="Arial" w:hAnsi="Arial" w:cs="Arial"/>
          <w:color w:val="auto"/>
          <w:sz w:val="18"/>
          <w:szCs w:val="18"/>
        </w:rPr>
      </w:pPr>
      <w:r w:rsidRPr="0074697A">
        <w:rPr>
          <w:rFonts w:ascii="Arial" w:hAnsi="Arial" w:cs="Arial"/>
          <w:color w:val="auto"/>
          <w:sz w:val="18"/>
          <w:szCs w:val="18"/>
        </w:rPr>
        <w:t>personeelsleden van het eigen bestuur, met een graad die minstens van gelijke rang is als de vacante functie;</w:t>
      </w:r>
    </w:p>
    <w:p w14:paraId="261B6AB2" w14:textId="39F7BF3E" w:rsidR="00C11EC5" w:rsidRPr="0074697A" w:rsidRDefault="00C11EC5" w:rsidP="00464666">
      <w:pPr>
        <w:pStyle w:val="Default"/>
        <w:numPr>
          <w:ilvl w:val="0"/>
          <w:numId w:val="9"/>
        </w:numPr>
        <w:rPr>
          <w:rFonts w:ascii="Arial" w:hAnsi="Arial" w:cs="Arial"/>
          <w:color w:val="auto"/>
          <w:sz w:val="18"/>
          <w:szCs w:val="18"/>
        </w:rPr>
      </w:pPr>
      <w:r w:rsidRPr="0074697A">
        <w:rPr>
          <w:rFonts w:ascii="Arial" w:hAnsi="Arial" w:cs="Arial"/>
          <w:color w:val="auto"/>
          <w:sz w:val="18"/>
          <w:szCs w:val="18"/>
        </w:rPr>
        <w:t>ten minste twee leden</w:t>
      </w:r>
      <w:r w:rsidR="00481C47" w:rsidRPr="0074697A">
        <w:rPr>
          <w:rFonts w:ascii="Arial" w:hAnsi="Arial" w:cs="Arial"/>
          <w:color w:val="auto"/>
          <w:sz w:val="18"/>
          <w:szCs w:val="18"/>
        </w:rPr>
        <w:t>.</w:t>
      </w:r>
    </w:p>
    <w:p w14:paraId="10BB817E"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aanstellende overheid kan ook beslissen om de selecties geheel of gedeeltelijk uit te besteden aan Poolstok of een ander erkend extern selectiebureau.</w:t>
      </w:r>
    </w:p>
    <w:p w14:paraId="77EEBE3A" w14:textId="77777777" w:rsidR="00C11EC5" w:rsidRPr="0074697A" w:rsidRDefault="00C11EC5" w:rsidP="00464666">
      <w:pPr>
        <w:pStyle w:val="Default"/>
        <w:rPr>
          <w:rFonts w:ascii="Arial" w:hAnsi="Arial" w:cs="Arial"/>
          <w:color w:val="auto"/>
          <w:sz w:val="18"/>
          <w:szCs w:val="18"/>
        </w:rPr>
      </w:pPr>
      <w:r w:rsidRPr="0074697A">
        <w:rPr>
          <w:rFonts w:ascii="Arial" w:hAnsi="Arial" w:cs="Arial"/>
          <w:color w:val="auto"/>
          <w:sz w:val="18"/>
          <w:szCs w:val="18"/>
        </w:rPr>
        <w:t>Artikel 2.4.2.1.6.</w:t>
      </w:r>
    </w:p>
    <w:p w14:paraId="57D2975E" w14:textId="77777777" w:rsidR="00C11EC5" w:rsidRPr="0074697A" w:rsidRDefault="00C11EC5" w:rsidP="00464666">
      <w:pPr>
        <w:pStyle w:val="Opmaakprofiel11ptLinks0cmEersteregel0cm"/>
        <w:rPr>
          <w:rFonts w:cs="Arial"/>
          <w:sz w:val="18"/>
          <w:szCs w:val="18"/>
        </w:rPr>
      </w:pPr>
      <w:r w:rsidRPr="0074697A">
        <w:rPr>
          <w:rFonts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4505CFDC"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2.4.2.1.7.</w:t>
      </w:r>
      <w:r w:rsidRPr="0074697A">
        <w:rPr>
          <w:rFonts w:ascii="Arial" w:hAnsi="Arial" w:cs="Arial"/>
          <w:sz w:val="18"/>
          <w:szCs w:val="18"/>
        </w:rPr>
        <w:tab/>
      </w:r>
    </w:p>
    <w:p w14:paraId="0B03F52E"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 xml:space="preserve">De kandidaten bezorgen een brief met bijhorend curriculum vitae binnen de gevraagde termijn. </w:t>
      </w:r>
    </w:p>
    <w:p w14:paraId="31E1996A"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aanstellende overheid nodigt de kandidaten uit die voldoen aan de algemene toelatings- en aanwervingsvoorwaarden, inclusief de diplomavereiste en in aanmerking komen voor deelname aan de selectieprocedure.</w:t>
      </w:r>
    </w:p>
    <w:p w14:paraId="13B1813D"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2.4.2.1.8.</w:t>
      </w:r>
      <w:r w:rsidRPr="0074697A">
        <w:rPr>
          <w:rFonts w:ascii="Arial" w:hAnsi="Arial" w:cs="Arial"/>
          <w:sz w:val="18"/>
          <w:szCs w:val="18"/>
        </w:rPr>
        <w:tab/>
      </w:r>
    </w:p>
    <w:p w14:paraId="1BB7AA26"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 xml:space="preserve">De selectie toetst de bekwaamheid van de kandidaten voor de functie. </w:t>
      </w:r>
    </w:p>
    <w:p w14:paraId="5F88CF29"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2.4.2.1.9.</w:t>
      </w:r>
      <w:r w:rsidRPr="0074697A">
        <w:rPr>
          <w:rFonts w:ascii="Arial" w:hAnsi="Arial" w:cs="Arial"/>
          <w:sz w:val="18"/>
          <w:szCs w:val="18"/>
        </w:rPr>
        <w:tab/>
      </w:r>
    </w:p>
    <w:p w14:paraId="1E803E79"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6F39B6E5"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2.4.2.1.10.</w:t>
      </w:r>
      <w:r w:rsidRPr="0074697A">
        <w:rPr>
          <w:rFonts w:ascii="Arial" w:hAnsi="Arial" w:cs="Arial"/>
          <w:sz w:val="18"/>
          <w:szCs w:val="18"/>
        </w:rPr>
        <w:tab/>
      </w:r>
    </w:p>
    <w:p w14:paraId="142A56BF"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artikelen 2.3.1.1.17 en 2.3.1.1.18 zijn van toepassing. De kandidaten worden in een bindende volgorde volgens het aantal punten opgenomen.</w:t>
      </w:r>
    </w:p>
    <w:p w14:paraId="374E9210"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0DC111A6" w14:textId="77777777"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Artikel 2.4.2.1.11.</w:t>
      </w:r>
      <w:r w:rsidRPr="0074697A">
        <w:rPr>
          <w:rFonts w:ascii="Arial" w:hAnsi="Arial" w:cs="Arial"/>
          <w:sz w:val="18"/>
          <w:szCs w:val="18"/>
        </w:rPr>
        <w:tab/>
      </w:r>
    </w:p>
    <w:p w14:paraId="5D148C1B" w14:textId="7E34C18A" w:rsidR="00C11EC5" w:rsidRPr="0074697A" w:rsidRDefault="00C11EC5" w:rsidP="00464666">
      <w:pPr>
        <w:spacing w:after="0" w:line="240" w:lineRule="auto"/>
        <w:rPr>
          <w:rFonts w:ascii="Arial" w:hAnsi="Arial" w:cs="Arial"/>
          <w:sz w:val="18"/>
          <w:szCs w:val="18"/>
        </w:rPr>
      </w:pPr>
      <w:r w:rsidRPr="0074697A">
        <w:rPr>
          <w:rFonts w:ascii="Arial" w:hAnsi="Arial" w:cs="Arial"/>
          <w:sz w:val="18"/>
          <w:szCs w:val="18"/>
        </w:rPr>
        <w:t>De periode van vervanging kan uitgebreid worden</w:t>
      </w:r>
      <w:r w:rsidR="00481C47" w:rsidRPr="0074697A">
        <w:rPr>
          <w:rFonts w:ascii="Arial" w:hAnsi="Arial" w:cs="Arial"/>
          <w:sz w:val="18"/>
          <w:szCs w:val="18"/>
        </w:rPr>
        <w:t xml:space="preserve"> </w:t>
      </w:r>
      <w:r w:rsidRPr="0074697A">
        <w:rPr>
          <w:rFonts w:ascii="Arial" w:hAnsi="Arial" w:cs="Arial"/>
          <w:sz w:val="18"/>
          <w:szCs w:val="18"/>
        </w:rPr>
        <w:t>bij andere afwezigheden die</w:t>
      </w:r>
      <w:r w:rsidR="00481C47" w:rsidRPr="0074697A">
        <w:rPr>
          <w:rFonts w:ascii="Arial" w:hAnsi="Arial" w:cs="Arial"/>
          <w:sz w:val="18"/>
          <w:szCs w:val="18"/>
        </w:rPr>
        <w:t xml:space="preserve"> </w:t>
      </w:r>
      <w:r w:rsidRPr="0074697A">
        <w:rPr>
          <w:rFonts w:ascii="Arial" w:hAnsi="Arial" w:cs="Arial"/>
          <w:sz w:val="18"/>
          <w:szCs w:val="18"/>
        </w:rPr>
        <w:t>onmiddellijk aansluiten op de oorspronkelijke afwezigheid van het personeelslid.</w:t>
      </w:r>
    </w:p>
    <w:p w14:paraId="7723217B" w14:textId="18AE00BC" w:rsidR="00C11EC5" w:rsidRPr="00A85D7F" w:rsidRDefault="00C11EC5" w:rsidP="00820D13">
      <w:pPr>
        <w:pStyle w:val="Kop3"/>
      </w:pPr>
      <w:bookmarkStart w:id="35" w:name="_Toc88481056"/>
      <w:bookmarkStart w:id="36" w:name="_Hlk53055505"/>
      <w:bookmarkEnd w:id="33"/>
      <w:r w:rsidRPr="00A85D7F">
        <w:t>AFDELING 2.4.3.</w:t>
      </w:r>
      <w:r w:rsidRPr="00A85D7F">
        <w:tab/>
        <w:t>De aanwerving</w:t>
      </w:r>
      <w:r w:rsidR="00A85D7F" w:rsidRPr="00A85D7F">
        <w:t>s</w:t>
      </w:r>
      <w:r w:rsidRPr="00A85D7F">
        <w:t>procedure en de selectieprocedure voor de aanwerving van studenten.</w:t>
      </w:r>
      <w:bookmarkEnd w:id="35"/>
    </w:p>
    <w:p w14:paraId="7D3B87C2" w14:textId="77777777" w:rsidR="00C11EC5" w:rsidRPr="00A85D7F" w:rsidRDefault="00C11EC5" w:rsidP="00464666">
      <w:pPr>
        <w:spacing w:after="0" w:line="240" w:lineRule="auto"/>
        <w:rPr>
          <w:rFonts w:ascii="Arial" w:hAnsi="Arial" w:cs="Arial"/>
          <w:sz w:val="18"/>
          <w:szCs w:val="18"/>
        </w:rPr>
      </w:pPr>
      <w:bookmarkStart w:id="37" w:name="_Hlk53055544"/>
      <w:bookmarkEnd w:id="36"/>
      <w:r w:rsidRPr="00A85D7F">
        <w:rPr>
          <w:rFonts w:ascii="Arial" w:hAnsi="Arial" w:cs="Arial"/>
          <w:sz w:val="18"/>
          <w:szCs w:val="18"/>
        </w:rPr>
        <w:t>Artikel 2.4.3.1.1.</w:t>
      </w:r>
      <w:r w:rsidRPr="00A85D7F">
        <w:rPr>
          <w:rFonts w:ascii="Arial" w:hAnsi="Arial" w:cs="Arial"/>
          <w:sz w:val="18"/>
          <w:szCs w:val="18"/>
        </w:rPr>
        <w:tab/>
      </w:r>
    </w:p>
    <w:p w14:paraId="6FD411B0" w14:textId="2E86C83F"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Deze afdeling is van toepassing voor de tewerkstelling van studenten.</w:t>
      </w:r>
    </w:p>
    <w:p w14:paraId="5C1C01EE"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2.4.3.1.2.</w:t>
      </w:r>
      <w:r w:rsidRPr="00A85D7F">
        <w:rPr>
          <w:rFonts w:ascii="Arial" w:hAnsi="Arial" w:cs="Arial"/>
          <w:sz w:val="18"/>
          <w:szCs w:val="18"/>
        </w:rPr>
        <w:tab/>
      </w:r>
    </w:p>
    <w:p w14:paraId="32EB8048" w14:textId="2D1CFF80" w:rsidR="00DB236F" w:rsidRPr="00A85D7F" w:rsidRDefault="00DB236F" w:rsidP="00DB236F">
      <w:pPr>
        <w:spacing w:after="0" w:line="240" w:lineRule="auto"/>
        <w:rPr>
          <w:rFonts w:ascii="Arial" w:hAnsi="Arial" w:cs="Arial"/>
          <w:sz w:val="18"/>
          <w:szCs w:val="18"/>
        </w:rPr>
      </w:pPr>
      <w:r w:rsidRPr="00A85D7F">
        <w:rPr>
          <w:rFonts w:ascii="Arial" w:hAnsi="Arial" w:cs="Arial"/>
          <w:sz w:val="18"/>
          <w:szCs w:val="18"/>
        </w:rPr>
        <w:t xml:space="preserve">De aanstellende overheid doet een oproep tot kandidaten voor de vacatures voor die betrekkingen via de gemeentelijke website, twitter en facebook, het gemeentelijk infoblad, de digitale infoborden, de digitale infoschermen of het intranet. Het sollicitantenbestand studenten kan worden geraadpleegd en </w:t>
      </w:r>
      <w:r w:rsidR="0074697A" w:rsidRPr="00A85D7F">
        <w:rPr>
          <w:rFonts w:ascii="Arial" w:hAnsi="Arial" w:cs="Arial"/>
          <w:sz w:val="18"/>
          <w:szCs w:val="18"/>
        </w:rPr>
        <w:t>a</w:t>
      </w:r>
      <w:r w:rsidRPr="00A85D7F">
        <w:rPr>
          <w:rFonts w:ascii="Arial" w:hAnsi="Arial" w:cs="Arial"/>
          <w:sz w:val="18"/>
          <w:szCs w:val="18"/>
        </w:rPr>
        <w:t>ffiches uitgehangen in de gemeentelijke gebouwen alsook in de gebouwen van het OCMW. Vroegere jobstudenten of stagiairs en scholen kunnen worden gecontacteerd.</w:t>
      </w:r>
    </w:p>
    <w:p w14:paraId="6E3DAACE"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2.4.3.1.3.</w:t>
      </w:r>
      <w:r w:rsidRPr="00A85D7F">
        <w:rPr>
          <w:rFonts w:ascii="Arial" w:hAnsi="Arial" w:cs="Arial"/>
          <w:sz w:val="18"/>
          <w:szCs w:val="18"/>
        </w:rPr>
        <w:tab/>
      </w:r>
    </w:p>
    <w:p w14:paraId="4ECE8DA2"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De kandidaturen worden ingediend binnen de vooropgestelde termijn via het sollicitatieformulier jobstudenten.</w:t>
      </w:r>
    </w:p>
    <w:p w14:paraId="651C4FCC"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2.4.3.1.4.</w:t>
      </w:r>
      <w:r w:rsidRPr="00A85D7F">
        <w:rPr>
          <w:rFonts w:ascii="Arial" w:hAnsi="Arial" w:cs="Arial"/>
          <w:sz w:val="18"/>
          <w:szCs w:val="18"/>
        </w:rPr>
        <w:tab/>
      </w:r>
    </w:p>
    <w:p w14:paraId="0A2E3E0C"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De selectie gebeurt op basis van de screening van het sollicitatieformulier jobstudenten. Bij de screening wordt rekening gehouden met criteria. De criteria zijn o.a.</w:t>
      </w:r>
    </w:p>
    <w:p w14:paraId="2B0F0C48"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leeftijd;</w:t>
      </w:r>
    </w:p>
    <w:p w14:paraId="7B56E94A" w14:textId="4AEFFC43"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zoon of dochter</w:t>
      </w:r>
      <w:r w:rsidR="005D544E" w:rsidRPr="00A85D7F">
        <w:rPr>
          <w:rFonts w:ascii="Arial" w:hAnsi="Arial" w:cs="Arial"/>
          <w:color w:val="auto"/>
          <w:sz w:val="18"/>
          <w:szCs w:val="18"/>
        </w:rPr>
        <w:t>, zus of broer</w:t>
      </w:r>
      <w:r w:rsidRPr="00A85D7F">
        <w:rPr>
          <w:rFonts w:ascii="Arial" w:hAnsi="Arial" w:cs="Arial"/>
          <w:color w:val="auto"/>
          <w:sz w:val="18"/>
          <w:szCs w:val="18"/>
        </w:rPr>
        <w:t xml:space="preserve"> van een personeelslid gemeente/OCMW of lid gemeenteraad/raad voor maatschappelijk welzijn;</w:t>
      </w:r>
    </w:p>
    <w:p w14:paraId="5040B27E" w14:textId="6643F19F"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woonplaats</w:t>
      </w:r>
      <w:r w:rsidR="005D544E" w:rsidRPr="00A85D7F">
        <w:rPr>
          <w:rFonts w:ascii="Arial" w:hAnsi="Arial" w:cs="Arial"/>
          <w:color w:val="auto"/>
          <w:sz w:val="18"/>
          <w:szCs w:val="18"/>
        </w:rPr>
        <w:t xml:space="preserve"> van één van de ouders</w:t>
      </w:r>
      <w:r w:rsidRPr="00A85D7F">
        <w:rPr>
          <w:rFonts w:ascii="Arial" w:hAnsi="Arial" w:cs="Arial"/>
          <w:color w:val="auto"/>
          <w:sz w:val="18"/>
          <w:szCs w:val="18"/>
        </w:rPr>
        <w:t>;</w:t>
      </w:r>
    </w:p>
    <w:p w14:paraId="5D0C7A4B"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kennis;</w:t>
      </w:r>
    </w:p>
    <w:p w14:paraId="42BC6603"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rijbewijs B;</w:t>
      </w:r>
    </w:p>
    <w:p w14:paraId="50A267F7"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ervaring;</w:t>
      </w:r>
    </w:p>
    <w:p w14:paraId="017B57A2"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diploma’s;</w:t>
      </w:r>
    </w:p>
    <w:p w14:paraId="73DDA0B7"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studieloopbaan;</w:t>
      </w:r>
    </w:p>
    <w:p w14:paraId="186B7589"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tijdig indienen van het inschrijvingsformulier;</w:t>
      </w:r>
    </w:p>
    <w:p w14:paraId="6D88BABF"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 xml:space="preserve">gunstige evaluatie voor de functie in het voorafgaande jaar; </w:t>
      </w:r>
    </w:p>
    <w:p w14:paraId="31711125"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geen einde studieloopbaan;</w:t>
      </w:r>
    </w:p>
    <w:p w14:paraId="59AB97AD"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kennis officepakket;</w:t>
      </w:r>
    </w:p>
    <w:p w14:paraId="26E69C85" w14:textId="77777777" w:rsidR="00C11EC5" w:rsidRPr="00A85D7F" w:rsidRDefault="00C11EC5" w:rsidP="00464666">
      <w:pPr>
        <w:pStyle w:val="Default"/>
        <w:numPr>
          <w:ilvl w:val="0"/>
          <w:numId w:val="9"/>
        </w:numPr>
        <w:rPr>
          <w:rFonts w:ascii="Arial" w:hAnsi="Arial" w:cs="Arial"/>
          <w:color w:val="auto"/>
          <w:sz w:val="18"/>
          <w:szCs w:val="18"/>
        </w:rPr>
      </w:pPr>
      <w:r w:rsidRPr="00A85D7F">
        <w:rPr>
          <w:rFonts w:ascii="Arial" w:hAnsi="Arial" w:cs="Arial"/>
          <w:color w:val="auto"/>
          <w:sz w:val="18"/>
          <w:szCs w:val="18"/>
        </w:rPr>
        <w:t>oudste kandidaat geniet de voorkeur.</w:t>
      </w:r>
    </w:p>
    <w:p w14:paraId="780F5788"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2.4.3.1.5.</w:t>
      </w:r>
      <w:r w:rsidRPr="00A85D7F">
        <w:rPr>
          <w:rFonts w:ascii="Arial" w:hAnsi="Arial" w:cs="Arial"/>
          <w:sz w:val="18"/>
          <w:szCs w:val="18"/>
        </w:rPr>
        <w:tab/>
      </w:r>
    </w:p>
    <w:p w14:paraId="7F9DE59A"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 xml:space="preserve">De aanstellende overheid bepaalt bij de </w:t>
      </w:r>
      <w:proofErr w:type="spellStart"/>
      <w:r w:rsidRPr="00A85D7F">
        <w:rPr>
          <w:rFonts w:ascii="Arial" w:hAnsi="Arial" w:cs="Arial"/>
          <w:sz w:val="18"/>
          <w:szCs w:val="18"/>
        </w:rPr>
        <w:t>vacantverklaring</w:t>
      </w:r>
      <w:proofErr w:type="spellEnd"/>
      <w:r w:rsidRPr="00A85D7F">
        <w:rPr>
          <w:rFonts w:ascii="Arial" w:hAnsi="Arial" w:cs="Arial"/>
          <w:sz w:val="18"/>
          <w:szCs w:val="18"/>
        </w:rPr>
        <w:t xml:space="preserve"> per functie de volgorde van de criteria.</w:t>
      </w:r>
    </w:p>
    <w:p w14:paraId="677E460B"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2.4.3.1.6.</w:t>
      </w:r>
      <w:r w:rsidRPr="00A85D7F">
        <w:rPr>
          <w:rFonts w:ascii="Arial" w:hAnsi="Arial" w:cs="Arial"/>
          <w:sz w:val="18"/>
          <w:szCs w:val="18"/>
        </w:rPr>
        <w:tab/>
      </w:r>
    </w:p>
    <w:p w14:paraId="725212FF"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De aanstellende overheid kiest een kandidaat uit de geschikt bevonden kandidaten. De kandidaten worden op de hoogte gebracht van het besluit.</w:t>
      </w:r>
    </w:p>
    <w:p w14:paraId="51AFBC45"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2.4.3.1.7.</w:t>
      </w:r>
      <w:r w:rsidRPr="00A85D7F">
        <w:rPr>
          <w:rFonts w:ascii="Arial" w:hAnsi="Arial" w:cs="Arial"/>
          <w:sz w:val="18"/>
          <w:szCs w:val="18"/>
        </w:rPr>
        <w:tab/>
      </w:r>
    </w:p>
    <w:p w14:paraId="5DD671D1"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Er wordt een wervingsreserve aangelegd voor één jaar.</w:t>
      </w:r>
    </w:p>
    <w:p w14:paraId="06D93519" w14:textId="285A6F02"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Indien bepaalde vakantiejobs niet kunnen ingevuld worden, kan de aanstellende overheid uit de wervingsreserve kandidaten van andere functies kiezen.</w:t>
      </w:r>
    </w:p>
    <w:p w14:paraId="55D6AF36" w14:textId="77777777"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Artikel 2.4.3.1.8.</w:t>
      </w:r>
      <w:r w:rsidRPr="00A85D7F">
        <w:rPr>
          <w:rFonts w:ascii="Arial" w:hAnsi="Arial" w:cs="Arial"/>
          <w:sz w:val="18"/>
          <w:szCs w:val="18"/>
        </w:rPr>
        <w:tab/>
      </w:r>
    </w:p>
    <w:p w14:paraId="280C8E20" w14:textId="2D1DD201" w:rsidR="00C11EC5" w:rsidRPr="00A85D7F" w:rsidRDefault="00C11EC5" w:rsidP="00464666">
      <w:pPr>
        <w:spacing w:after="0" w:line="240" w:lineRule="auto"/>
        <w:rPr>
          <w:rFonts w:ascii="Arial" w:hAnsi="Arial" w:cs="Arial"/>
          <w:sz w:val="18"/>
          <w:szCs w:val="18"/>
        </w:rPr>
      </w:pPr>
      <w:r w:rsidRPr="00A85D7F">
        <w:rPr>
          <w:rFonts w:ascii="Arial" w:hAnsi="Arial" w:cs="Arial"/>
          <w:sz w:val="18"/>
          <w:szCs w:val="18"/>
        </w:rPr>
        <w:t>Tijdens het jaar kan er voor bepaalde diensten binnen het bestuur een beroep gedaan worden op studenten. Deze worden gecontacteerd uit de wervingsreserve en/of zijn studenten met een positieve evaluatie tijdens hun vorige vakantiejob of een gunstige stagebeoordeling bij het bestuur.</w:t>
      </w:r>
    </w:p>
    <w:bookmarkEnd w:id="34"/>
    <w:bookmarkEnd w:id="37"/>
    <w:p w14:paraId="1A9D77CD" w14:textId="77777777" w:rsidR="000C28D1" w:rsidRPr="00464666" w:rsidRDefault="000C28D1" w:rsidP="00464666">
      <w:pPr>
        <w:spacing w:after="0" w:line="240" w:lineRule="auto"/>
        <w:rPr>
          <w:rFonts w:ascii="Arial" w:hAnsi="Arial" w:cs="Arial"/>
          <w:sz w:val="18"/>
          <w:szCs w:val="18"/>
        </w:rPr>
      </w:pPr>
    </w:p>
    <w:p w14:paraId="79DFC3CA" w14:textId="77777777" w:rsidR="00A24A29" w:rsidRPr="00464666" w:rsidRDefault="00A24A29" w:rsidP="00820D13">
      <w:pPr>
        <w:pStyle w:val="Kop2"/>
      </w:pPr>
      <w:bookmarkStart w:id="38" w:name="_Toc88481057"/>
      <w:r w:rsidRPr="00464666">
        <w:t>HOOFDSTUK 2.5.</w:t>
      </w:r>
      <w:r w:rsidRPr="00464666">
        <w:tab/>
        <w:t>DE AANWERVING VAN PERSONEN MET EEN ARBEIDSHANDICAP</w:t>
      </w:r>
      <w:bookmarkEnd w:id="38"/>
    </w:p>
    <w:p w14:paraId="5C92BBB9" w14:textId="77777777" w:rsidR="000C28D1" w:rsidRPr="00464666" w:rsidRDefault="000C28D1" w:rsidP="00464666">
      <w:pPr>
        <w:spacing w:after="0" w:line="240" w:lineRule="auto"/>
        <w:rPr>
          <w:rFonts w:ascii="Arial" w:hAnsi="Arial" w:cs="Arial"/>
          <w:sz w:val="18"/>
          <w:szCs w:val="18"/>
        </w:rPr>
      </w:pPr>
    </w:p>
    <w:p w14:paraId="457BBDD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2.5.1.1.1.</w:t>
      </w:r>
      <w:r w:rsidRPr="00464666">
        <w:rPr>
          <w:rFonts w:ascii="Arial" w:hAnsi="Arial" w:cs="Arial"/>
          <w:sz w:val="18"/>
          <w:szCs w:val="18"/>
        </w:rPr>
        <w:tab/>
      </w:r>
    </w:p>
    <w:p w14:paraId="372F572C" w14:textId="7E76291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Ten minste 2</w:t>
      </w:r>
      <w:r w:rsidR="00BF0395" w:rsidRPr="00464666">
        <w:rPr>
          <w:rFonts w:ascii="Arial" w:hAnsi="Arial" w:cs="Arial"/>
          <w:sz w:val="18"/>
          <w:szCs w:val="18"/>
        </w:rPr>
        <w:t xml:space="preserve"> %</w:t>
      </w:r>
      <w:r w:rsidRPr="00464666">
        <w:rPr>
          <w:rFonts w:ascii="Arial" w:hAnsi="Arial" w:cs="Arial"/>
          <w:sz w:val="18"/>
          <w:szCs w:val="18"/>
        </w:rPr>
        <w:t xml:space="preserve"> van het totale aantal personeelsleden binnen het bestuur, uitgedrukt in voltijdse equivalenten, bestaat uit personen met een arbeidshandicap die aan een van de volgende voorwaarden voldoen:</w:t>
      </w:r>
    </w:p>
    <w:p w14:paraId="2E2FF9F1" w14:textId="3DEC057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ze zijn ingeschreven bij het Vlaams Agentschap voor Personen met een Handicap, voorheen het Vlaams Fonds voor de Sociale Integratie van Personen met een Handicap;</w:t>
      </w:r>
    </w:p>
    <w:p w14:paraId="01946CEB" w14:textId="31D04B2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ze zijn erkend door de Vlaamse Dienst voor Arbeidsbemiddeling en Beroepsopleiding als personen met een handicap;</w:t>
      </w:r>
    </w:p>
    <w:p w14:paraId="36232918" w14:textId="6E39327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ze komen in aanmerking voor een </w:t>
      </w:r>
      <w:proofErr w:type="spellStart"/>
      <w:r w:rsidRPr="00464666">
        <w:rPr>
          <w:rFonts w:ascii="Arial" w:hAnsi="Arial" w:cs="Arial"/>
          <w:sz w:val="18"/>
          <w:szCs w:val="18"/>
        </w:rPr>
        <w:t>inkomensvervangende</w:t>
      </w:r>
      <w:proofErr w:type="spellEnd"/>
      <w:r w:rsidRPr="00464666">
        <w:rPr>
          <w:rFonts w:ascii="Arial" w:hAnsi="Arial" w:cs="Arial"/>
          <w:sz w:val="18"/>
          <w:szCs w:val="18"/>
        </w:rPr>
        <w:t xml:space="preserve"> tegemoetkoming of voor een integratietegemoetkoming die verstrekt wordt aan personen met een handicap op basis van de wet van 27 februari 1987 houdende tegemoetkomingen aan personen met een handicap;</w:t>
      </w:r>
    </w:p>
    <w:p w14:paraId="7DEC609F" w14:textId="2C091B8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ze zijn in het bezit zijn van een attest dat uitgereikt is door de algemene directie Personen met een Handicap van de Federale Overheidsdienst Sociale Zekerheid voor het verstrekken van sociale en fiscale voordelen;</w:t>
      </w:r>
    </w:p>
    <w:p w14:paraId="7043B66F" w14:textId="6F57A0A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ze zijn slachtoffer van een arbeidsongeval of van een beroepsziekte en kunnen een bewijs voorleggen van een blijvende arbeidsongeschiktheid van ten minste 66 % uitgereikt door het Fonds voor Arbeidsongevallen, door het Fonds voor Beroepsziekten of door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70BAB822" w14:textId="2E27A06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ze hebben hun hoogste getuigschrift of diploma behaald in het buitengewoon secundair onderwijs.</w:t>
      </w:r>
    </w:p>
    <w:p w14:paraId="4636DB4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2.5.1.1.2.</w:t>
      </w:r>
      <w:r w:rsidRPr="00464666">
        <w:rPr>
          <w:rFonts w:ascii="Arial" w:hAnsi="Arial" w:cs="Arial"/>
          <w:sz w:val="18"/>
          <w:szCs w:val="18"/>
        </w:rPr>
        <w:tab/>
      </w:r>
    </w:p>
    <w:p w14:paraId="4186EE1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kandidaten moeten voldoen aan de algemene toelatingsvoorwaarden en aanwervingsvoorwaarden bepaald in afdeling 2.2.1 evenals aan de eventuele specifieke voorwaarden.</w:t>
      </w:r>
    </w:p>
    <w:p w14:paraId="7067A949" w14:textId="043888A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de toepassing van de selectieproeven worden de hinderpalen die verbonden zijn met de handicap, door aangepaste faciliteiten aan hun specifieke arbeidshandicap verholpen.</w:t>
      </w:r>
    </w:p>
    <w:p w14:paraId="07DECCA7" w14:textId="77777777" w:rsidR="000C28D1" w:rsidRPr="00464666" w:rsidRDefault="000C28D1" w:rsidP="00464666">
      <w:pPr>
        <w:spacing w:after="0" w:line="240" w:lineRule="auto"/>
        <w:rPr>
          <w:rFonts w:ascii="Arial" w:hAnsi="Arial" w:cs="Arial"/>
          <w:sz w:val="18"/>
          <w:szCs w:val="18"/>
        </w:rPr>
      </w:pPr>
    </w:p>
    <w:p w14:paraId="53D64EAD" w14:textId="77777777" w:rsidR="00A24A29" w:rsidRPr="00464666" w:rsidRDefault="00A24A29" w:rsidP="00820D13">
      <w:pPr>
        <w:pStyle w:val="Kop2"/>
      </w:pPr>
      <w:bookmarkStart w:id="39" w:name="_Toc88481058"/>
      <w:r w:rsidRPr="00464666">
        <w:t>HOOFDSTUK 2.6.</w:t>
      </w:r>
      <w:r w:rsidRPr="00464666">
        <w:tab/>
        <w:t>DE INDIENSTTREDING</w:t>
      </w:r>
      <w:bookmarkEnd w:id="39"/>
    </w:p>
    <w:p w14:paraId="7300B7AD" w14:textId="77777777" w:rsidR="000C28D1" w:rsidRPr="00464666" w:rsidRDefault="000C28D1" w:rsidP="00464666">
      <w:pPr>
        <w:spacing w:after="0" w:line="240" w:lineRule="auto"/>
        <w:rPr>
          <w:rFonts w:ascii="Arial" w:hAnsi="Arial" w:cs="Arial"/>
          <w:sz w:val="18"/>
          <w:szCs w:val="18"/>
        </w:rPr>
      </w:pPr>
    </w:p>
    <w:p w14:paraId="7A966E4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2.6.1.1.1.</w:t>
      </w:r>
      <w:r w:rsidRPr="00464666">
        <w:rPr>
          <w:rFonts w:ascii="Arial" w:hAnsi="Arial" w:cs="Arial"/>
          <w:sz w:val="18"/>
          <w:szCs w:val="18"/>
        </w:rPr>
        <w:tab/>
      </w:r>
    </w:p>
    <w:p w14:paraId="7811670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bepaalt de datum van indiensttreding van het geselecteerde personeelslid.</w:t>
      </w:r>
    </w:p>
    <w:p w14:paraId="4EAAF55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2.6.1.1.2.</w:t>
      </w:r>
      <w:r w:rsidRPr="00464666">
        <w:rPr>
          <w:rFonts w:ascii="Arial" w:hAnsi="Arial" w:cs="Arial"/>
          <w:sz w:val="18"/>
          <w:szCs w:val="18"/>
        </w:rPr>
        <w:tab/>
      </w:r>
    </w:p>
    <w:p w14:paraId="0F9253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het geselecteerde personeelslid wegens een opzeggingstermijn bij een andere werkgever of wegens een andere geldige reden niet onmiddellijk in dienst kan treden, bepaalt de aanstellende overheid deze datum in onderling overleg met het geselecteerde personeelslid. Indien er geen overeenkomst is over de datum van indiensttreding is artikel 2.6.1.1.1. van toepassing.</w:t>
      </w:r>
    </w:p>
    <w:p w14:paraId="7B95B57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2.6.1.1.3.</w:t>
      </w:r>
      <w:r w:rsidRPr="00464666">
        <w:rPr>
          <w:rFonts w:ascii="Arial" w:hAnsi="Arial" w:cs="Arial"/>
          <w:sz w:val="18"/>
          <w:szCs w:val="18"/>
        </w:rPr>
        <w:tab/>
      </w:r>
    </w:p>
    <w:p w14:paraId="395F480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Behalve in het geval van overmacht wordt een kandidaat die niet in dienst treedt binnen de vastgestelde termijn, geacht definitief aan zijn aanstelling te verzaken.</w:t>
      </w:r>
    </w:p>
    <w:p w14:paraId="48859991" w14:textId="17C0252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2.6.1.1.</w:t>
      </w:r>
      <w:r w:rsidR="00456737" w:rsidRPr="00A85D7F">
        <w:rPr>
          <w:rFonts w:ascii="Arial" w:hAnsi="Arial" w:cs="Arial"/>
          <w:sz w:val="18"/>
          <w:szCs w:val="18"/>
        </w:rPr>
        <w:t>4</w:t>
      </w:r>
      <w:r w:rsidRPr="00464666">
        <w:rPr>
          <w:rFonts w:ascii="Arial" w:hAnsi="Arial" w:cs="Arial"/>
          <w:sz w:val="18"/>
          <w:szCs w:val="18"/>
        </w:rPr>
        <w:t>.</w:t>
      </w:r>
      <w:r w:rsidRPr="00464666">
        <w:rPr>
          <w:rFonts w:ascii="Arial" w:hAnsi="Arial" w:cs="Arial"/>
          <w:sz w:val="18"/>
          <w:szCs w:val="18"/>
        </w:rPr>
        <w:tab/>
      </w:r>
    </w:p>
    <w:p w14:paraId="48611C8D" w14:textId="7D9356F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toepassing van het decreet leggen de personeelsleden bij hun indiensttreding de volgende eed af in handen van de voorzitter van het vast bureau ”Ik zweer de verplichtingen van mijn ambt trouw na te komen”. De weigering tot eedaflegging staat gelijk met het verzaken aan de aanstelling. Van de eedaflegging of de weigering ervan wordt een proces-verbaal opgemaakt.</w:t>
      </w:r>
    </w:p>
    <w:p w14:paraId="187C29F5" w14:textId="77777777" w:rsidR="000C28D1" w:rsidRPr="00464666" w:rsidRDefault="000C28D1" w:rsidP="00464666">
      <w:pPr>
        <w:spacing w:after="0" w:line="240" w:lineRule="auto"/>
        <w:rPr>
          <w:rFonts w:ascii="Arial" w:hAnsi="Arial" w:cs="Arial"/>
          <w:sz w:val="18"/>
          <w:szCs w:val="18"/>
        </w:rPr>
      </w:pPr>
    </w:p>
    <w:p w14:paraId="509134FF" w14:textId="401A6432" w:rsidR="00A24A29" w:rsidRPr="002410C4" w:rsidRDefault="00A24A29" w:rsidP="00820D13">
      <w:pPr>
        <w:pStyle w:val="Kop2"/>
      </w:pPr>
      <w:bookmarkStart w:id="40" w:name="_Toc88481059"/>
      <w:r w:rsidRPr="00464666">
        <w:t>HOOFDSTUK 2.7.</w:t>
      </w:r>
      <w:r w:rsidRPr="00464666">
        <w:tab/>
        <w:t xml:space="preserve">DE PROEFTIJD MET HET OOG OP DE VASTE AANSTELLING IN STATUTAIR </w:t>
      </w:r>
      <w:r w:rsidRPr="002410C4">
        <w:t>VERBAND</w:t>
      </w:r>
      <w:r w:rsidR="005F11FD" w:rsidRPr="002410C4">
        <w:t xml:space="preserve"> EN INWERKTIJD CONTRACTUELEN</w:t>
      </w:r>
      <w:bookmarkEnd w:id="40"/>
    </w:p>
    <w:p w14:paraId="50614762" w14:textId="77777777" w:rsidR="000C28D1" w:rsidRPr="00464666" w:rsidRDefault="000C28D1" w:rsidP="00464666">
      <w:pPr>
        <w:spacing w:after="0" w:line="240" w:lineRule="auto"/>
        <w:rPr>
          <w:rFonts w:ascii="Arial" w:hAnsi="Arial" w:cs="Arial"/>
          <w:sz w:val="18"/>
          <w:szCs w:val="18"/>
        </w:rPr>
      </w:pPr>
    </w:p>
    <w:p w14:paraId="6DAB0A6D" w14:textId="6E6268F4" w:rsidR="00A24A29" w:rsidRPr="00464666" w:rsidRDefault="00A24A29" w:rsidP="00820D13">
      <w:pPr>
        <w:pStyle w:val="Kop3"/>
      </w:pPr>
      <w:bookmarkStart w:id="41" w:name="_Toc88481060"/>
      <w:r w:rsidRPr="00464666">
        <w:t>AFDELING 2.7.1.</w:t>
      </w:r>
      <w:r w:rsidRPr="00464666">
        <w:tab/>
        <w:t>Algemene bepalingen</w:t>
      </w:r>
      <w:bookmarkEnd w:id="41"/>
    </w:p>
    <w:p w14:paraId="55BBF81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2.7.1.1.1.</w:t>
      </w:r>
      <w:r w:rsidRPr="00464666">
        <w:rPr>
          <w:rFonts w:ascii="Arial" w:hAnsi="Arial" w:cs="Arial"/>
          <w:sz w:val="18"/>
          <w:szCs w:val="18"/>
        </w:rPr>
        <w:tab/>
      </w:r>
    </w:p>
    <w:p w14:paraId="2729C4B4" w14:textId="33ABA64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proeftijd </w:t>
      </w:r>
      <w:r w:rsidR="005F11FD" w:rsidRPr="002410C4">
        <w:rPr>
          <w:rFonts w:ascii="Arial" w:hAnsi="Arial" w:cs="Arial"/>
          <w:sz w:val="18"/>
          <w:szCs w:val="18"/>
        </w:rPr>
        <w:t xml:space="preserve">voor statutairen op proef en de inwerktijd voor contractuele personeelsleden beogen </w:t>
      </w:r>
      <w:r w:rsidRPr="002410C4">
        <w:rPr>
          <w:rFonts w:ascii="Arial" w:hAnsi="Arial" w:cs="Arial"/>
          <w:sz w:val="18"/>
          <w:szCs w:val="18"/>
        </w:rPr>
        <w:t xml:space="preserve"> </w:t>
      </w:r>
      <w:r w:rsidRPr="00464666">
        <w:rPr>
          <w:rFonts w:ascii="Arial" w:hAnsi="Arial" w:cs="Arial"/>
          <w:sz w:val="18"/>
          <w:szCs w:val="18"/>
        </w:rPr>
        <w:t>de integratie van het  personeelslid in het bestuur en de inwerking in zijn functie, en stelt de aanstellende overheid in staat de geschiktheid van het personeelslid voor de functie te verifiëren.</w:t>
      </w:r>
    </w:p>
    <w:p w14:paraId="086BFD4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2.7.1.1.2.</w:t>
      </w:r>
      <w:r w:rsidRPr="00464666">
        <w:rPr>
          <w:rFonts w:ascii="Arial" w:hAnsi="Arial" w:cs="Arial"/>
          <w:sz w:val="18"/>
          <w:szCs w:val="18"/>
        </w:rPr>
        <w:tab/>
      </w:r>
    </w:p>
    <w:p w14:paraId="31DFE54F" w14:textId="46EE3A5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leidinggevende van het personeelslid maakt onder eindverantwoordelijkheid van de algemeen directeur de concrete afspraken voor de actieve inwerking van het personeelslid in zijn functie en zijn integratie in de diensten.</w:t>
      </w:r>
    </w:p>
    <w:p w14:paraId="756CC5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2.7.1.1.3.</w:t>
      </w:r>
      <w:r w:rsidRPr="00464666">
        <w:rPr>
          <w:rFonts w:ascii="Arial" w:hAnsi="Arial" w:cs="Arial"/>
          <w:sz w:val="18"/>
          <w:szCs w:val="18"/>
        </w:rPr>
        <w:tab/>
      </w:r>
    </w:p>
    <w:p w14:paraId="68EACCC8" w14:textId="2D96099A" w:rsidR="00A24A29" w:rsidRPr="00E84BE7"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functiebeschrijving en de </w:t>
      </w:r>
      <w:r w:rsidR="005F11FD" w:rsidRPr="002410C4">
        <w:rPr>
          <w:rFonts w:ascii="Arial" w:hAnsi="Arial" w:cs="Arial"/>
          <w:sz w:val="18"/>
          <w:szCs w:val="18"/>
        </w:rPr>
        <w:t xml:space="preserve">beoordelingscriteria </w:t>
      </w:r>
      <w:r w:rsidRPr="00464666">
        <w:rPr>
          <w:rFonts w:ascii="Arial" w:hAnsi="Arial" w:cs="Arial"/>
          <w:sz w:val="18"/>
          <w:szCs w:val="18"/>
        </w:rPr>
        <w:t>die van toepassing zijn voor de beoordeling van de proeftijd</w:t>
      </w:r>
      <w:r w:rsidR="005F11FD" w:rsidRPr="00E84BE7">
        <w:rPr>
          <w:rFonts w:ascii="Arial" w:hAnsi="Arial" w:cs="Arial"/>
          <w:sz w:val="18"/>
          <w:szCs w:val="18"/>
        </w:rPr>
        <w:t>/inwerktijd</w:t>
      </w:r>
      <w:r w:rsidRPr="00E84BE7">
        <w:rPr>
          <w:rFonts w:ascii="Arial" w:hAnsi="Arial" w:cs="Arial"/>
          <w:sz w:val="18"/>
          <w:szCs w:val="18"/>
        </w:rPr>
        <w:t xml:space="preserve"> worden schriftelijk bezorgd de dag van de indiensttreding.</w:t>
      </w:r>
    </w:p>
    <w:p w14:paraId="12BF0EDE" w14:textId="27B4BF08" w:rsidR="00A24A29" w:rsidRPr="005F11FD" w:rsidRDefault="00A24A29" w:rsidP="00464666">
      <w:pPr>
        <w:spacing w:after="0" w:line="240" w:lineRule="auto"/>
        <w:rPr>
          <w:rFonts w:ascii="Arial" w:hAnsi="Arial" w:cs="Arial"/>
          <w:strike/>
          <w:sz w:val="18"/>
          <w:szCs w:val="18"/>
        </w:rPr>
      </w:pPr>
      <w:r w:rsidRPr="00E84BE7">
        <w:rPr>
          <w:rFonts w:ascii="Arial" w:hAnsi="Arial" w:cs="Arial"/>
          <w:sz w:val="18"/>
          <w:szCs w:val="18"/>
        </w:rPr>
        <w:t xml:space="preserve">De afspraken, de vorming </w:t>
      </w:r>
      <w:r w:rsidRPr="00464666">
        <w:rPr>
          <w:rFonts w:ascii="Arial" w:hAnsi="Arial" w:cs="Arial"/>
          <w:sz w:val="18"/>
          <w:szCs w:val="18"/>
        </w:rPr>
        <w:t xml:space="preserve">die nodig is voor de uitoefening van de functie en de </w:t>
      </w:r>
      <w:r w:rsidR="005F11FD">
        <w:rPr>
          <w:rFonts w:ascii="Arial" w:hAnsi="Arial" w:cs="Arial"/>
          <w:sz w:val="18"/>
          <w:szCs w:val="18"/>
        </w:rPr>
        <w:t xml:space="preserve">beoordelingscriteria </w:t>
      </w:r>
      <w:r w:rsidRPr="00464666">
        <w:rPr>
          <w:rFonts w:ascii="Arial" w:hAnsi="Arial" w:cs="Arial"/>
          <w:sz w:val="18"/>
          <w:szCs w:val="18"/>
        </w:rPr>
        <w:t xml:space="preserve"> die van toepassing zijn voor de beoordeling van de proeftijd</w:t>
      </w:r>
      <w:r w:rsidR="005F11FD">
        <w:rPr>
          <w:rFonts w:ascii="Arial" w:hAnsi="Arial" w:cs="Arial"/>
          <w:sz w:val="18"/>
          <w:szCs w:val="18"/>
        </w:rPr>
        <w:t xml:space="preserve"> </w:t>
      </w:r>
      <w:r w:rsidR="005F11FD" w:rsidRPr="00E84BE7">
        <w:rPr>
          <w:rFonts w:ascii="Arial" w:hAnsi="Arial" w:cs="Arial"/>
          <w:sz w:val="18"/>
          <w:szCs w:val="18"/>
        </w:rPr>
        <w:t>of inwerktijd</w:t>
      </w:r>
      <w:r w:rsidRPr="00464666">
        <w:rPr>
          <w:rFonts w:ascii="Arial" w:hAnsi="Arial" w:cs="Arial"/>
          <w:sz w:val="18"/>
          <w:szCs w:val="18"/>
        </w:rPr>
        <w:t>, worden uiterlijk binnen een termijn van tien werkdagen na indiensttreding geconcretiseerd in een gesprek met het personeelslid</w:t>
      </w:r>
      <w:r w:rsidR="00E84BE7">
        <w:rPr>
          <w:rFonts w:ascii="Arial" w:hAnsi="Arial" w:cs="Arial"/>
          <w:sz w:val="18"/>
          <w:szCs w:val="18"/>
        </w:rPr>
        <w:t>.</w:t>
      </w:r>
    </w:p>
    <w:p w14:paraId="75AF73AC" w14:textId="2ED25101" w:rsidR="00A24A29" w:rsidRPr="00B25103" w:rsidRDefault="00A24A29" w:rsidP="00820D13">
      <w:pPr>
        <w:pStyle w:val="Kop3"/>
        <w:rPr>
          <w:color w:val="FF0000"/>
        </w:rPr>
      </w:pPr>
      <w:bookmarkStart w:id="42" w:name="_Toc88481061"/>
      <w:r w:rsidRPr="00464666">
        <w:t>AFDELING 2.7.2.</w:t>
      </w:r>
      <w:r w:rsidRPr="00464666">
        <w:tab/>
        <w:t>De duur van de proeftijd</w:t>
      </w:r>
      <w:r w:rsidR="005F11FD" w:rsidRPr="00E84BE7">
        <w:t>/inwerktijd</w:t>
      </w:r>
      <w:r w:rsidRPr="00E84BE7">
        <w:t xml:space="preserve"> </w:t>
      </w:r>
      <w:r w:rsidRPr="00464666">
        <w:t xml:space="preserve">en </w:t>
      </w:r>
      <w:r w:rsidRPr="00E84BE7">
        <w:t xml:space="preserve">de </w:t>
      </w:r>
      <w:r w:rsidR="005F11FD" w:rsidRPr="00E84BE7">
        <w:t xml:space="preserve">beoordeling </w:t>
      </w:r>
      <w:r w:rsidRPr="00464666">
        <w:t>tijdens de proeftijd</w:t>
      </w:r>
      <w:r w:rsidR="00B25103" w:rsidRPr="00E84BE7">
        <w:t>/inwerktijd</w:t>
      </w:r>
      <w:bookmarkEnd w:id="42"/>
    </w:p>
    <w:p w14:paraId="66F58CC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2.7.2.1.1.</w:t>
      </w:r>
      <w:r w:rsidRPr="00464666">
        <w:rPr>
          <w:rFonts w:ascii="Arial" w:hAnsi="Arial" w:cs="Arial"/>
          <w:sz w:val="18"/>
          <w:szCs w:val="18"/>
        </w:rPr>
        <w:tab/>
      </w:r>
    </w:p>
    <w:p w14:paraId="7526EC3C" w14:textId="593438C8"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duur van de proeftijd</w:t>
      </w:r>
      <w:r w:rsidR="00B25103" w:rsidRPr="00E84BE7">
        <w:rPr>
          <w:rFonts w:ascii="Arial" w:hAnsi="Arial" w:cs="Arial"/>
          <w:sz w:val="18"/>
          <w:szCs w:val="18"/>
        </w:rPr>
        <w:t>/inwerktijd</w:t>
      </w:r>
      <w:r w:rsidRPr="00E84BE7">
        <w:rPr>
          <w:rFonts w:ascii="Arial" w:hAnsi="Arial" w:cs="Arial"/>
          <w:sz w:val="18"/>
          <w:szCs w:val="18"/>
        </w:rPr>
        <w:t xml:space="preserve"> is</w:t>
      </w:r>
      <w:r w:rsidRPr="00464666">
        <w:rPr>
          <w:rFonts w:ascii="Arial" w:hAnsi="Arial" w:cs="Arial"/>
          <w:sz w:val="18"/>
          <w:szCs w:val="18"/>
        </w:rPr>
        <w:t>:</w:t>
      </w:r>
    </w:p>
    <w:p w14:paraId="7141A53E" w14:textId="1F6E4F4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functies van niveau A: twaalf maanden;</w:t>
      </w:r>
    </w:p>
    <w:p w14:paraId="7E6D27A4" w14:textId="2A611F8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functies van niveau B: tien maanden;</w:t>
      </w:r>
    </w:p>
    <w:p w14:paraId="3C96C2FA" w14:textId="11D83BB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functies van niveau C: tien maanden;</w:t>
      </w:r>
    </w:p>
    <w:p w14:paraId="7EC2C928" w14:textId="1202EBC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functies van niveau D: zes maanden;</w:t>
      </w:r>
    </w:p>
    <w:p w14:paraId="11AC09A8" w14:textId="4D76B58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functies van niveau E: zes maanden.</w:t>
      </w:r>
    </w:p>
    <w:p w14:paraId="0FFB2AE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2.7.2.1.2.</w:t>
      </w:r>
      <w:r w:rsidRPr="00464666">
        <w:rPr>
          <w:rFonts w:ascii="Arial" w:hAnsi="Arial" w:cs="Arial"/>
          <w:sz w:val="18"/>
          <w:szCs w:val="18"/>
        </w:rPr>
        <w:tab/>
      </w:r>
    </w:p>
    <w:p w14:paraId="31A9B497" w14:textId="3335B3F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berekening van de duur van de proeftijd</w:t>
      </w:r>
      <w:r w:rsidR="00B25103" w:rsidRPr="00E84BE7">
        <w:rPr>
          <w:rFonts w:ascii="Arial" w:hAnsi="Arial" w:cs="Arial"/>
          <w:sz w:val="18"/>
          <w:szCs w:val="18"/>
        </w:rPr>
        <w:t>/inwerktijd</w:t>
      </w:r>
      <w:r w:rsidRPr="00E84BE7">
        <w:rPr>
          <w:rFonts w:ascii="Arial" w:hAnsi="Arial" w:cs="Arial"/>
          <w:sz w:val="18"/>
          <w:szCs w:val="18"/>
        </w:rPr>
        <w:t xml:space="preserve"> </w:t>
      </w:r>
      <w:r w:rsidRPr="00464666">
        <w:rPr>
          <w:rFonts w:ascii="Arial" w:hAnsi="Arial" w:cs="Arial"/>
          <w:sz w:val="18"/>
          <w:szCs w:val="18"/>
        </w:rPr>
        <w:t>worden in aanmerking genomen:</w:t>
      </w:r>
    </w:p>
    <w:p w14:paraId="5681C212" w14:textId="09C6B26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elke periode waarin het </w:t>
      </w:r>
      <w:r w:rsidRPr="00B25103">
        <w:rPr>
          <w:rFonts w:ascii="Arial" w:hAnsi="Arial" w:cs="Arial"/>
          <w:strike/>
          <w:sz w:val="18"/>
          <w:szCs w:val="18"/>
        </w:rPr>
        <w:t xml:space="preserve"> </w:t>
      </w:r>
      <w:r w:rsidRPr="00464666">
        <w:rPr>
          <w:rFonts w:ascii="Arial" w:hAnsi="Arial" w:cs="Arial"/>
          <w:sz w:val="18"/>
          <w:szCs w:val="18"/>
        </w:rPr>
        <w:t>personeelslid effectief prestaties heeft verricht;</w:t>
      </w:r>
    </w:p>
    <w:p w14:paraId="4AFF15BD" w14:textId="1ADDEC6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afwezigheden in het kader van het jaarlijks vakantieverlof, de feestdagen en voor deelname aan vormingsactiviteiten.</w:t>
      </w:r>
    </w:p>
    <w:p w14:paraId="36F1CE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2.7.2.1.3.</w:t>
      </w:r>
      <w:r w:rsidRPr="00464666">
        <w:rPr>
          <w:rFonts w:ascii="Arial" w:hAnsi="Arial" w:cs="Arial"/>
          <w:sz w:val="18"/>
          <w:szCs w:val="18"/>
        </w:rPr>
        <w:tab/>
      </w:r>
    </w:p>
    <w:p w14:paraId="7587F79E" w14:textId="571877B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proeftijd</w:t>
      </w:r>
      <w:r w:rsidR="00B25103" w:rsidRPr="00E84BE7">
        <w:rPr>
          <w:rFonts w:ascii="Arial" w:hAnsi="Arial" w:cs="Arial"/>
          <w:sz w:val="18"/>
          <w:szCs w:val="18"/>
        </w:rPr>
        <w:t xml:space="preserve">/inwerktijd </w:t>
      </w:r>
      <w:r w:rsidRPr="00E84BE7">
        <w:rPr>
          <w:rFonts w:ascii="Arial" w:hAnsi="Arial" w:cs="Arial"/>
          <w:sz w:val="18"/>
          <w:szCs w:val="18"/>
        </w:rPr>
        <w:t xml:space="preserve"> </w:t>
      </w:r>
      <w:r w:rsidRPr="00464666">
        <w:rPr>
          <w:rFonts w:ascii="Arial" w:hAnsi="Arial" w:cs="Arial"/>
          <w:sz w:val="18"/>
          <w:szCs w:val="18"/>
        </w:rPr>
        <w:t>wordt verlengd met de duur van de schorsingen als het totale aantal afwezigheden, met uitzondering van die vermeld in artikel 2.7.2.1.2., meer is dan:</w:t>
      </w:r>
    </w:p>
    <w:p w14:paraId="7C335D0F" w14:textId="7EBC374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vijfentwintig werkdagen voor een </w:t>
      </w:r>
      <w:r w:rsidRPr="00E84BE7">
        <w:rPr>
          <w:rFonts w:ascii="Arial" w:hAnsi="Arial" w:cs="Arial"/>
          <w:sz w:val="18"/>
          <w:szCs w:val="18"/>
        </w:rPr>
        <w:t>proeftijd</w:t>
      </w:r>
      <w:r w:rsidR="00B25103" w:rsidRPr="00E84BE7">
        <w:rPr>
          <w:rFonts w:ascii="Arial" w:hAnsi="Arial" w:cs="Arial"/>
          <w:sz w:val="18"/>
          <w:szCs w:val="18"/>
        </w:rPr>
        <w:t>/inwerktijd</w:t>
      </w:r>
      <w:r w:rsidRPr="00E84BE7">
        <w:rPr>
          <w:rFonts w:ascii="Arial" w:hAnsi="Arial" w:cs="Arial"/>
          <w:sz w:val="18"/>
          <w:szCs w:val="18"/>
        </w:rPr>
        <w:t xml:space="preserve"> </w:t>
      </w:r>
      <w:r w:rsidRPr="00464666">
        <w:rPr>
          <w:rFonts w:ascii="Arial" w:hAnsi="Arial" w:cs="Arial"/>
          <w:sz w:val="18"/>
          <w:szCs w:val="18"/>
        </w:rPr>
        <w:t>van tien maanden of meer;</w:t>
      </w:r>
    </w:p>
    <w:p w14:paraId="5986019B" w14:textId="3055B0F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vijftien werkdagen voor een proeftijd</w:t>
      </w:r>
      <w:r w:rsidR="00B25103" w:rsidRPr="00E84BE7">
        <w:rPr>
          <w:rFonts w:ascii="Arial" w:hAnsi="Arial" w:cs="Arial"/>
          <w:sz w:val="18"/>
          <w:szCs w:val="18"/>
        </w:rPr>
        <w:t>/inwerktijd</w:t>
      </w:r>
      <w:r w:rsidRPr="00E84BE7">
        <w:rPr>
          <w:rFonts w:ascii="Arial" w:hAnsi="Arial" w:cs="Arial"/>
          <w:sz w:val="18"/>
          <w:szCs w:val="18"/>
        </w:rPr>
        <w:t xml:space="preserve"> </w:t>
      </w:r>
      <w:r w:rsidRPr="00464666">
        <w:rPr>
          <w:rFonts w:ascii="Arial" w:hAnsi="Arial" w:cs="Arial"/>
          <w:sz w:val="18"/>
          <w:szCs w:val="18"/>
        </w:rPr>
        <w:t>van zes maanden.</w:t>
      </w:r>
    </w:p>
    <w:p w14:paraId="04F88C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2.7.2.1.4.</w:t>
      </w:r>
      <w:r w:rsidRPr="00464666">
        <w:rPr>
          <w:rFonts w:ascii="Arial" w:hAnsi="Arial" w:cs="Arial"/>
          <w:sz w:val="18"/>
          <w:szCs w:val="18"/>
        </w:rPr>
        <w:tab/>
      </w:r>
    </w:p>
    <w:p w14:paraId="4E35A125" w14:textId="48E8174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de voorwaarden bepalen dat de kandidaten tijdens </w:t>
      </w:r>
      <w:r w:rsidRPr="00E84BE7">
        <w:rPr>
          <w:rFonts w:ascii="Arial" w:hAnsi="Arial" w:cs="Arial"/>
          <w:sz w:val="18"/>
          <w:szCs w:val="18"/>
        </w:rPr>
        <w:t>de proef</w:t>
      </w:r>
      <w:r w:rsidR="00B25103" w:rsidRPr="00E84BE7">
        <w:rPr>
          <w:rFonts w:ascii="Arial" w:hAnsi="Arial" w:cs="Arial"/>
          <w:sz w:val="18"/>
          <w:szCs w:val="18"/>
        </w:rPr>
        <w:t>tijd/inwerktijd</w:t>
      </w:r>
      <w:r w:rsidRPr="00E84BE7">
        <w:rPr>
          <w:rFonts w:ascii="Arial" w:hAnsi="Arial" w:cs="Arial"/>
          <w:sz w:val="18"/>
          <w:szCs w:val="18"/>
        </w:rPr>
        <w:t xml:space="preserve"> </w:t>
      </w:r>
      <w:r w:rsidRPr="00464666">
        <w:rPr>
          <w:rFonts w:ascii="Arial" w:hAnsi="Arial" w:cs="Arial"/>
          <w:sz w:val="18"/>
          <w:szCs w:val="18"/>
        </w:rPr>
        <w:t xml:space="preserve">een attest of getuigschrift kunnen behalen dan wordt de </w:t>
      </w:r>
      <w:r w:rsidRPr="00E84BE7">
        <w:rPr>
          <w:rFonts w:ascii="Arial" w:hAnsi="Arial" w:cs="Arial"/>
          <w:sz w:val="18"/>
          <w:szCs w:val="18"/>
        </w:rPr>
        <w:t>proeftijd</w:t>
      </w:r>
      <w:r w:rsidR="00B25103" w:rsidRPr="00E84BE7">
        <w:rPr>
          <w:rFonts w:ascii="Arial" w:hAnsi="Arial" w:cs="Arial"/>
          <w:sz w:val="18"/>
          <w:szCs w:val="18"/>
        </w:rPr>
        <w:t>/inwerktijd</w:t>
      </w:r>
      <w:r w:rsidRPr="00464666">
        <w:rPr>
          <w:rFonts w:ascii="Arial" w:hAnsi="Arial" w:cs="Arial"/>
          <w:sz w:val="18"/>
          <w:szCs w:val="18"/>
        </w:rPr>
        <w:t>, in afwijking van artikel 2.7.2.1.1., vastgesteld rekening houdend met de normale studieduur die nodig is om het attest of getuigschrift te behalen.</w:t>
      </w:r>
    </w:p>
    <w:p w14:paraId="7A73D5B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2.7.2.1.5.</w:t>
      </w:r>
      <w:r w:rsidRPr="00464666">
        <w:rPr>
          <w:rFonts w:ascii="Arial" w:hAnsi="Arial" w:cs="Arial"/>
          <w:sz w:val="18"/>
          <w:szCs w:val="18"/>
        </w:rPr>
        <w:tab/>
      </w:r>
    </w:p>
    <w:p w14:paraId="48D9CB8E" w14:textId="0E74B2C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diensten die een kandidaat ononderbroken tot de datum van zijn statutaire aanstelling op proef in tijdelijk verband bij het bestuur heeft vervuld in dezelfde functie als de functie waarin hij aangesteld wordt, kunnen worden in aanmerking genomen voor de proeftijd op voorwaarde dat het personeelslid daarvoor een gunstig </w:t>
      </w:r>
      <w:r w:rsidR="00B25103" w:rsidRPr="00E84BE7">
        <w:rPr>
          <w:rFonts w:ascii="Arial" w:hAnsi="Arial" w:cs="Arial"/>
          <w:sz w:val="18"/>
          <w:szCs w:val="18"/>
        </w:rPr>
        <w:t xml:space="preserve">beoordelingsresultaat </w:t>
      </w:r>
      <w:r w:rsidRPr="00464666">
        <w:rPr>
          <w:rFonts w:ascii="Arial" w:hAnsi="Arial" w:cs="Arial"/>
          <w:sz w:val="18"/>
          <w:szCs w:val="18"/>
        </w:rPr>
        <w:t>heeft gekregen.</w:t>
      </w:r>
    </w:p>
    <w:p w14:paraId="6662E1E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2.7.2.1.6.</w:t>
      </w:r>
      <w:r w:rsidRPr="00464666">
        <w:rPr>
          <w:rFonts w:ascii="Arial" w:hAnsi="Arial" w:cs="Arial"/>
          <w:sz w:val="18"/>
          <w:szCs w:val="18"/>
        </w:rPr>
        <w:tab/>
      </w:r>
    </w:p>
    <w:p w14:paraId="230B5174" w14:textId="4BAD9F68" w:rsidR="00B25103" w:rsidRPr="00E84BE7" w:rsidRDefault="00B25103" w:rsidP="00464666">
      <w:pPr>
        <w:spacing w:after="0" w:line="240" w:lineRule="auto"/>
        <w:rPr>
          <w:rFonts w:ascii="Arial" w:hAnsi="Arial" w:cs="Arial"/>
          <w:strike/>
          <w:sz w:val="18"/>
          <w:szCs w:val="18"/>
        </w:rPr>
      </w:pPr>
      <w:r w:rsidRPr="00E84BE7">
        <w:rPr>
          <w:rFonts w:ascii="Arial" w:hAnsi="Arial" w:cs="Arial"/>
          <w:sz w:val="18"/>
          <w:szCs w:val="18"/>
        </w:rPr>
        <w:t>Het personeelslid wordt beoordeeld door de eerste en tweede</w:t>
      </w:r>
      <w:r w:rsidR="00B70F29">
        <w:rPr>
          <w:rFonts w:ascii="Arial" w:hAnsi="Arial" w:cs="Arial"/>
          <w:sz w:val="18"/>
          <w:szCs w:val="18"/>
        </w:rPr>
        <w:t xml:space="preserve"> </w:t>
      </w:r>
      <w:r w:rsidRPr="00E84BE7">
        <w:rPr>
          <w:rFonts w:ascii="Arial" w:hAnsi="Arial" w:cs="Arial"/>
          <w:sz w:val="18"/>
          <w:szCs w:val="18"/>
        </w:rPr>
        <w:t>beoordelaar zoals vastgelegd in het</w:t>
      </w:r>
      <w:r w:rsidR="00B70F29">
        <w:rPr>
          <w:rFonts w:ascii="Arial" w:hAnsi="Arial" w:cs="Arial"/>
          <w:sz w:val="18"/>
          <w:szCs w:val="18"/>
        </w:rPr>
        <w:t xml:space="preserve"> b</w:t>
      </w:r>
      <w:r w:rsidRPr="00E84BE7">
        <w:rPr>
          <w:rFonts w:ascii="Arial" w:hAnsi="Arial" w:cs="Arial"/>
          <w:sz w:val="18"/>
          <w:szCs w:val="18"/>
        </w:rPr>
        <w:t>esluit van de algemeen directeur</w:t>
      </w:r>
      <w:r w:rsidR="00E84BE7" w:rsidRPr="00E84BE7">
        <w:rPr>
          <w:rFonts w:ascii="Arial" w:hAnsi="Arial" w:cs="Arial"/>
          <w:sz w:val="18"/>
          <w:szCs w:val="18"/>
        </w:rPr>
        <w:t>.</w:t>
      </w:r>
    </w:p>
    <w:p w14:paraId="68FA8144" w14:textId="5F711F19" w:rsidR="00A24A29" w:rsidRDefault="00A24A29" w:rsidP="00464666">
      <w:pPr>
        <w:spacing w:after="0" w:line="240" w:lineRule="auto"/>
        <w:rPr>
          <w:rFonts w:ascii="Arial" w:hAnsi="Arial" w:cs="Arial"/>
          <w:sz w:val="18"/>
          <w:szCs w:val="18"/>
        </w:rPr>
      </w:pPr>
      <w:r w:rsidRPr="00464666">
        <w:rPr>
          <w:rFonts w:ascii="Arial" w:hAnsi="Arial" w:cs="Arial"/>
          <w:sz w:val="18"/>
          <w:szCs w:val="18"/>
        </w:rPr>
        <w:t>Artikel 2.7.2.1.7.</w:t>
      </w:r>
      <w:r w:rsidRPr="00464666">
        <w:rPr>
          <w:rFonts w:ascii="Arial" w:hAnsi="Arial" w:cs="Arial"/>
          <w:sz w:val="18"/>
          <w:szCs w:val="18"/>
        </w:rPr>
        <w:tab/>
      </w:r>
    </w:p>
    <w:p w14:paraId="11C2EA63" w14:textId="5EC7BE14" w:rsidR="00B25103" w:rsidRPr="00E84BE7" w:rsidRDefault="00B25103" w:rsidP="00464666">
      <w:pPr>
        <w:spacing w:after="0" w:line="240" w:lineRule="auto"/>
        <w:rPr>
          <w:rFonts w:ascii="Arial" w:hAnsi="Arial" w:cs="Arial"/>
          <w:sz w:val="18"/>
          <w:szCs w:val="18"/>
        </w:rPr>
      </w:pPr>
      <w:r w:rsidRPr="00E84BE7">
        <w:rPr>
          <w:rFonts w:ascii="Arial" w:hAnsi="Arial" w:cs="Arial"/>
          <w:sz w:val="18"/>
          <w:szCs w:val="18"/>
        </w:rPr>
        <w:t xml:space="preserve">Het personeelslid krijgt </w:t>
      </w:r>
      <w:r w:rsidR="002217A7" w:rsidRPr="00E84BE7">
        <w:rPr>
          <w:rFonts w:ascii="Arial" w:hAnsi="Arial" w:cs="Arial"/>
          <w:sz w:val="18"/>
          <w:szCs w:val="18"/>
        </w:rPr>
        <w:t>tijdens zijn proeftijd/inwerktijd feedback over zijn manier van functioneren. Bij aanwerving is er een startgesprek met de leidinggevende. Na maximaal drie maand en/of op vraag van de medewerker of leidinggevende vindt een waarderingsgesprek voor nieuwe medewerkers plaats tussen leidinggevende en medewerker. Dit gebeurt aan de hand van het daarvoor voorziene sjabloon.</w:t>
      </w:r>
    </w:p>
    <w:p w14:paraId="2FD3F416" w14:textId="7DA1FC33" w:rsidR="002217A7" w:rsidRPr="00E84BE7" w:rsidRDefault="002217A7" w:rsidP="00464666">
      <w:pPr>
        <w:spacing w:after="0" w:line="240" w:lineRule="auto"/>
        <w:rPr>
          <w:rFonts w:ascii="Arial" w:hAnsi="Arial" w:cs="Arial"/>
          <w:sz w:val="18"/>
          <w:szCs w:val="18"/>
        </w:rPr>
      </w:pPr>
      <w:r w:rsidRPr="00E84BE7">
        <w:rPr>
          <w:rFonts w:ascii="Arial" w:hAnsi="Arial" w:cs="Arial"/>
          <w:sz w:val="18"/>
          <w:szCs w:val="18"/>
        </w:rPr>
        <w:t>Indien er geen breekpunten zijn volgt er 2 weken voor het einde van de inwerktijd/proeftijd een beoordelingsgesprek nieuwe medewerker. Dit gebeurt aan de hand van het daarvoor voorziene sjabloon.</w:t>
      </w:r>
    </w:p>
    <w:p w14:paraId="4A55300E" w14:textId="3F4B49F3" w:rsidR="002217A7" w:rsidRPr="00E84BE7" w:rsidRDefault="002217A7" w:rsidP="00464666">
      <w:pPr>
        <w:spacing w:after="0" w:line="240" w:lineRule="auto"/>
        <w:rPr>
          <w:rFonts w:ascii="Arial" w:hAnsi="Arial" w:cs="Arial"/>
          <w:sz w:val="18"/>
          <w:szCs w:val="18"/>
        </w:rPr>
      </w:pPr>
      <w:r w:rsidRPr="00E84BE7">
        <w:rPr>
          <w:rFonts w:ascii="Arial" w:hAnsi="Arial" w:cs="Arial"/>
          <w:sz w:val="18"/>
          <w:szCs w:val="18"/>
        </w:rPr>
        <w:t>Indien er breekpunten zijn volgt na minimaal 3 maand een beoordelingsgesprek nieuwe medewerker tussen de beoordelaars en medewerker. Dit gebeurt aan de hand van het daarvoor voorziene sjabloon.</w:t>
      </w:r>
    </w:p>
    <w:p w14:paraId="4660C6CB" w14:textId="5EE53565" w:rsidR="002217A7" w:rsidRPr="00E84BE7" w:rsidRDefault="002217A7" w:rsidP="00464666">
      <w:pPr>
        <w:spacing w:after="0" w:line="240" w:lineRule="auto"/>
        <w:rPr>
          <w:rFonts w:ascii="Arial" w:hAnsi="Arial" w:cs="Arial"/>
          <w:sz w:val="18"/>
          <w:szCs w:val="18"/>
        </w:rPr>
      </w:pPr>
      <w:r w:rsidRPr="00E84BE7">
        <w:rPr>
          <w:rFonts w:ascii="Arial" w:hAnsi="Arial" w:cs="Arial"/>
          <w:sz w:val="18"/>
          <w:szCs w:val="18"/>
        </w:rPr>
        <w:t>Wanneer het personeelslid bij het waarderingsgesprek nieuwe medewerker breekpunten heeft worden afspraken gemaakt over het verbeteren van het functioneren met het oog op de beoordeling op het einde van de proeftijd/inwerktijd.</w:t>
      </w:r>
    </w:p>
    <w:p w14:paraId="1A3E5057" w14:textId="23D0B285" w:rsidR="002217A7" w:rsidRPr="00E84BE7" w:rsidRDefault="002217A7" w:rsidP="00464666">
      <w:pPr>
        <w:spacing w:after="0" w:line="240" w:lineRule="auto"/>
        <w:rPr>
          <w:rFonts w:ascii="Arial" w:hAnsi="Arial" w:cs="Arial"/>
          <w:sz w:val="18"/>
          <w:szCs w:val="18"/>
        </w:rPr>
      </w:pPr>
      <w:r w:rsidRPr="00E84BE7">
        <w:rPr>
          <w:rFonts w:ascii="Arial" w:hAnsi="Arial" w:cs="Arial"/>
          <w:sz w:val="18"/>
          <w:szCs w:val="18"/>
        </w:rPr>
        <w:t>Medewerken en/of leidinggevende kunnen een extra waarderingsgesprek voor nieuwe medewerkers vragen tussendoor.</w:t>
      </w:r>
    </w:p>
    <w:p w14:paraId="185D5550" w14:textId="1ABB1788" w:rsidR="002217A7" w:rsidRPr="00E84BE7" w:rsidRDefault="002217A7" w:rsidP="00464666">
      <w:pPr>
        <w:spacing w:after="0" w:line="240" w:lineRule="auto"/>
        <w:rPr>
          <w:rFonts w:ascii="Arial" w:hAnsi="Arial" w:cs="Arial"/>
          <w:sz w:val="18"/>
          <w:szCs w:val="18"/>
        </w:rPr>
      </w:pPr>
      <w:r w:rsidRPr="00E84BE7">
        <w:rPr>
          <w:rFonts w:ascii="Arial" w:hAnsi="Arial" w:cs="Arial"/>
          <w:sz w:val="18"/>
          <w:szCs w:val="18"/>
        </w:rPr>
        <w:t>De leidinggevende maakt verslag op van het waarderingsgesprek nieuwe medewerker a.d.h.v. het sjabloon ‘waarderingsgesprek nieuwe medewerker’. Het verslag wordt door medewerker en leidinggevende ondertekend voor ontvangen en kan optioneel door de medewerker en leidinggevende ondertekend worden voor akkoord met de afspraken. Dit sjabloon is tevens de basis voor de inhoud van het waarderingsgesprek nieuwe medewerkers. Er kunnen indien nodig aandachtspunten en breekpunten genoteerd worden in het verslag. Aandachtspunten geven aan waar de medewerker verder in kan groeien. Breekpunten zorgen ervoor dat het goede functioneren van de medewerker en/of het team en/of de organisatie in het gedrang komt.</w:t>
      </w:r>
    </w:p>
    <w:p w14:paraId="175FD630" w14:textId="23DAFD0D" w:rsidR="00A24A29" w:rsidRDefault="00A24A29" w:rsidP="00464666">
      <w:pPr>
        <w:spacing w:after="0" w:line="240" w:lineRule="auto"/>
        <w:rPr>
          <w:rFonts w:ascii="Arial" w:hAnsi="Arial" w:cs="Arial"/>
          <w:sz w:val="18"/>
          <w:szCs w:val="18"/>
        </w:rPr>
      </w:pPr>
      <w:r w:rsidRPr="00464666">
        <w:rPr>
          <w:rFonts w:ascii="Arial" w:hAnsi="Arial" w:cs="Arial"/>
          <w:sz w:val="18"/>
          <w:szCs w:val="18"/>
        </w:rPr>
        <w:t>Artikel 2.7.2.1.</w:t>
      </w:r>
      <w:r w:rsidR="00E84BE7">
        <w:rPr>
          <w:rFonts w:ascii="Arial" w:hAnsi="Arial" w:cs="Arial"/>
          <w:sz w:val="18"/>
          <w:szCs w:val="18"/>
        </w:rPr>
        <w:t>8</w:t>
      </w:r>
      <w:r w:rsidRPr="00464666">
        <w:rPr>
          <w:rFonts w:ascii="Arial" w:hAnsi="Arial" w:cs="Arial"/>
          <w:sz w:val="18"/>
          <w:szCs w:val="18"/>
        </w:rPr>
        <w:t>.</w:t>
      </w:r>
      <w:r w:rsidRPr="00464666">
        <w:rPr>
          <w:rFonts w:ascii="Arial" w:hAnsi="Arial" w:cs="Arial"/>
          <w:sz w:val="18"/>
          <w:szCs w:val="18"/>
        </w:rPr>
        <w:tab/>
      </w:r>
    </w:p>
    <w:p w14:paraId="2B6E4991" w14:textId="7027595D" w:rsidR="00E619D0" w:rsidRPr="00E84BE7" w:rsidRDefault="00E619D0" w:rsidP="00464666">
      <w:pPr>
        <w:spacing w:after="0" w:line="240" w:lineRule="auto"/>
        <w:rPr>
          <w:rFonts w:ascii="Arial" w:hAnsi="Arial" w:cs="Arial"/>
          <w:sz w:val="18"/>
          <w:szCs w:val="18"/>
        </w:rPr>
      </w:pPr>
      <w:r w:rsidRPr="00E84BE7">
        <w:rPr>
          <w:rFonts w:ascii="Arial" w:hAnsi="Arial" w:cs="Arial"/>
          <w:sz w:val="18"/>
          <w:szCs w:val="18"/>
        </w:rPr>
        <w:t>Twee weken voor het beëindigen van de proeftijd/inwerktijd vindt een beoordelingsgesprek nieuwe medewerker plaats. Dit gebeurt aan de hand van het daarvoor voorziene sjabloon.</w:t>
      </w:r>
      <w:r w:rsidRPr="00E84BE7">
        <w:rPr>
          <w:rFonts w:ascii="Arial" w:hAnsi="Arial" w:cs="Arial"/>
          <w:sz w:val="18"/>
          <w:szCs w:val="18"/>
        </w:rPr>
        <w:br/>
        <w:t>Na het beoordelingsgesprek stellen de beoordelaars de beoordeling van de proeftijd/inwerktijd vast in een kwalitatief beschrijvend verslag dat het resultaat afdoende onderbouwt. Het resultaat is gunstig of ongunstig.</w:t>
      </w:r>
    </w:p>
    <w:p w14:paraId="3616D094" w14:textId="4A12112C" w:rsidR="00A24A29" w:rsidRPr="00E84BE7" w:rsidRDefault="00A24A29" w:rsidP="00464666">
      <w:pPr>
        <w:spacing w:after="0" w:line="240" w:lineRule="auto"/>
        <w:rPr>
          <w:rFonts w:ascii="Arial" w:hAnsi="Arial" w:cs="Arial"/>
          <w:sz w:val="18"/>
          <w:szCs w:val="18"/>
        </w:rPr>
      </w:pPr>
      <w:r w:rsidRPr="00E619D0">
        <w:rPr>
          <w:rFonts w:ascii="Arial" w:hAnsi="Arial" w:cs="Arial"/>
          <w:sz w:val="18"/>
          <w:szCs w:val="18"/>
        </w:rPr>
        <w:t xml:space="preserve">De eerste en </w:t>
      </w:r>
      <w:r w:rsidRPr="00E84BE7">
        <w:rPr>
          <w:rFonts w:ascii="Arial" w:hAnsi="Arial" w:cs="Arial"/>
          <w:sz w:val="18"/>
          <w:szCs w:val="18"/>
        </w:rPr>
        <w:t xml:space="preserve">tweede </w:t>
      </w:r>
      <w:r w:rsidR="00E619D0" w:rsidRPr="00E84BE7">
        <w:rPr>
          <w:rFonts w:ascii="Arial" w:hAnsi="Arial" w:cs="Arial"/>
          <w:sz w:val="18"/>
          <w:szCs w:val="18"/>
        </w:rPr>
        <w:t xml:space="preserve">beoordelaar </w:t>
      </w:r>
      <w:r w:rsidRPr="00E84BE7">
        <w:rPr>
          <w:rFonts w:ascii="Arial" w:hAnsi="Arial" w:cs="Arial"/>
          <w:sz w:val="18"/>
          <w:szCs w:val="18"/>
        </w:rPr>
        <w:t xml:space="preserve">streven </w:t>
      </w:r>
      <w:r w:rsidRPr="00E619D0">
        <w:rPr>
          <w:rFonts w:ascii="Arial" w:hAnsi="Arial" w:cs="Arial"/>
          <w:sz w:val="18"/>
          <w:szCs w:val="18"/>
        </w:rPr>
        <w:t xml:space="preserve">naar een consensus over de eindconclusie van </w:t>
      </w:r>
      <w:r w:rsidRPr="00E84BE7">
        <w:rPr>
          <w:rFonts w:ascii="Arial" w:hAnsi="Arial" w:cs="Arial"/>
          <w:sz w:val="18"/>
          <w:szCs w:val="18"/>
        </w:rPr>
        <w:t xml:space="preserve">de  </w:t>
      </w:r>
      <w:r w:rsidR="00E619D0" w:rsidRPr="00E84BE7">
        <w:rPr>
          <w:rFonts w:ascii="Arial" w:hAnsi="Arial" w:cs="Arial"/>
          <w:sz w:val="18"/>
          <w:szCs w:val="18"/>
        </w:rPr>
        <w:t>beoordeling</w:t>
      </w:r>
      <w:r w:rsidR="00E619D0">
        <w:rPr>
          <w:rFonts w:ascii="Arial" w:hAnsi="Arial" w:cs="Arial"/>
          <w:sz w:val="18"/>
          <w:szCs w:val="18"/>
        </w:rPr>
        <w:t xml:space="preserve">. </w:t>
      </w:r>
      <w:r w:rsidRPr="00E619D0">
        <w:rPr>
          <w:rFonts w:ascii="Arial" w:hAnsi="Arial" w:cs="Arial"/>
          <w:sz w:val="18"/>
          <w:szCs w:val="18"/>
        </w:rPr>
        <w:t xml:space="preserve">Het standpunt van de </w:t>
      </w:r>
      <w:r w:rsidR="00E84BE7" w:rsidRPr="00E84BE7">
        <w:rPr>
          <w:rFonts w:ascii="Arial" w:hAnsi="Arial" w:cs="Arial"/>
          <w:sz w:val="18"/>
          <w:szCs w:val="18"/>
        </w:rPr>
        <w:t>b</w:t>
      </w:r>
      <w:r w:rsidR="00E619D0" w:rsidRPr="00E84BE7">
        <w:rPr>
          <w:rFonts w:ascii="Arial" w:hAnsi="Arial" w:cs="Arial"/>
          <w:sz w:val="18"/>
          <w:szCs w:val="18"/>
        </w:rPr>
        <w:t xml:space="preserve">eoordelaar </w:t>
      </w:r>
      <w:r w:rsidRPr="00E619D0">
        <w:rPr>
          <w:rFonts w:ascii="Arial" w:hAnsi="Arial" w:cs="Arial"/>
          <w:sz w:val="18"/>
          <w:szCs w:val="18"/>
        </w:rPr>
        <w:t xml:space="preserve">met de hoogste rang is doorslaggevend als de twee </w:t>
      </w:r>
      <w:r w:rsidR="00E619D0" w:rsidRPr="00E84BE7">
        <w:rPr>
          <w:rFonts w:ascii="Arial" w:hAnsi="Arial" w:cs="Arial"/>
          <w:sz w:val="18"/>
          <w:szCs w:val="18"/>
        </w:rPr>
        <w:t>beoordeelaars</w:t>
      </w:r>
      <w:r w:rsidR="00E619D0">
        <w:rPr>
          <w:rFonts w:ascii="Arial" w:hAnsi="Arial" w:cs="Arial"/>
          <w:color w:val="FF0000"/>
          <w:sz w:val="18"/>
          <w:szCs w:val="18"/>
        </w:rPr>
        <w:t xml:space="preserve"> </w:t>
      </w:r>
      <w:r w:rsidRPr="00E619D0">
        <w:rPr>
          <w:rFonts w:ascii="Arial" w:hAnsi="Arial" w:cs="Arial"/>
          <w:sz w:val="18"/>
          <w:szCs w:val="18"/>
        </w:rPr>
        <w:t xml:space="preserve">niet tot overeenstemming komen over het </w:t>
      </w:r>
      <w:r w:rsidR="00E619D0" w:rsidRPr="00E84BE7">
        <w:rPr>
          <w:rFonts w:ascii="Arial" w:hAnsi="Arial" w:cs="Arial"/>
          <w:sz w:val="18"/>
          <w:szCs w:val="18"/>
        </w:rPr>
        <w:t>beoordelingsresultaat.</w:t>
      </w:r>
    </w:p>
    <w:p w14:paraId="672538FA" w14:textId="751B315D" w:rsidR="00A24A29" w:rsidRDefault="00A24A29" w:rsidP="00464666">
      <w:pPr>
        <w:spacing w:after="0" w:line="240" w:lineRule="auto"/>
        <w:rPr>
          <w:rFonts w:ascii="Arial" w:hAnsi="Arial" w:cs="Arial"/>
          <w:sz w:val="18"/>
          <w:szCs w:val="18"/>
        </w:rPr>
      </w:pPr>
      <w:r w:rsidRPr="00464666">
        <w:rPr>
          <w:rFonts w:ascii="Arial" w:hAnsi="Arial" w:cs="Arial"/>
          <w:sz w:val="18"/>
          <w:szCs w:val="18"/>
        </w:rPr>
        <w:t>Artikel 2.7.2.1.</w:t>
      </w:r>
      <w:r w:rsidR="00E84BE7">
        <w:rPr>
          <w:rFonts w:ascii="Arial" w:hAnsi="Arial" w:cs="Arial"/>
          <w:sz w:val="18"/>
          <w:szCs w:val="18"/>
        </w:rPr>
        <w:t>9</w:t>
      </w:r>
      <w:r w:rsidRPr="00464666">
        <w:rPr>
          <w:rFonts w:ascii="Arial" w:hAnsi="Arial" w:cs="Arial"/>
          <w:sz w:val="18"/>
          <w:szCs w:val="18"/>
        </w:rPr>
        <w:t>.</w:t>
      </w:r>
      <w:r w:rsidRPr="00464666">
        <w:rPr>
          <w:rFonts w:ascii="Arial" w:hAnsi="Arial" w:cs="Arial"/>
          <w:sz w:val="18"/>
          <w:szCs w:val="18"/>
        </w:rPr>
        <w:tab/>
      </w:r>
    </w:p>
    <w:p w14:paraId="035A65E7" w14:textId="7294184C" w:rsidR="00E619D0" w:rsidRPr="00E84BE7" w:rsidRDefault="00E619D0" w:rsidP="00464666">
      <w:pPr>
        <w:spacing w:after="0" w:line="240" w:lineRule="auto"/>
        <w:rPr>
          <w:rFonts w:ascii="Arial" w:hAnsi="Arial" w:cs="Arial"/>
          <w:sz w:val="18"/>
          <w:szCs w:val="18"/>
        </w:rPr>
      </w:pPr>
      <w:r w:rsidRPr="00E84BE7">
        <w:rPr>
          <w:rFonts w:ascii="Arial" w:hAnsi="Arial" w:cs="Arial"/>
          <w:sz w:val="18"/>
          <w:szCs w:val="18"/>
        </w:rPr>
        <w:t>Het personeelslid dat een ongunstige beoordeling nieuwe medewerker krijgt wordt ontslagen.</w:t>
      </w:r>
    </w:p>
    <w:p w14:paraId="1A07C117" w14:textId="4285AB3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ontslag wordt gegeven in overeenstemming met de bepalingen van hoofdstuk 5.2. De aanstellende overheid hoort het personeelslid vooraf.</w:t>
      </w:r>
    </w:p>
    <w:p w14:paraId="368742E8" w14:textId="4DA6EF7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w:t>
      </w:r>
      <w:r w:rsidR="00E84BE7">
        <w:rPr>
          <w:rFonts w:ascii="Arial" w:hAnsi="Arial" w:cs="Arial"/>
          <w:sz w:val="18"/>
          <w:szCs w:val="18"/>
        </w:rPr>
        <w:t>10</w:t>
      </w:r>
      <w:r w:rsidRPr="00464666">
        <w:rPr>
          <w:rFonts w:ascii="Arial" w:hAnsi="Arial" w:cs="Arial"/>
          <w:sz w:val="18"/>
          <w:szCs w:val="18"/>
        </w:rPr>
        <w:t>.</w:t>
      </w:r>
      <w:r w:rsidRPr="00464666">
        <w:rPr>
          <w:rFonts w:ascii="Arial" w:hAnsi="Arial" w:cs="Arial"/>
          <w:sz w:val="18"/>
          <w:szCs w:val="18"/>
        </w:rPr>
        <w:tab/>
      </w:r>
    </w:p>
    <w:p w14:paraId="44FDF4CA" w14:textId="194B0BB2" w:rsidR="00E619D0" w:rsidRPr="00E84BE7" w:rsidRDefault="00E619D0" w:rsidP="00E619D0">
      <w:pPr>
        <w:spacing w:after="0" w:line="240" w:lineRule="auto"/>
        <w:rPr>
          <w:rFonts w:ascii="Arial" w:hAnsi="Arial" w:cs="Arial"/>
          <w:sz w:val="18"/>
          <w:szCs w:val="18"/>
        </w:rPr>
      </w:pPr>
      <w:r w:rsidRPr="00E84BE7">
        <w:rPr>
          <w:rFonts w:ascii="Arial" w:hAnsi="Arial" w:cs="Arial"/>
          <w:sz w:val="18"/>
          <w:szCs w:val="18"/>
        </w:rPr>
        <w:t>De beoordelaars kunnen een verlenging van de proeftijd/inwerktijd voorstellen, als uit de eindbeoord</w:t>
      </w:r>
      <w:r w:rsidR="00E84BE7" w:rsidRPr="00E84BE7">
        <w:rPr>
          <w:rFonts w:ascii="Arial" w:hAnsi="Arial" w:cs="Arial"/>
          <w:sz w:val="18"/>
          <w:szCs w:val="18"/>
        </w:rPr>
        <w:t>eling</w:t>
      </w:r>
      <w:r w:rsidRPr="00E84BE7">
        <w:rPr>
          <w:rFonts w:ascii="Arial" w:hAnsi="Arial" w:cs="Arial"/>
          <w:sz w:val="18"/>
          <w:szCs w:val="18"/>
        </w:rPr>
        <w:t xml:space="preserve"> blijkt dat de duur van de proeftijd/inwerktijd niet volstaat om tot een gefundeerd beoordelingsresultaat te komen.</w:t>
      </w:r>
    </w:p>
    <w:p w14:paraId="27E342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voorkomend geval wordt het voorstel van verlenging gemotiveerd. De verlenging kan niet geweigerd worden.</w:t>
      </w:r>
    </w:p>
    <w:p w14:paraId="546C28C7" w14:textId="29AA088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2.7.2.1.1</w:t>
      </w:r>
      <w:r w:rsidR="00E84BE7">
        <w:rPr>
          <w:rFonts w:ascii="Arial" w:hAnsi="Arial" w:cs="Arial"/>
          <w:sz w:val="18"/>
          <w:szCs w:val="18"/>
        </w:rPr>
        <w:t>1</w:t>
      </w:r>
      <w:r w:rsidRPr="00464666">
        <w:rPr>
          <w:rFonts w:ascii="Arial" w:hAnsi="Arial" w:cs="Arial"/>
          <w:sz w:val="18"/>
          <w:szCs w:val="18"/>
        </w:rPr>
        <w:t>.</w:t>
      </w:r>
      <w:r w:rsidRPr="00464666">
        <w:rPr>
          <w:rFonts w:ascii="Arial" w:hAnsi="Arial" w:cs="Arial"/>
          <w:sz w:val="18"/>
          <w:szCs w:val="18"/>
        </w:rPr>
        <w:tab/>
      </w:r>
    </w:p>
    <w:p w14:paraId="546536C1" w14:textId="56A1B97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verlenging kan eenmaal worden toegepast voor de helft van de duur van de proeftijd</w:t>
      </w:r>
      <w:r w:rsidR="00E619D0" w:rsidRPr="00E84BE7">
        <w:rPr>
          <w:rFonts w:ascii="Arial" w:hAnsi="Arial" w:cs="Arial"/>
          <w:sz w:val="18"/>
          <w:szCs w:val="18"/>
        </w:rPr>
        <w:t>/inwerktijd</w:t>
      </w:r>
      <w:r w:rsidRPr="00E84BE7">
        <w:rPr>
          <w:rFonts w:ascii="Arial" w:hAnsi="Arial" w:cs="Arial"/>
          <w:sz w:val="18"/>
          <w:szCs w:val="18"/>
        </w:rPr>
        <w:t xml:space="preserve"> </w:t>
      </w:r>
      <w:r w:rsidRPr="00464666">
        <w:rPr>
          <w:rFonts w:ascii="Arial" w:hAnsi="Arial" w:cs="Arial"/>
          <w:sz w:val="18"/>
          <w:szCs w:val="18"/>
        </w:rPr>
        <w:t xml:space="preserve">die werd vastgesteld in artikel 2.7.2.1.1. </w:t>
      </w:r>
    </w:p>
    <w:p w14:paraId="49F2697F" w14:textId="7CD72DC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neemt akte van de verlenging </w:t>
      </w:r>
      <w:r w:rsidRPr="00E84BE7">
        <w:rPr>
          <w:rFonts w:ascii="Arial" w:hAnsi="Arial" w:cs="Arial"/>
          <w:sz w:val="18"/>
          <w:szCs w:val="18"/>
        </w:rPr>
        <w:t>van de proeftijd</w:t>
      </w:r>
      <w:r w:rsidR="00306EF0" w:rsidRPr="00E84BE7">
        <w:rPr>
          <w:rFonts w:ascii="Arial" w:hAnsi="Arial" w:cs="Arial"/>
          <w:sz w:val="18"/>
          <w:szCs w:val="18"/>
        </w:rPr>
        <w:t>/inwerktijd</w:t>
      </w:r>
      <w:r w:rsidRPr="00E84BE7">
        <w:rPr>
          <w:rFonts w:ascii="Arial" w:hAnsi="Arial" w:cs="Arial"/>
          <w:sz w:val="18"/>
          <w:szCs w:val="18"/>
        </w:rPr>
        <w:t>.</w:t>
      </w:r>
    </w:p>
    <w:p w14:paraId="73C60FBD" w14:textId="315ABBD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2.7.2.1.1</w:t>
      </w:r>
      <w:r w:rsidR="00E84BE7">
        <w:rPr>
          <w:rFonts w:ascii="Arial" w:hAnsi="Arial" w:cs="Arial"/>
          <w:sz w:val="18"/>
          <w:szCs w:val="18"/>
        </w:rPr>
        <w:t>2</w:t>
      </w:r>
      <w:r w:rsidRPr="00464666">
        <w:rPr>
          <w:rFonts w:ascii="Arial" w:hAnsi="Arial" w:cs="Arial"/>
          <w:sz w:val="18"/>
          <w:szCs w:val="18"/>
        </w:rPr>
        <w:t>.</w:t>
      </w:r>
      <w:r w:rsidRPr="00464666">
        <w:rPr>
          <w:rFonts w:ascii="Arial" w:hAnsi="Arial" w:cs="Arial"/>
          <w:sz w:val="18"/>
          <w:szCs w:val="18"/>
        </w:rPr>
        <w:tab/>
      </w:r>
    </w:p>
    <w:p w14:paraId="1056C75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 afloop van de proeftijd behoudt het statutaire personeelslid op proef zijn hoedanigheid van op proef aangesteld personeelslid tot de aanstellende overheid uiterlijk binnen een termijn van drie maanden na afloop van de proeftijd beslist over de vaste aanstelling of het ontslag.</w:t>
      </w:r>
    </w:p>
    <w:p w14:paraId="6C2AFE71" w14:textId="50F0D1A8"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2.7.2.1.1</w:t>
      </w:r>
      <w:r w:rsidR="00E84BE7">
        <w:rPr>
          <w:rFonts w:ascii="Arial" w:hAnsi="Arial" w:cs="Arial"/>
          <w:sz w:val="18"/>
          <w:szCs w:val="18"/>
        </w:rPr>
        <w:t>3</w:t>
      </w:r>
      <w:r w:rsidRPr="00464666">
        <w:rPr>
          <w:rFonts w:ascii="Arial" w:hAnsi="Arial" w:cs="Arial"/>
          <w:sz w:val="18"/>
          <w:szCs w:val="18"/>
        </w:rPr>
        <w:t>.</w:t>
      </w:r>
      <w:r w:rsidRPr="00464666">
        <w:rPr>
          <w:rFonts w:ascii="Arial" w:hAnsi="Arial" w:cs="Arial"/>
          <w:sz w:val="18"/>
          <w:szCs w:val="18"/>
        </w:rPr>
        <w:tab/>
      </w:r>
    </w:p>
    <w:p w14:paraId="48703614" w14:textId="6603CD29" w:rsidR="00A24A29" w:rsidRDefault="00A24A29" w:rsidP="00464666">
      <w:pPr>
        <w:spacing w:after="0" w:line="240" w:lineRule="auto"/>
        <w:rPr>
          <w:rFonts w:ascii="Arial" w:hAnsi="Arial" w:cs="Arial"/>
          <w:sz w:val="18"/>
          <w:szCs w:val="18"/>
        </w:rPr>
      </w:pPr>
      <w:r w:rsidRPr="00464666">
        <w:rPr>
          <w:rFonts w:ascii="Arial" w:hAnsi="Arial" w:cs="Arial"/>
          <w:sz w:val="18"/>
          <w:szCs w:val="18"/>
        </w:rPr>
        <w:t>Zoals vermeld in artikel 5.2.1.1.1. kan het statutaire personeelslid op proef dat tijdens de proeftijd na aanwerving in totaal gedurende drie maanden afwezig is wegens ziekte of invaliditeit, ontslagen worden.</w:t>
      </w:r>
    </w:p>
    <w:p w14:paraId="3AE27BA1" w14:textId="664BAC3A" w:rsidR="00306EF0" w:rsidRPr="00E84BE7" w:rsidRDefault="00306EF0" w:rsidP="00464666">
      <w:pPr>
        <w:spacing w:after="0" w:line="240" w:lineRule="auto"/>
        <w:rPr>
          <w:rFonts w:ascii="Arial" w:hAnsi="Arial" w:cs="Arial"/>
          <w:sz w:val="18"/>
          <w:szCs w:val="18"/>
        </w:rPr>
      </w:pPr>
      <w:r w:rsidRPr="00E84BE7">
        <w:rPr>
          <w:rFonts w:ascii="Arial" w:hAnsi="Arial" w:cs="Arial"/>
          <w:sz w:val="18"/>
          <w:szCs w:val="18"/>
        </w:rPr>
        <w:t>Artikel 2.7.2.1.1</w:t>
      </w:r>
      <w:r w:rsidR="00E84BE7" w:rsidRPr="00E84BE7">
        <w:rPr>
          <w:rFonts w:ascii="Arial" w:hAnsi="Arial" w:cs="Arial"/>
          <w:sz w:val="18"/>
          <w:szCs w:val="18"/>
        </w:rPr>
        <w:t>4</w:t>
      </w:r>
    </w:p>
    <w:p w14:paraId="13558659" w14:textId="43C5B7F5" w:rsidR="00306EF0" w:rsidRPr="00E84BE7" w:rsidRDefault="00306EF0" w:rsidP="00464666">
      <w:pPr>
        <w:spacing w:after="0" w:line="240" w:lineRule="auto"/>
        <w:rPr>
          <w:rFonts w:ascii="Arial" w:hAnsi="Arial" w:cs="Arial"/>
          <w:sz w:val="18"/>
          <w:szCs w:val="18"/>
        </w:rPr>
      </w:pPr>
      <w:r w:rsidRPr="00E84BE7">
        <w:rPr>
          <w:rFonts w:ascii="Arial" w:hAnsi="Arial" w:cs="Arial"/>
          <w:sz w:val="18"/>
          <w:szCs w:val="18"/>
        </w:rPr>
        <w:t>Dit artikel betreft personeelsleden die aangesteld zijn met een contract voor onbepaalde duur. Na een waarderingsgesprek voor nieuwe medewerkers met breekpunten wordt na minimum 3maand een beoordelingsgesprek nieuwe medewerker gevoerd. Bij een ongunstige beoordeling tijdens de inwerktijd wordt het personeelslid ontslagen overeenkomstig de Wet op de Arbeidsovereenkomsten. De aanstellende overheid hoort het personeelslid vooraf.</w:t>
      </w:r>
    </w:p>
    <w:p w14:paraId="132EFA2A" w14:textId="76601D5C" w:rsidR="00306EF0" w:rsidRPr="00E84BE7" w:rsidRDefault="00306EF0" w:rsidP="00464666">
      <w:pPr>
        <w:spacing w:after="0" w:line="240" w:lineRule="auto"/>
        <w:rPr>
          <w:rFonts w:ascii="Arial" w:hAnsi="Arial" w:cs="Arial"/>
          <w:sz w:val="18"/>
          <w:szCs w:val="18"/>
        </w:rPr>
      </w:pPr>
      <w:r w:rsidRPr="00E84BE7">
        <w:rPr>
          <w:rFonts w:ascii="Arial" w:hAnsi="Arial" w:cs="Arial"/>
          <w:sz w:val="18"/>
          <w:szCs w:val="18"/>
        </w:rPr>
        <w:t>Tijdens de inwerktijd kan het personeelslid steeds wegens dringende reden worden ontslagen overeenkomstig de Wet op de Arbeidsovereenkomsten.</w:t>
      </w:r>
    </w:p>
    <w:p w14:paraId="60534E5A" w14:textId="2C5A16FA" w:rsidR="00306EF0" w:rsidRPr="00E84BE7" w:rsidRDefault="00306EF0" w:rsidP="00464666">
      <w:pPr>
        <w:spacing w:after="0" w:line="240" w:lineRule="auto"/>
        <w:rPr>
          <w:rFonts w:ascii="Arial" w:hAnsi="Arial" w:cs="Arial"/>
          <w:sz w:val="18"/>
          <w:szCs w:val="18"/>
        </w:rPr>
      </w:pPr>
      <w:r w:rsidRPr="00E84BE7">
        <w:rPr>
          <w:rFonts w:ascii="Arial" w:hAnsi="Arial" w:cs="Arial"/>
          <w:sz w:val="18"/>
          <w:szCs w:val="18"/>
        </w:rPr>
        <w:t>Artikel 2.7.2.1.1</w:t>
      </w:r>
      <w:r w:rsidR="00E84BE7" w:rsidRPr="00E84BE7">
        <w:rPr>
          <w:rFonts w:ascii="Arial" w:hAnsi="Arial" w:cs="Arial"/>
          <w:sz w:val="18"/>
          <w:szCs w:val="18"/>
        </w:rPr>
        <w:t>5</w:t>
      </w:r>
    </w:p>
    <w:p w14:paraId="7D6BE3CA" w14:textId="3D0AF85D" w:rsidR="00306EF0" w:rsidRPr="00E84BE7" w:rsidRDefault="00306EF0" w:rsidP="00464666">
      <w:pPr>
        <w:spacing w:after="0" w:line="240" w:lineRule="auto"/>
        <w:rPr>
          <w:rFonts w:ascii="Arial" w:hAnsi="Arial" w:cs="Arial"/>
          <w:sz w:val="18"/>
          <w:szCs w:val="18"/>
        </w:rPr>
      </w:pPr>
      <w:r w:rsidRPr="00E84BE7">
        <w:rPr>
          <w:rFonts w:ascii="Arial" w:hAnsi="Arial" w:cs="Arial"/>
          <w:sz w:val="18"/>
          <w:szCs w:val="18"/>
        </w:rPr>
        <w:t>Dit artikel betreft personeelsleden die aangesteld zijn met een contract voor bepaalde duur waarvan de duur minsten 6 maand bedraagt, rekening houdend met de duur van eventuele verlengingen of de totaliteit van de duurtijd van opeenvolgende arbeidsovereenkomsten. Na een waarderingsgesprek met breekpunten volgt na minimu</w:t>
      </w:r>
      <w:r w:rsidR="00B73FE3" w:rsidRPr="00E84BE7">
        <w:rPr>
          <w:rFonts w:ascii="Arial" w:hAnsi="Arial" w:cs="Arial"/>
          <w:sz w:val="18"/>
          <w:szCs w:val="18"/>
        </w:rPr>
        <w:t>m 3 maand een beoordelingsgesprek nieuwe medewerker. Bij een ongunstige beoordeling wordt het personeelslid ontslagen overeenkomstig de Wet op de Arbeidsovereenkomsten. De aanstellende overheid hoort het personeelslid vooraf.</w:t>
      </w:r>
    </w:p>
    <w:p w14:paraId="13D76F04" w14:textId="77777777" w:rsidR="00A24A29" w:rsidRPr="00464666" w:rsidRDefault="00A24A29" w:rsidP="00820D13">
      <w:pPr>
        <w:pStyle w:val="Kop3"/>
      </w:pPr>
      <w:bookmarkStart w:id="43" w:name="_Toc88481062"/>
      <w:r w:rsidRPr="00464666">
        <w:t>AFDELING 2.7.3.</w:t>
      </w:r>
      <w:r w:rsidRPr="00464666">
        <w:tab/>
        <w:t>De vaste aanstelling in statutair verband</w:t>
      </w:r>
      <w:bookmarkEnd w:id="43"/>
    </w:p>
    <w:p w14:paraId="4ACAA67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2.7.3.1.1.</w:t>
      </w:r>
      <w:r w:rsidRPr="00464666">
        <w:rPr>
          <w:rFonts w:ascii="Arial" w:hAnsi="Arial" w:cs="Arial"/>
          <w:sz w:val="18"/>
          <w:szCs w:val="18"/>
        </w:rPr>
        <w:tab/>
      </w:r>
    </w:p>
    <w:p w14:paraId="5B6053E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op proef wordt vast aangesteld in statutair verband op voorwaarde dat het:</w:t>
      </w:r>
    </w:p>
    <w:p w14:paraId="197ED13B" w14:textId="4A73DB1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voldoet aan de algemene toelatingsvoorwaarden en aan de aanwervingsvoorwaarden die voor de functie van toepassing zijn;</w:t>
      </w:r>
    </w:p>
    <w:p w14:paraId="312D8CE4" w14:textId="41C32209" w:rsidR="00A24A29" w:rsidRPr="00E84BE7"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proeftijd heeft afgesloten met een gunstig resultaat voor </w:t>
      </w:r>
      <w:r w:rsidRPr="00E84BE7">
        <w:rPr>
          <w:rFonts w:ascii="Arial" w:hAnsi="Arial" w:cs="Arial"/>
          <w:sz w:val="18"/>
          <w:szCs w:val="18"/>
        </w:rPr>
        <w:t xml:space="preserve">de </w:t>
      </w:r>
      <w:r w:rsidR="00B73FE3" w:rsidRPr="00E84BE7">
        <w:rPr>
          <w:rFonts w:ascii="Arial" w:hAnsi="Arial" w:cs="Arial"/>
          <w:sz w:val="18"/>
          <w:szCs w:val="18"/>
        </w:rPr>
        <w:t>beoordeling.</w:t>
      </w:r>
    </w:p>
    <w:p w14:paraId="3B82D31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2.7.3.1.2.</w:t>
      </w:r>
      <w:r w:rsidRPr="00464666">
        <w:rPr>
          <w:rFonts w:ascii="Arial" w:hAnsi="Arial" w:cs="Arial"/>
          <w:sz w:val="18"/>
          <w:szCs w:val="18"/>
        </w:rPr>
        <w:tab/>
      </w:r>
    </w:p>
    <w:p w14:paraId="24E98934" w14:textId="3EFC666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wordt vast aangesteld in statutair verband in de functie waarin het op proef werd aangesteld. De vaste aanstelling gebeurt uiterlijk binnen een termijn van drie maanden na afloop van de proeftijd en gaat in op de datum waarop de proeftijd effectief verstreken is.</w:t>
      </w:r>
    </w:p>
    <w:p w14:paraId="73F225AE" w14:textId="77777777" w:rsidR="000C28D1" w:rsidRPr="00464666" w:rsidRDefault="000C28D1" w:rsidP="00464666">
      <w:pPr>
        <w:spacing w:after="0" w:line="240" w:lineRule="auto"/>
        <w:rPr>
          <w:rFonts w:ascii="Arial" w:hAnsi="Arial" w:cs="Arial"/>
          <w:sz w:val="18"/>
          <w:szCs w:val="18"/>
        </w:rPr>
      </w:pPr>
    </w:p>
    <w:p w14:paraId="2E4153ED" w14:textId="0B5E829B" w:rsidR="00A24A29" w:rsidRPr="00464666" w:rsidRDefault="00A24A29" w:rsidP="00820D13">
      <w:pPr>
        <w:pStyle w:val="Kop2"/>
      </w:pPr>
      <w:bookmarkStart w:id="44" w:name="_Toc88481063"/>
      <w:r w:rsidRPr="00464666">
        <w:t>HOOFDSTUK 2.8.</w:t>
      </w:r>
      <w:r w:rsidRPr="00464666">
        <w:tab/>
      </w:r>
      <w:r w:rsidRPr="00E84BE7">
        <w:t xml:space="preserve">DE </w:t>
      </w:r>
      <w:r w:rsidR="00B73FE3" w:rsidRPr="00E84BE7">
        <w:t xml:space="preserve">WAARDERING EN BEOORDELING </w:t>
      </w:r>
      <w:r w:rsidRPr="00464666">
        <w:t>TIJDENS DE LOOPBAAN</w:t>
      </w:r>
      <w:bookmarkEnd w:id="44"/>
    </w:p>
    <w:p w14:paraId="2FC15A8C" w14:textId="77777777" w:rsidR="000C28D1" w:rsidRPr="00464666" w:rsidRDefault="000C28D1" w:rsidP="00464666">
      <w:pPr>
        <w:spacing w:after="0" w:line="240" w:lineRule="auto"/>
        <w:rPr>
          <w:rFonts w:ascii="Arial" w:hAnsi="Arial" w:cs="Arial"/>
          <w:sz w:val="18"/>
          <w:szCs w:val="18"/>
        </w:rPr>
      </w:pPr>
    </w:p>
    <w:p w14:paraId="1B3D823E" w14:textId="2B9C8C5B" w:rsidR="00A24A29" w:rsidRPr="00464666" w:rsidRDefault="00A24A29" w:rsidP="00820D13">
      <w:pPr>
        <w:pStyle w:val="Kop3"/>
      </w:pPr>
      <w:bookmarkStart w:id="45" w:name="_Toc88481064"/>
      <w:r w:rsidRPr="00464666">
        <w:t>AFDELING 2.8.1.</w:t>
      </w:r>
      <w:r w:rsidRPr="00464666">
        <w:tab/>
        <w:t>Algemene bepalingen</w:t>
      </w:r>
      <w:bookmarkEnd w:id="45"/>
    </w:p>
    <w:p w14:paraId="21BA418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2.8.1.1.1.</w:t>
      </w:r>
      <w:r w:rsidRPr="00464666">
        <w:rPr>
          <w:rFonts w:ascii="Arial" w:hAnsi="Arial" w:cs="Arial"/>
          <w:sz w:val="18"/>
          <w:szCs w:val="18"/>
        </w:rPr>
        <w:tab/>
      </w:r>
    </w:p>
    <w:p w14:paraId="619E9B22" w14:textId="1D0B8F85" w:rsidR="00B73FE3" w:rsidRPr="00E84BE7" w:rsidRDefault="00B73FE3" w:rsidP="00464666">
      <w:pPr>
        <w:spacing w:after="0" w:line="240" w:lineRule="auto"/>
        <w:rPr>
          <w:rFonts w:ascii="Arial" w:hAnsi="Arial" w:cs="Arial"/>
          <w:sz w:val="18"/>
          <w:szCs w:val="18"/>
        </w:rPr>
      </w:pPr>
      <w:r w:rsidRPr="00E84BE7">
        <w:rPr>
          <w:rFonts w:ascii="Arial" w:hAnsi="Arial" w:cs="Arial"/>
          <w:sz w:val="18"/>
          <w:szCs w:val="18"/>
        </w:rPr>
        <w:t>De personeelsleden hebben tijdens hun loopbaan recht op feedback en worden beoordeeld wanneer dit nodig is. De basis van het systeem is continue, dagdagelijkse feedback. Jaarlijks is er minstens 1 waarderingsgesprek. Slechts bij slecht functioneren wordt overgegaan tot beoordeling. Bij beoordeling wordt een oordeel geformuleerd over de manier waarop een personeelslid functioneert.</w:t>
      </w:r>
    </w:p>
    <w:p w14:paraId="4DB8C8F5" w14:textId="77777777" w:rsidR="00F64BCA" w:rsidRPr="00464666" w:rsidRDefault="00F64BCA" w:rsidP="00F64BCA">
      <w:pPr>
        <w:spacing w:after="0" w:line="240" w:lineRule="auto"/>
        <w:rPr>
          <w:rFonts w:ascii="Arial" w:hAnsi="Arial" w:cs="Arial"/>
          <w:sz w:val="18"/>
          <w:szCs w:val="18"/>
        </w:rPr>
      </w:pPr>
      <w:r w:rsidRPr="00464666">
        <w:rPr>
          <w:rFonts w:ascii="Arial" w:hAnsi="Arial" w:cs="Arial"/>
          <w:sz w:val="18"/>
          <w:szCs w:val="18"/>
        </w:rPr>
        <w:t>Artikel 2.8.1.1.2.</w:t>
      </w:r>
      <w:r w:rsidRPr="00464666">
        <w:rPr>
          <w:rFonts w:ascii="Arial" w:hAnsi="Arial" w:cs="Arial"/>
          <w:sz w:val="18"/>
          <w:szCs w:val="18"/>
        </w:rPr>
        <w:tab/>
      </w:r>
    </w:p>
    <w:p w14:paraId="5454CA56" w14:textId="7937058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personeelsleden </w:t>
      </w:r>
      <w:r w:rsidRPr="00E84BE7">
        <w:rPr>
          <w:rFonts w:ascii="Arial" w:hAnsi="Arial" w:cs="Arial"/>
          <w:sz w:val="18"/>
          <w:szCs w:val="18"/>
        </w:rPr>
        <w:t xml:space="preserve">worden </w:t>
      </w:r>
      <w:r w:rsidR="00B73FE3" w:rsidRPr="00E84BE7">
        <w:rPr>
          <w:rFonts w:ascii="Arial" w:hAnsi="Arial" w:cs="Arial"/>
          <w:sz w:val="18"/>
          <w:szCs w:val="18"/>
        </w:rPr>
        <w:t xml:space="preserve">beoordeeld </w:t>
      </w:r>
      <w:r w:rsidRPr="00E84BE7">
        <w:rPr>
          <w:rFonts w:ascii="Arial" w:hAnsi="Arial" w:cs="Arial"/>
          <w:sz w:val="18"/>
          <w:szCs w:val="18"/>
        </w:rPr>
        <w:t xml:space="preserve">op </w:t>
      </w:r>
      <w:r w:rsidRPr="00464666">
        <w:rPr>
          <w:rFonts w:ascii="Arial" w:hAnsi="Arial" w:cs="Arial"/>
          <w:sz w:val="18"/>
          <w:szCs w:val="18"/>
        </w:rPr>
        <w:t>ambtelijk niveau.</w:t>
      </w:r>
    </w:p>
    <w:p w14:paraId="53E31D22" w14:textId="45C5C13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2.8.1.1.</w:t>
      </w:r>
      <w:r w:rsidR="00F64BCA">
        <w:rPr>
          <w:rFonts w:ascii="Arial" w:hAnsi="Arial" w:cs="Arial"/>
          <w:sz w:val="18"/>
          <w:szCs w:val="18"/>
        </w:rPr>
        <w:t>3</w:t>
      </w:r>
      <w:r w:rsidRPr="00464666">
        <w:rPr>
          <w:rFonts w:ascii="Arial" w:hAnsi="Arial" w:cs="Arial"/>
          <w:sz w:val="18"/>
          <w:szCs w:val="18"/>
        </w:rPr>
        <w:t>.</w:t>
      </w:r>
      <w:r w:rsidRPr="00464666">
        <w:rPr>
          <w:rFonts w:ascii="Arial" w:hAnsi="Arial" w:cs="Arial"/>
          <w:sz w:val="18"/>
          <w:szCs w:val="18"/>
        </w:rPr>
        <w:tab/>
      </w:r>
    </w:p>
    <w:p w14:paraId="4AE17DAA" w14:textId="6A09340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Onverminderd de regeling van de gevolgen van de</w:t>
      </w:r>
      <w:r w:rsidR="00B73FE3">
        <w:rPr>
          <w:rFonts w:ascii="Arial" w:hAnsi="Arial" w:cs="Arial"/>
          <w:sz w:val="18"/>
          <w:szCs w:val="18"/>
        </w:rPr>
        <w:t xml:space="preserve"> </w:t>
      </w:r>
      <w:r w:rsidR="00B73FE3" w:rsidRPr="00E84BE7">
        <w:rPr>
          <w:rFonts w:ascii="Arial" w:hAnsi="Arial" w:cs="Arial"/>
          <w:sz w:val="18"/>
          <w:szCs w:val="18"/>
        </w:rPr>
        <w:t xml:space="preserve">beoordeling </w:t>
      </w:r>
      <w:r w:rsidRPr="00E84BE7">
        <w:rPr>
          <w:rFonts w:ascii="Arial" w:hAnsi="Arial" w:cs="Arial"/>
          <w:sz w:val="18"/>
          <w:szCs w:val="18"/>
        </w:rPr>
        <w:t xml:space="preserve"> i</w:t>
      </w:r>
      <w:r w:rsidRPr="00464666">
        <w:rPr>
          <w:rFonts w:ascii="Arial" w:hAnsi="Arial" w:cs="Arial"/>
          <w:sz w:val="18"/>
          <w:szCs w:val="18"/>
        </w:rPr>
        <w:t>n onderafdeling 2.8.</w:t>
      </w:r>
      <w:r w:rsidR="00B70F29">
        <w:rPr>
          <w:rFonts w:ascii="Arial" w:hAnsi="Arial" w:cs="Arial"/>
          <w:sz w:val="18"/>
          <w:szCs w:val="18"/>
        </w:rPr>
        <w:t>3</w:t>
      </w:r>
      <w:r w:rsidRPr="00464666">
        <w:rPr>
          <w:rFonts w:ascii="Arial" w:hAnsi="Arial" w:cs="Arial"/>
          <w:sz w:val="18"/>
          <w:szCs w:val="18"/>
        </w:rPr>
        <w:t xml:space="preserve">.2., neemt de algemeen directeur naar aanleiding van </w:t>
      </w:r>
      <w:r w:rsidRPr="00E84BE7">
        <w:rPr>
          <w:rFonts w:ascii="Arial" w:hAnsi="Arial" w:cs="Arial"/>
          <w:sz w:val="18"/>
          <w:szCs w:val="18"/>
        </w:rPr>
        <w:t xml:space="preserve">de </w:t>
      </w:r>
      <w:r w:rsidR="00B73FE3" w:rsidRPr="00E84BE7">
        <w:rPr>
          <w:rFonts w:ascii="Arial" w:hAnsi="Arial" w:cs="Arial"/>
          <w:sz w:val="18"/>
          <w:szCs w:val="18"/>
        </w:rPr>
        <w:t xml:space="preserve">beoordeling </w:t>
      </w:r>
      <w:r w:rsidRPr="00E84BE7">
        <w:rPr>
          <w:rFonts w:ascii="Arial" w:hAnsi="Arial" w:cs="Arial"/>
          <w:sz w:val="18"/>
          <w:szCs w:val="18"/>
        </w:rPr>
        <w:t xml:space="preserve">in </w:t>
      </w:r>
      <w:r w:rsidRPr="00464666">
        <w:rPr>
          <w:rFonts w:ascii="Arial" w:hAnsi="Arial" w:cs="Arial"/>
          <w:sz w:val="18"/>
          <w:szCs w:val="18"/>
        </w:rPr>
        <w:t>voorkomend geval de passende maatregelen met het oog op het verbeteren van de wijze waarop het betrokken personeelslid functioneert.</w:t>
      </w:r>
    </w:p>
    <w:p w14:paraId="479EB434" w14:textId="749DC6E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2.8.1.1.</w:t>
      </w:r>
      <w:r w:rsidR="00F64BCA">
        <w:rPr>
          <w:rFonts w:ascii="Arial" w:hAnsi="Arial" w:cs="Arial"/>
          <w:sz w:val="18"/>
          <w:szCs w:val="18"/>
        </w:rPr>
        <w:t>4</w:t>
      </w:r>
      <w:r w:rsidRPr="00464666">
        <w:rPr>
          <w:rFonts w:ascii="Arial" w:hAnsi="Arial" w:cs="Arial"/>
          <w:sz w:val="18"/>
          <w:szCs w:val="18"/>
        </w:rPr>
        <w:t>.</w:t>
      </w:r>
      <w:r w:rsidRPr="00464666">
        <w:rPr>
          <w:rFonts w:ascii="Arial" w:hAnsi="Arial" w:cs="Arial"/>
          <w:sz w:val="18"/>
          <w:szCs w:val="18"/>
        </w:rPr>
        <w:tab/>
      </w:r>
    </w:p>
    <w:p w14:paraId="2E7419BD" w14:textId="0F72F00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algemeen directeur zorgt voor de interne organisatie van de </w:t>
      </w:r>
      <w:r w:rsidR="00B73FE3" w:rsidRPr="00E84BE7">
        <w:rPr>
          <w:rFonts w:ascii="Arial" w:hAnsi="Arial" w:cs="Arial"/>
          <w:sz w:val="18"/>
          <w:szCs w:val="18"/>
        </w:rPr>
        <w:t xml:space="preserve">beoordelingen </w:t>
      </w:r>
      <w:r w:rsidRPr="00E84BE7">
        <w:rPr>
          <w:rFonts w:ascii="Arial" w:hAnsi="Arial" w:cs="Arial"/>
          <w:sz w:val="18"/>
          <w:szCs w:val="18"/>
        </w:rPr>
        <w:t xml:space="preserve">binnen </w:t>
      </w:r>
      <w:r w:rsidRPr="00464666">
        <w:rPr>
          <w:rFonts w:ascii="Arial" w:hAnsi="Arial" w:cs="Arial"/>
          <w:sz w:val="18"/>
          <w:szCs w:val="18"/>
        </w:rPr>
        <w:t xml:space="preserve">de bepaalde termijnen. </w:t>
      </w:r>
    </w:p>
    <w:p w14:paraId="370C4240" w14:textId="69F61D8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2.8.1.1.</w:t>
      </w:r>
      <w:r w:rsidR="00F64BCA">
        <w:rPr>
          <w:rFonts w:ascii="Arial" w:hAnsi="Arial" w:cs="Arial"/>
          <w:sz w:val="18"/>
          <w:szCs w:val="18"/>
        </w:rPr>
        <w:t>5</w:t>
      </w:r>
      <w:r w:rsidRPr="00464666">
        <w:rPr>
          <w:rFonts w:ascii="Arial" w:hAnsi="Arial" w:cs="Arial"/>
          <w:sz w:val="18"/>
          <w:szCs w:val="18"/>
        </w:rPr>
        <w:t>.</w:t>
      </w:r>
      <w:r w:rsidRPr="00464666">
        <w:rPr>
          <w:rFonts w:ascii="Arial" w:hAnsi="Arial" w:cs="Arial"/>
          <w:sz w:val="18"/>
          <w:szCs w:val="18"/>
        </w:rPr>
        <w:tab/>
      </w:r>
    </w:p>
    <w:p w14:paraId="7BFBCCCF" w14:textId="2E602B10" w:rsidR="00B73FE3" w:rsidRPr="00E84BE7" w:rsidRDefault="00B73FE3" w:rsidP="00B73FE3">
      <w:pPr>
        <w:spacing w:after="0" w:line="240" w:lineRule="auto"/>
        <w:rPr>
          <w:rFonts w:ascii="Arial" w:hAnsi="Arial" w:cs="Arial"/>
          <w:sz w:val="18"/>
          <w:szCs w:val="18"/>
        </w:rPr>
      </w:pPr>
      <w:r w:rsidRPr="00E84BE7">
        <w:rPr>
          <w:rFonts w:ascii="Arial" w:hAnsi="Arial" w:cs="Arial"/>
          <w:sz w:val="18"/>
          <w:szCs w:val="18"/>
        </w:rPr>
        <w:t>De beoordelaars leggen de beoordeling vast in een kwalitatief beschrijvend beoordelingsverslag dat het resultaat op afdoende wijze onderbouwt.</w:t>
      </w:r>
    </w:p>
    <w:p w14:paraId="1A11A535" w14:textId="6B15332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2.8.1.1.</w:t>
      </w:r>
      <w:r w:rsidR="00F64BCA">
        <w:rPr>
          <w:rFonts w:ascii="Arial" w:hAnsi="Arial" w:cs="Arial"/>
          <w:sz w:val="18"/>
          <w:szCs w:val="18"/>
        </w:rPr>
        <w:t>6</w:t>
      </w:r>
      <w:r w:rsidRPr="00464666">
        <w:rPr>
          <w:rFonts w:ascii="Arial" w:hAnsi="Arial" w:cs="Arial"/>
          <w:sz w:val="18"/>
          <w:szCs w:val="18"/>
        </w:rPr>
        <w:t>.</w:t>
      </w:r>
      <w:r w:rsidRPr="00464666">
        <w:rPr>
          <w:rFonts w:ascii="Arial" w:hAnsi="Arial" w:cs="Arial"/>
          <w:sz w:val="18"/>
          <w:szCs w:val="18"/>
        </w:rPr>
        <w:tab/>
      </w:r>
    </w:p>
    <w:p w14:paraId="31FB91C2" w14:textId="4B203B2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personeelsleden worden geïnformeerd over alle aspecten van het </w:t>
      </w:r>
      <w:r w:rsidR="00C443DA" w:rsidRPr="00E84BE7">
        <w:rPr>
          <w:rFonts w:ascii="Arial" w:hAnsi="Arial" w:cs="Arial"/>
          <w:sz w:val="18"/>
          <w:szCs w:val="18"/>
        </w:rPr>
        <w:t xml:space="preserve">systeem van waarderen en beoordelen </w:t>
      </w:r>
      <w:r w:rsidRPr="00E84BE7">
        <w:rPr>
          <w:rFonts w:ascii="Arial" w:hAnsi="Arial" w:cs="Arial"/>
          <w:sz w:val="18"/>
          <w:szCs w:val="18"/>
        </w:rPr>
        <w:t xml:space="preserve">en </w:t>
      </w:r>
      <w:r w:rsidRPr="00464666">
        <w:rPr>
          <w:rFonts w:ascii="Arial" w:hAnsi="Arial" w:cs="Arial"/>
          <w:sz w:val="18"/>
          <w:szCs w:val="18"/>
        </w:rPr>
        <w:t xml:space="preserve">over de </w:t>
      </w:r>
      <w:r w:rsidR="00C443DA" w:rsidRPr="00E84BE7">
        <w:rPr>
          <w:rFonts w:ascii="Arial" w:hAnsi="Arial" w:cs="Arial"/>
          <w:sz w:val="18"/>
          <w:szCs w:val="18"/>
        </w:rPr>
        <w:t xml:space="preserve">beoordelingscriteria </w:t>
      </w:r>
      <w:r w:rsidRPr="00464666">
        <w:rPr>
          <w:rFonts w:ascii="Arial" w:hAnsi="Arial" w:cs="Arial"/>
          <w:sz w:val="18"/>
          <w:szCs w:val="18"/>
        </w:rPr>
        <w:t>die op hen van toepassing zijn. Dit houdt o.a. in dat zij in het bezit gesteld worden van hun functiebeschrijving.</w:t>
      </w:r>
    </w:p>
    <w:p w14:paraId="39303980" w14:textId="269158E4"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Artikel 2.8.1.</w:t>
      </w:r>
      <w:r w:rsidR="008E0147">
        <w:rPr>
          <w:rFonts w:ascii="Arial" w:hAnsi="Arial" w:cs="Arial"/>
          <w:sz w:val="18"/>
          <w:szCs w:val="18"/>
        </w:rPr>
        <w:t>1.</w:t>
      </w:r>
      <w:r w:rsidR="00B70F29">
        <w:rPr>
          <w:rFonts w:ascii="Arial" w:hAnsi="Arial" w:cs="Arial"/>
          <w:sz w:val="18"/>
          <w:szCs w:val="18"/>
        </w:rPr>
        <w:t>7</w:t>
      </w:r>
      <w:r w:rsidR="008E0147">
        <w:rPr>
          <w:rFonts w:ascii="Arial" w:hAnsi="Arial" w:cs="Arial"/>
          <w:sz w:val="18"/>
          <w:szCs w:val="18"/>
        </w:rPr>
        <w:t>.</w:t>
      </w:r>
    </w:p>
    <w:p w14:paraId="19D19CDC" w14:textId="0FEFB44B"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De waardering van medewerkers na de proeftijd of inwerktijd neemt volgende vorm aan:</w:t>
      </w:r>
    </w:p>
    <w:p w14:paraId="46DF1FCA" w14:textId="5B1F9333"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Er is een dagdagelijkse, continue feedback tussen leidinggevende en medewerker.</w:t>
      </w:r>
    </w:p>
    <w:p w14:paraId="655EE3F1" w14:textId="71DDBFDA"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Jaarlijks is er een waarderingsgesprek tussen de direct leidinggevende en de medewerker. Indien medewerker en/of leidinggevende hierom vragen kan een bijkomend waarderingsgesprek gevoerd worden.</w:t>
      </w:r>
    </w:p>
    <w:p w14:paraId="6315FEF6" w14:textId="4CAEDB1A"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Er kunnen indien nodig aandachtspunten en breekpunten genoteerd worden in het verslag. Aandachtspunten geven aan waar de medewerker verder in kan groeien. Breekpunten zorgen ervoor dat het goede functioneren van de medewerker en/of het team en/of de organisatie in het gedrang komt. Wanneer er zich breekpunten voordoen volgt na minimaal 3 en maximaal 12 maanden een extra waarderingsgesprek (zie artikel 2.8.1.1.9.).</w:t>
      </w:r>
      <w:r w:rsidRPr="00E84BE7">
        <w:rPr>
          <w:rFonts w:ascii="Arial" w:hAnsi="Arial" w:cs="Arial"/>
          <w:sz w:val="18"/>
          <w:szCs w:val="18"/>
        </w:rPr>
        <w:br/>
        <w:t>Indien er zich geen breekpunten voordoen blijft de medewerker in het waarderingssysteem en is er jaarlijks een waarderingsgesprek, naast de dagdagelijkse, continue feedback.</w:t>
      </w:r>
    </w:p>
    <w:p w14:paraId="6B185ED7" w14:textId="73895170"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De leidinggevende maakt verslag van het waarderingsgesprek a.d.h.v. het sjabloon ‘waarderingsgesprek’. Het verslag wordt door de medewerker en leidinggevende ondertekend voor ontvangen en kan optioneel door de medewerker en leidinggevende ondertekend worden voor akkoord met de afspraken.</w:t>
      </w:r>
    </w:p>
    <w:p w14:paraId="189F0D83" w14:textId="7606386F"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Dit sjabloon is tevens de basis voor de inhoud van het waarderingsgesprek.</w:t>
      </w:r>
    </w:p>
    <w:p w14:paraId="67AFF92D" w14:textId="516545AB" w:rsidR="00C443DA" w:rsidRPr="00E84BE7" w:rsidRDefault="00C443DA" w:rsidP="00464666">
      <w:pPr>
        <w:spacing w:after="0" w:line="240" w:lineRule="auto"/>
        <w:rPr>
          <w:rFonts w:ascii="Arial" w:hAnsi="Arial" w:cs="Arial"/>
          <w:sz w:val="18"/>
          <w:szCs w:val="18"/>
        </w:rPr>
      </w:pPr>
      <w:r w:rsidRPr="00E84BE7">
        <w:rPr>
          <w:rFonts w:ascii="Arial" w:hAnsi="Arial" w:cs="Arial"/>
          <w:sz w:val="18"/>
          <w:szCs w:val="18"/>
        </w:rPr>
        <w:t>Centraal in de waardering staan volgende zes thema’s:</w:t>
      </w:r>
    </w:p>
    <w:p w14:paraId="352E9527" w14:textId="32DF51F6" w:rsidR="00C443DA" w:rsidRPr="00E84BE7" w:rsidRDefault="00C443DA"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Takenpakket;</w:t>
      </w:r>
    </w:p>
    <w:p w14:paraId="3C580A48" w14:textId="6701414B" w:rsidR="00C443DA" w:rsidRPr="00E84BE7" w:rsidRDefault="00C443DA"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Persoonlijke ontwikkeling;</w:t>
      </w:r>
    </w:p>
    <w:p w14:paraId="3632B8CE" w14:textId="27145355" w:rsidR="00C443DA" w:rsidRPr="00E84BE7" w:rsidRDefault="00C443DA"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Mijn team en ik (indien van toepassing);</w:t>
      </w:r>
    </w:p>
    <w:p w14:paraId="51CDB267" w14:textId="3DCA04CF" w:rsidR="00C443DA" w:rsidRPr="00E84BE7" w:rsidRDefault="00E56A69"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Mijn leidinggevende en ik;</w:t>
      </w:r>
    </w:p>
    <w:p w14:paraId="0A275DFB" w14:textId="542BF37C" w:rsidR="00E56A69" w:rsidRPr="00E84BE7" w:rsidRDefault="00E56A69"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Werkomstandigheden en materiaal;</w:t>
      </w:r>
    </w:p>
    <w:p w14:paraId="3528CF23" w14:textId="07E6DC06" w:rsidR="00E56A69" w:rsidRPr="00E84BE7" w:rsidRDefault="00E56A69" w:rsidP="00C443DA">
      <w:pPr>
        <w:pStyle w:val="Lijstalinea"/>
        <w:numPr>
          <w:ilvl w:val="0"/>
          <w:numId w:val="24"/>
        </w:numPr>
        <w:spacing w:after="0" w:line="240" w:lineRule="auto"/>
        <w:rPr>
          <w:rFonts w:ascii="Arial" w:hAnsi="Arial" w:cs="Arial"/>
          <w:sz w:val="18"/>
          <w:szCs w:val="18"/>
        </w:rPr>
      </w:pPr>
      <w:r w:rsidRPr="00E84BE7">
        <w:rPr>
          <w:rFonts w:ascii="Arial" w:hAnsi="Arial" w:cs="Arial"/>
          <w:sz w:val="18"/>
          <w:szCs w:val="18"/>
        </w:rPr>
        <w:t>Welzijn.</w:t>
      </w:r>
    </w:p>
    <w:p w14:paraId="3E9382E2" w14:textId="2B85BDC2" w:rsidR="00E56A69" w:rsidRPr="00E84BE7" w:rsidRDefault="00E56A69" w:rsidP="00E56A69">
      <w:pPr>
        <w:spacing w:after="0" w:line="240" w:lineRule="auto"/>
        <w:rPr>
          <w:rFonts w:ascii="Arial" w:hAnsi="Arial" w:cs="Arial"/>
          <w:sz w:val="18"/>
          <w:szCs w:val="18"/>
        </w:rPr>
      </w:pPr>
      <w:r w:rsidRPr="00E84BE7">
        <w:rPr>
          <w:rFonts w:ascii="Arial" w:hAnsi="Arial" w:cs="Arial"/>
          <w:sz w:val="18"/>
          <w:szCs w:val="18"/>
        </w:rPr>
        <w:t>In het waarderingsgesprek worden afspraken gemaakt voor de toekomst, worden desgevallend te behalen resultaten geformuleerd en wordt desgevallend gedefinieerd welke opleiding/ ondersteuning de medewerker krijgt.</w:t>
      </w:r>
    </w:p>
    <w:p w14:paraId="44CD7B64" w14:textId="39F04A59" w:rsidR="00E56A69" w:rsidRPr="00E84BE7" w:rsidRDefault="00E56A69" w:rsidP="00E56A69">
      <w:pPr>
        <w:spacing w:after="0" w:line="240" w:lineRule="auto"/>
        <w:rPr>
          <w:rFonts w:ascii="Arial" w:hAnsi="Arial" w:cs="Arial"/>
          <w:sz w:val="18"/>
          <w:szCs w:val="18"/>
        </w:rPr>
      </w:pPr>
      <w:r w:rsidRPr="00E84BE7">
        <w:rPr>
          <w:rFonts w:ascii="Arial" w:hAnsi="Arial" w:cs="Arial"/>
          <w:sz w:val="18"/>
          <w:szCs w:val="18"/>
        </w:rPr>
        <w:t>Artikel 2.8.1.1.8</w:t>
      </w:r>
    </w:p>
    <w:p w14:paraId="526101C3" w14:textId="47CC8C19" w:rsidR="00E56A69" w:rsidRPr="00E84BE7" w:rsidRDefault="00E56A69" w:rsidP="00E56A69">
      <w:pPr>
        <w:spacing w:after="0" w:line="240" w:lineRule="auto"/>
        <w:rPr>
          <w:rFonts w:ascii="Arial" w:hAnsi="Arial" w:cs="Arial"/>
          <w:sz w:val="18"/>
          <w:szCs w:val="18"/>
        </w:rPr>
      </w:pPr>
      <w:r w:rsidRPr="00E84BE7">
        <w:rPr>
          <w:rFonts w:ascii="Arial" w:hAnsi="Arial" w:cs="Arial"/>
          <w:sz w:val="18"/>
          <w:szCs w:val="18"/>
        </w:rPr>
        <w:t>Minimum 3 en maximum 12 maand na een waarderingsgesprek met breekpunten volgt een extra waarderingsgesprek tussen direct leidinggevende en medewerker.</w:t>
      </w:r>
    </w:p>
    <w:p w14:paraId="0D277DC4" w14:textId="44274980" w:rsidR="00E56A69" w:rsidRPr="00E84BE7" w:rsidRDefault="00E56A69" w:rsidP="00E56A69">
      <w:pPr>
        <w:spacing w:after="0" w:line="240" w:lineRule="auto"/>
        <w:rPr>
          <w:rFonts w:ascii="Arial" w:hAnsi="Arial" w:cs="Arial"/>
          <w:sz w:val="18"/>
          <w:szCs w:val="18"/>
        </w:rPr>
      </w:pPr>
      <w:r w:rsidRPr="00E84BE7">
        <w:rPr>
          <w:rFonts w:ascii="Arial" w:hAnsi="Arial" w:cs="Arial"/>
          <w:sz w:val="18"/>
          <w:szCs w:val="18"/>
        </w:rPr>
        <w:t>Het gesprek gaat over de zes thema’s in zoverre er wijzigingen zijn t.a.v. het voorafgaand waarderingsgesprek. De direct leidinggevende bepaalt in hoeverre het oorspronkelijke breekpunt is weggewerkt en of er nieuwe breekpunten zijn. De leidinggevende bepaalt of er doorgegaan wordt naar beoordeling. Indien wel wordt collegiaal beslist (zie artikel 2.8.1.1.9.) of er daadwerkelijk overgegaan wordt tot beoordeling. De leidinggevende maakt verslag op a.d.h.v. het sjabloon ‘extra waarderingsgesprek na breekpunten’. Dit verslag wordt door de medewerker en leidinggevende ondertekend voor ontvangen.</w:t>
      </w:r>
    </w:p>
    <w:p w14:paraId="323B7D75" w14:textId="3A31B3C0" w:rsidR="00E56A69" w:rsidRPr="0005571E" w:rsidRDefault="00E56A69" w:rsidP="00E56A69">
      <w:pPr>
        <w:spacing w:after="0" w:line="240" w:lineRule="auto"/>
        <w:rPr>
          <w:rFonts w:ascii="Arial" w:hAnsi="Arial" w:cs="Arial"/>
          <w:sz w:val="18"/>
          <w:szCs w:val="18"/>
        </w:rPr>
      </w:pPr>
      <w:r w:rsidRPr="0005571E">
        <w:rPr>
          <w:rFonts w:ascii="Arial" w:hAnsi="Arial" w:cs="Arial"/>
          <w:sz w:val="18"/>
          <w:szCs w:val="18"/>
        </w:rPr>
        <w:t>Artikel 2.8.1.1.9</w:t>
      </w:r>
    </w:p>
    <w:p w14:paraId="7DE8A9B4" w14:textId="77777777" w:rsidR="00BE0559" w:rsidRPr="00F44A39" w:rsidRDefault="00BE0559" w:rsidP="00BE0559">
      <w:pPr>
        <w:spacing w:after="0" w:line="240" w:lineRule="auto"/>
        <w:rPr>
          <w:rFonts w:ascii="Arial" w:hAnsi="Arial" w:cs="Arial"/>
          <w:sz w:val="18"/>
          <w:szCs w:val="18"/>
        </w:rPr>
      </w:pPr>
      <w:r w:rsidRPr="00F44A39">
        <w:rPr>
          <w:rFonts w:ascii="Arial" w:hAnsi="Arial" w:cs="Arial"/>
          <w:sz w:val="18"/>
          <w:szCs w:val="18"/>
        </w:rPr>
        <w:t>Wanneer de direct leidinggevende in het extra waarderingsgesprek oordeelt dat er overgegaan wordt tot beoordeling, wordt zo snel mogelijk samengekomen met het beoordelingscomité (dit is de twee beoordelaars en het diensthoofd personeel, conform artikel 2.8.1.1.10). In de beslissing van de algemeen directeur zal per functie vermeld worden wie de beoordelaars en de leden van het beoordelingscomité zijn. Het beoordelingscomité beslist collegiaal of er tot beoordeling wordt overgegaan. Indien er geen akkoord is of indien er beslist wordt om niet tot beoordeling over te gaan keert de medewerker terug naar het basissysteem van de jaarlijkse waarderingsgesprekken.</w:t>
      </w:r>
    </w:p>
    <w:p w14:paraId="61C34ACF" w14:textId="77777777" w:rsidR="00BE0559" w:rsidRPr="00F44A39" w:rsidRDefault="00BE0559" w:rsidP="00BE0559">
      <w:pPr>
        <w:spacing w:after="0" w:line="240" w:lineRule="auto"/>
        <w:rPr>
          <w:rFonts w:ascii="Arial" w:hAnsi="Arial" w:cs="Arial"/>
          <w:sz w:val="18"/>
          <w:szCs w:val="18"/>
        </w:rPr>
      </w:pPr>
      <w:r w:rsidRPr="00F44A39">
        <w:rPr>
          <w:rFonts w:ascii="Arial" w:hAnsi="Arial" w:cs="Arial"/>
          <w:sz w:val="18"/>
          <w:szCs w:val="18"/>
        </w:rPr>
        <w:t>Indien er akkoord is om tot beoordeling over te gaan wordt zo snel mogelijk een datum vastgelegd voor een planningsgesprek zoals omschreven in artikel 2.8.1.1.10</w:t>
      </w:r>
    </w:p>
    <w:p w14:paraId="3FA77921" w14:textId="75E3749A"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Artikel 2.8.1.1.10</w:t>
      </w:r>
    </w:p>
    <w:p w14:paraId="31FD3BAC" w14:textId="02BF2744"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Het planningsgesprek wordt gevoerd tussen de 2 beoordelaars (zie beslissing van de algemeen directeur) en de medewerker. Voor de inhoud en de verslaggeving van het planningsgesprek gebruiken de beoordelaars het sjabloon ‘planningsgesprek’.</w:t>
      </w:r>
    </w:p>
    <w:p w14:paraId="7A52128C" w14:textId="23F546BF"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In het planningsgesprek wordt het breekpunt omschreven en worden afspraken gemaakt om tot een verbetering in het professioneel gedrag te komen.</w:t>
      </w:r>
    </w:p>
    <w:p w14:paraId="13A7DF23" w14:textId="63D849D0"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Het verslag wordt opgemaakt door de 2</w:t>
      </w:r>
      <w:r w:rsidRPr="0005571E">
        <w:rPr>
          <w:rFonts w:ascii="Arial" w:hAnsi="Arial" w:cs="Arial"/>
          <w:sz w:val="18"/>
          <w:szCs w:val="18"/>
          <w:vertAlign w:val="superscript"/>
        </w:rPr>
        <w:t>de</w:t>
      </w:r>
      <w:r w:rsidRPr="0005571E">
        <w:rPr>
          <w:rFonts w:ascii="Arial" w:hAnsi="Arial" w:cs="Arial"/>
          <w:sz w:val="18"/>
          <w:szCs w:val="18"/>
        </w:rPr>
        <w:t xml:space="preserve"> beoordelaar en voor ontvangst ondertekend door beide beoordelaars en de medewerker.</w:t>
      </w:r>
      <w:r w:rsidRPr="0005571E">
        <w:rPr>
          <w:rFonts w:ascii="Arial" w:hAnsi="Arial" w:cs="Arial"/>
          <w:sz w:val="18"/>
          <w:szCs w:val="18"/>
        </w:rPr>
        <w:br/>
        <w:t>Tijdens het planningsgesprek wordt een datum vastgelegd voor het eerste beoordelingsgesprek.</w:t>
      </w:r>
    </w:p>
    <w:p w14:paraId="7B94A7D8" w14:textId="54AACDCE"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Artikel 2.8.1.1.11</w:t>
      </w:r>
    </w:p>
    <w:p w14:paraId="37A64B14" w14:textId="1317BB93"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Minimum 3 maand en maximum 6 maand na het planningsgesprek volgt een eerste beoordelingsgesprek tussen de medewerker en de twee beoordelaars. Voor de inhoud en de verslaggeving van het eerste beoordelingsgesprek gebruiken de beoordelaars het sjabloon ‘beoordelingsgesprek 1’.</w:t>
      </w:r>
    </w:p>
    <w:p w14:paraId="1083B917" w14:textId="765E7320" w:rsidR="007D25B3" w:rsidRPr="0005571E" w:rsidRDefault="007D25B3" w:rsidP="00464666">
      <w:pPr>
        <w:spacing w:after="0" w:line="240" w:lineRule="auto"/>
        <w:rPr>
          <w:rFonts w:ascii="Arial" w:hAnsi="Arial" w:cs="Arial"/>
          <w:sz w:val="18"/>
          <w:szCs w:val="18"/>
        </w:rPr>
      </w:pPr>
      <w:r w:rsidRPr="0005571E">
        <w:rPr>
          <w:rFonts w:ascii="Arial" w:hAnsi="Arial" w:cs="Arial"/>
          <w:sz w:val="18"/>
          <w:szCs w:val="18"/>
        </w:rPr>
        <w:t>Tijdens het eerste beoordelingsgesprek beoordelen de beoordelaars of er voldoende ge</w:t>
      </w:r>
      <w:r w:rsidR="008D312D" w:rsidRPr="0005571E">
        <w:rPr>
          <w:rFonts w:ascii="Arial" w:hAnsi="Arial" w:cs="Arial"/>
          <w:sz w:val="18"/>
          <w:szCs w:val="18"/>
        </w:rPr>
        <w:t>werkt werd aan het breekpunt. De medewerker heeft de mogelijkheid om hierop feedback te geven. De beoordelaars oordelen gunstig of ongunstig en motiveren dit.</w:t>
      </w:r>
    </w:p>
    <w:p w14:paraId="20739381" w14:textId="5BC61FA9"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Bij gunstig keert de medewerker terug naar het waarderingsmodel.</w:t>
      </w:r>
    </w:p>
    <w:p w14:paraId="5AB97EFE" w14:textId="626C7A1A"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Bij ongunstig wordt een datum vastgelegd voor een tweede beoordelingsgesprek (zie artikel 2.8.1.1.12).</w:t>
      </w:r>
    </w:p>
    <w:p w14:paraId="76951EEB" w14:textId="26EE02FA"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Het verslag wordt door de medewerker en de beoordelaars ondertekend voor ontvangst.</w:t>
      </w:r>
    </w:p>
    <w:p w14:paraId="13F4EF63" w14:textId="1AAF1598"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Tegen een ongunstige beoordeling is beroep mogelijk bij de beroepscommissie (zie afdeling 2.8.4).</w:t>
      </w:r>
    </w:p>
    <w:p w14:paraId="49DC31DF" w14:textId="27E03C5D"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Artikel 2.8.1.1.12</w:t>
      </w:r>
    </w:p>
    <w:p w14:paraId="60789519" w14:textId="0A58B5EF"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 xml:space="preserve">Minimum </w:t>
      </w:r>
      <w:r w:rsidR="007E6C05">
        <w:rPr>
          <w:rFonts w:ascii="Arial" w:hAnsi="Arial" w:cs="Arial"/>
          <w:sz w:val="18"/>
          <w:szCs w:val="18"/>
        </w:rPr>
        <w:t>6</w:t>
      </w:r>
      <w:r w:rsidRPr="0005571E">
        <w:rPr>
          <w:rFonts w:ascii="Arial" w:hAnsi="Arial" w:cs="Arial"/>
          <w:sz w:val="18"/>
          <w:szCs w:val="18"/>
        </w:rPr>
        <w:t xml:space="preserve"> maand en maximum </w:t>
      </w:r>
      <w:r w:rsidR="007E6C05">
        <w:rPr>
          <w:rFonts w:ascii="Arial" w:hAnsi="Arial" w:cs="Arial"/>
          <w:sz w:val="18"/>
          <w:szCs w:val="18"/>
        </w:rPr>
        <w:t>9</w:t>
      </w:r>
      <w:r w:rsidRPr="0005571E">
        <w:rPr>
          <w:rFonts w:ascii="Arial" w:hAnsi="Arial" w:cs="Arial"/>
          <w:sz w:val="18"/>
          <w:szCs w:val="18"/>
        </w:rPr>
        <w:t xml:space="preserve"> maand na het eerste beoordelingsgesprek volgt een tweede beoordelingsgesprek. Voor de inhoud en de verslaggeving van het tweede beoordelingsgesprek gebruiken de beoordelaars het sjabloon ‘beoordelingsgesprek 2’.</w:t>
      </w:r>
    </w:p>
    <w:p w14:paraId="22B96E4D" w14:textId="12CCDEE0"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Tijdens het tweede beoordelingsgesprek beoordelen de beoordelaars of er voldoende gewerkt werd aan het breekpunt. De medewerker heeft de mogelijkheid om hierop feedback te geven. De beoordelaars oordelen gunstig of ongunstig en motiveren dit.</w:t>
      </w:r>
    </w:p>
    <w:p w14:paraId="588EEDD9" w14:textId="19B20A55"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Bij gunstig keert de medewerker terug naar het waarderingsmodel.</w:t>
      </w:r>
      <w:r w:rsidRPr="0005571E">
        <w:rPr>
          <w:rFonts w:ascii="Arial" w:hAnsi="Arial" w:cs="Arial"/>
          <w:sz w:val="18"/>
          <w:szCs w:val="18"/>
        </w:rPr>
        <w:br/>
        <w:t>Bij ongunstig wordt overgegaan tot ontslag.</w:t>
      </w:r>
      <w:r w:rsidRPr="0005571E">
        <w:rPr>
          <w:rFonts w:ascii="Arial" w:hAnsi="Arial" w:cs="Arial"/>
          <w:sz w:val="18"/>
          <w:szCs w:val="18"/>
        </w:rPr>
        <w:br/>
        <w:t>Het verslag wordt door de medewerker en de beoordelaars ondertekend voor ontvangst.</w:t>
      </w:r>
    </w:p>
    <w:p w14:paraId="5E43126E" w14:textId="149B1937" w:rsidR="008D312D" w:rsidRPr="0005571E" w:rsidRDefault="008D312D" w:rsidP="00464666">
      <w:pPr>
        <w:spacing w:after="0" w:line="240" w:lineRule="auto"/>
        <w:rPr>
          <w:rFonts w:ascii="Arial" w:hAnsi="Arial" w:cs="Arial"/>
          <w:sz w:val="18"/>
          <w:szCs w:val="18"/>
        </w:rPr>
      </w:pPr>
      <w:r w:rsidRPr="0005571E">
        <w:rPr>
          <w:rFonts w:ascii="Arial" w:hAnsi="Arial" w:cs="Arial"/>
          <w:sz w:val="18"/>
          <w:szCs w:val="18"/>
        </w:rPr>
        <w:t>Tegen een ongunstige beoordeling is beroep mogelijk bij de beroepscommissie (zie afdeling 2.8.4).</w:t>
      </w:r>
    </w:p>
    <w:p w14:paraId="0529BE86" w14:textId="77777777" w:rsidR="007D25B3" w:rsidRPr="00C443DA" w:rsidRDefault="007D25B3" w:rsidP="00464666">
      <w:pPr>
        <w:spacing w:after="0" w:line="240" w:lineRule="auto"/>
        <w:rPr>
          <w:rFonts w:ascii="Arial" w:hAnsi="Arial" w:cs="Arial"/>
          <w:color w:val="FF0000"/>
          <w:sz w:val="18"/>
          <w:szCs w:val="18"/>
        </w:rPr>
      </w:pPr>
    </w:p>
    <w:p w14:paraId="1C8C0677" w14:textId="6D1C2F8B" w:rsidR="00A24A29" w:rsidRPr="00A03B87" w:rsidRDefault="00A03B87" w:rsidP="00820D13">
      <w:pPr>
        <w:pStyle w:val="Kop3"/>
        <w:rPr>
          <w:strike/>
        </w:rPr>
      </w:pPr>
      <w:bookmarkStart w:id="46" w:name="_Toc88481065"/>
      <w:r w:rsidRPr="00464666">
        <w:t>AFDELING 2.8.2</w:t>
      </w:r>
      <w:r w:rsidR="00A24A29" w:rsidRPr="00A03B87">
        <w:t>.</w:t>
      </w:r>
      <w:r w:rsidR="00A24A29" w:rsidRPr="00A03B87">
        <w:tab/>
      </w:r>
      <w:r w:rsidR="00A24A29" w:rsidRPr="0005571E">
        <w:t xml:space="preserve">De </w:t>
      </w:r>
      <w:r w:rsidRPr="0005571E">
        <w:t>beoordelaars en het systeem van waardering en beoordeling</w:t>
      </w:r>
      <w:bookmarkEnd w:id="46"/>
      <w:r w:rsidRPr="0005571E">
        <w:t xml:space="preserve"> </w:t>
      </w:r>
    </w:p>
    <w:p w14:paraId="42E0BA14" w14:textId="5DA0FC02" w:rsidR="00A24A29" w:rsidRPr="0005571E" w:rsidRDefault="00A24A29" w:rsidP="00464666">
      <w:pPr>
        <w:spacing w:after="0" w:line="240" w:lineRule="auto"/>
        <w:rPr>
          <w:rFonts w:ascii="Arial" w:hAnsi="Arial" w:cs="Arial"/>
          <w:sz w:val="18"/>
          <w:szCs w:val="18"/>
        </w:rPr>
      </w:pPr>
      <w:r w:rsidRPr="0005571E">
        <w:rPr>
          <w:rFonts w:ascii="Arial" w:hAnsi="Arial" w:cs="Arial"/>
          <w:sz w:val="18"/>
          <w:szCs w:val="18"/>
        </w:rPr>
        <w:t>Artikel 2.8.</w:t>
      </w:r>
      <w:r w:rsidR="009F7107">
        <w:rPr>
          <w:rFonts w:ascii="Arial" w:hAnsi="Arial" w:cs="Arial"/>
          <w:sz w:val="18"/>
          <w:szCs w:val="18"/>
        </w:rPr>
        <w:t>2</w:t>
      </w:r>
      <w:r w:rsidRPr="0005571E">
        <w:rPr>
          <w:rFonts w:ascii="Arial" w:hAnsi="Arial" w:cs="Arial"/>
          <w:sz w:val="18"/>
          <w:szCs w:val="18"/>
        </w:rPr>
        <w:t>.1.1.</w:t>
      </w:r>
      <w:r w:rsidRPr="0005571E">
        <w:rPr>
          <w:rFonts w:ascii="Arial" w:hAnsi="Arial" w:cs="Arial"/>
          <w:sz w:val="18"/>
          <w:szCs w:val="18"/>
        </w:rPr>
        <w:tab/>
      </w:r>
    </w:p>
    <w:p w14:paraId="0779ED22" w14:textId="574F57E9" w:rsidR="00A03B87" w:rsidRPr="0005571E" w:rsidRDefault="00A03B87" w:rsidP="00A03B87">
      <w:pPr>
        <w:spacing w:after="0" w:line="240" w:lineRule="auto"/>
        <w:rPr>
          <w:rFonts w:ascii="Arial" w:hAnsi="Arial" w:cs="Arial"/>
          <w:sz w:val="18"/>
          <w:szCs w:val="18"/>
        </w:rPr>
      </w:pPr>
      <w:r w:rsidRPr="0005571E">
        <w:rPr>
          <w:rFonts w:ascii="Arial" w:hAnsi="Arial" w:cs="Arial"/>
          <w:sz w:val="18"/>
          <w:szCs w:val="18"/>
        </w:rPr>
        <w:t xml:space="preserve">De waarderingsgesprekken worden gevoerd door de direct leidinggevende en de medewerker. </w:t>
      </w:r>
      <w:r w:rsidR="007E6C05" w:rsidRPr="007E6C05">
        <w:rPr>
          <w:rFonts w:ascii="Arial" w:hAnsi="Arial" w:cs="Arial"/>
          <w:sz w:val="18"/>
          <w:szCs w:val="18"/>
        </w:rPr>
        <w:t xml:space="preserve">De beoordelingsgesprekken worden met de medewerker gevoerd door twee leidinggevenden, meer bepaald een eerste en een tweede beoordelaar, waarvan de eerste beoordelaar de rechtstreekse leidinggevende is en de tweede beoordelaar een leidinggevende van het eigen bestuur. </w:t>
      </w:r>
      <w:r w:rsidRPr="007E6C05">
        <w:rPr>
          <w:rFonts w:ascii="Arial" w:hAnsi="Arial" w:cs="Arial"/>
          <w:sz w:val="18"/>
          <w:szCs w:val="18"/>
        </w:rPr>
        <w:t>De beoordelaars worden vas</w:t>
      </w:r>
      <w:r w:rsidRPr="0005571E">
        <w:rPr>
          <w:rFonts w:ascii="Arial" w:hAnsi="Arial" w:cs="Arial"/>
          <w:sz w:val="18"/>
          <w:szCs w:val="18"/>
        </w:rPr>
        <w:t>tgesteld bij besluit van de algemeen directeur. Indien één van de partijen dit wenst neemt ook het diensthoofd personeel deel aan het beoordelingsgesprek. De medewerker kan zich laten bijstaan door een derde, extern aan de organisatie.</w:t>
      </w:r>
    </w:p>
    <w:p w14:paraId="5AE74E42" w14:textId="1F966B8D" w:rsidR="00A24A29" w:rsidRPr="0005571E"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algemeen directeur wijst </w:t>
      </w:r>
      <w:r w:rsidRPr="0005571E">
        <w:rPr>
          <w:rFonts w:ascii="Arial" w:hAnsi="Arial" w:cs="Arial"/>
          <w:sz w:val="18"/>
          <w:szCs w:val="18"/>
        </w:rPr>
        <w:t xml:space="preserve">de </w:t>
      </w:r>
      <w:r w:rsidR="00A03B87" w:rsidRPr="0005571E">
        <w:rPr>
          <w:rFonts w:ascii="Arial" w:hAnsi="Arial" w:cs="Arial"/>
          <w:sz w:val="18"/>
          <w:szCs w:val="18"/>
        </w:rPr>
        <w:t xml:space="preserve">beoordelaars </w:t>
      </w:r>
      <w:r w:rsidRPr="0005571E">
        <w:rPr>
          <w:rFonts w:ascii="Arial" w:hAnsi="Arial" w:cs="Arial"/>
          <w:sz w:val="18"/>
          <w:szCs w:val="18"/>
        </w:rPr>
        <w:t xml:space="preserve">voor </w:t>
      </w:r>
      <w:r w:rsidRPr="00464666">
        <w:rPr>
          <w:rFonts w:ascii="Arial" w:hAnsi="Arial" w:cs="Arial"/>
          <w:sz w:val="18"/>
          <w:szCs w:val="18"/>
        </w:rPr>
        <w:t xml:space="preserve">de verschillende diensten van het OCMW aan. Hij zorgt voor de opleiding van </w:t>
      </w:r>
      <w:r w:rsidRPr="0005571E">
        <w:rPr>
          <w:rFonts w:ascii="Arial" w:hAnsi="Arial" w:cs="Arial"/>
          <w:sz w:val="18"/>
          <w:szCs w:val="18"/>
        </w:rPr>
        <w:t xml:space="preserve">de </w:t>
      </w:r>
      <w:r w:rsidR="00A03B87" w:rsidRPr="0005571E">
        <w:rPr>
          <w:rFonts w:ascii="Arial" w:hAnsi="Arial" w:cs="Arial"/>
          <w:sz w:val="18"/>
          <w:szCs w:val="18"/>
        </w:rPr>
        <w:t xml:space="preserve">beoordelaars </w:t>
      </w:r>
      <w:r w:rsidRPr="00464666">
        <w:rPr>
          <w:rFonts w:ascii="Arial" w:hAnsi="Arial" w:cs="Arial"/>
          <w:sz w:val="18"/>
          <w:szCs w:val="18"/>
        </w:rPr>
        <w:t xml:space="preserve">en waakt over een eenduidige toepassing van het </w:t>
      </w:r>
      <w:r w:rsidR="00A03B87" w:rsidRPr="0005571E">
        <w:rPr>
          <w:rFonts w:ascii="Arial" w:hAnsi="Arial" w:cs="Arial"/>
          <w:sz w:val="18"/>
          <w:szCs w:val="18"/>
        </w:rPr>
        <w:t xml:space="preserve">systeem van waardering en beoordeling </w:t>
      </w:r>
      <w:r w:rsidRPr="0005571E">
        <w:rPr>
          <w:rFonts w:ascii="Arial" w:hAnsi="Arial" w:cs="Arial"/>
          <w:sz w:val="18"/>
          <w:szCs w:val="18"/>
        </w:rPr>
        <w:t>binnen de diensten.</w:t>
      </w:r>
    </w:p>
    <w:p w14:paraId="76B22725" w14:textId="4507AA7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9F7107">
        <w:rPr>
          <w:rFonts w:ascii="Arial" w:hAnsi="Arial" w:cs="Arial"/>
          <w:sz w:val="18"/>
          <w:szCs w:val="18"/>
        </w:rPr>
        <w:t>2</w:t>
      </w:r>
      <w:r w:rsidRPr="00464666">
        <w:rPr>
          <w:rFonts w:ascii="Arial" w:hAnsi="Arial" w:cs="Arial"/>
          <w:sz w:val="18"/>
          <w:szCs w:val="18"/>
        </w:rPr>
        <w:t>.1.2.</w:t>
      </w:r>
      <w:r w:rsidRPr="00464666">
        <w:rPr>
          <w:rFonts w:ascii="Arial" w:hAnsi="Arial" w:cs="Arial"/>
          <w:sz w:val="18"/>
          <w:szCs w:val="18"/>
        </w:rPr>
        <w:tab/>
      </w:r>
    </w:p>
    <w:p w14:paraId="2B94A93C" w14:textId="347AAE2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Elke </w:t>
      </w:r>
      <w:r w:rsidR="00A03B87" w:rsidRPr="0005571E">
        <w:rPr>
          <w:rFonts w:ascii="Arial" w:hAnsi="Arial" w:cs="Arial"/>
          <w:sz w:val="18"/>
          <w:szCs w:val="18"/>
        </w:rPr>
        <w:t xml:space="preserve">beoordelaar </w:t>
      </w:r>
      <w:r w:rsidRPr="00464666">
        <w:rPr>
          <w:rFonts w:ascii="Arial" w:hAnsi="Arial" w:cs="Arial"/>
          <w:sz w:val="18"/>
          <w:szCs w:val="18"/>
        </w:rPr>
        <w:t xml:space="preserve">moet een opleiding tot </w:t>
      </w:r>
      <w:r w:rsidR="00A03B87">
        <w:rPr>
          <w:rFonts w:ascii="Arial" w:hAnsi="Arial" w:cs="Arial"/>
          <w:sz w:val="18"/>
          <w:szCs w:val="18"/>
        </w:rPr>
        <w:t xml:space="preserve">beoordelaar </w:t>
      </w:r>
      <w:r w:rsidRPr="00464666">
        <w:rPr>
          <w:rFonts w:ascii="Arial" w:hAnsi="Arial" w:cs="Arial"/>
          <w:sz w:val="18"/>
          <w:szCs w:val="18"/>
        </w:rPr>
        <w:t xml:space="preserve">gevolgd hebben om te </w:t>
      </w:r>
      <w:r w:rsidRPr="0005571E">
        <w:rPr>
          <w:rFonts w:ascii="Arial" w:hAnsi="Arial" w:cs="Arial"/>
          <w:sz w:val="18"/>
          <w:szCs w:val="18"/>
        </w:rPr>
        <w:t xml:space="preserve">mogen </w:t>
      </w:r>
      <w:r w:rsidR="00A03B87" w:rsidRPr="0005571E">
        <w:rPr>
          <w:rFonts w:ascii="Arial" w:hAnsi="Arial" w:cs="Arial"/>
          <w:sz w:val="18"/>
          <w:szCs w:val="18"/>
        </w:rPr>
        <w:t>beoordelen</w:t>
      </w:r>
      <w:r w:rsidRPr="00A03B87">
        <w:rPr>
          <w:rFonts w:ascii="Arial" w:hAnsi="Arial" w:cs="Arial"/>
          <w:sz w:val="18"/>
          <w:szCs w:val="18"/>
        </w:rPr>
        <w:t>.</w:t>
      </w:r>
      <w:r w:rsidRPr="00464666">
        <w:rPr>
          <w:rFonts w:ascii="Arial" w:hAnsi="Arial" w:cs="Arial"/>
          <w:sz w:val="18"/>
          <w:szCs w:val="18"/>
        </w:rPr>
        <w:t xml:space="preserve">  Als een  </w:t>
      </w:r>
      <w:r w:rsidR="00A03B87" w:rsidRPr="0005571E">
        <w:rPr>
          <w:rFonts w:ascii="Arial" w:hAnsi="Arial" w:cs="Arial"/>
          <w:sz w:val="18"/>
          <w:szCs w:val="18"/>
        </w:rPr>
        <w:t xml:space="preserve">beoordelaar </w:t>
      </w:r>
      <w:r w:rsidRPr="0005571E">
        <w:rPr>
          <w:rFonts w:ascii="Arial" w:hAnsi="Arial" w:cs="Arial"/>
          <w:sz w:val="18"/>
          <w:szCs w:val="18"/>
        </w:rPr>
        <w:t>z</w:t>
      </w:r>
      <w:r w:rsidRPr="00464666">
        <w:rPr>
          <w:rFonts w:ascii="Arial" w:hAnsi="Arial" w:cs="Arial"/>
          <w:sz w:val="18"/>
          <w:szCs w:val="18"/>
        </w:rPr>
        <w:t xml:space="preserve">elf </w:t>
      </w:r>
      <w:r w:rsidR="00A03B87" w:rsidRPr="0005571E">
        <w:rPr>
          <w:rFonts w:ascii="Arial" w:hAnsi="Arial" w:cs="Arial"/>
          <w:sz w:val="18"/>
          <w:szCs w:val="18"/>
        </w:rPr>
        <w:t>ongunstig</w:t>
      </w:r>
      <w:r w:rsidRPr="0005571E">
        <w:rPr>
          <w:rFonts w:ascii="Arial" w:hAnsi="Arial" w:cs="Arial"/>
          <w:sz w:val="18"/>
          <w:szCs w:val="18"/>
        </w:rPr>
        <w:t xml:space="preserve"> </w:t>
      </w:r>
      <w:r w:rsidR="00AE4E3C" w:rsidRPr="0005571E">
        <w:rPr>
          <w:rFonts w:ascii="Arial" w:hAnsi="Arial" w:cs="Arial"/>
          <w:sz w:val="18"/>
          <w:szCs w:val="18"/>
        </w:rPr>
        <w:t xml:space="preserve">beoordeeld </w:t>
      </w:r>
      <w:r w:rsidRPr="0005571E">
        <w:rPr>
          <w:rFonts w:ascii="Arial" w:hAnsi="Arial" w:cs="Arial"/>
          <w:sz w:val="18"/>
          <w:szCs w:val="18"/>
        </w:rPr>
        <w:t xml:space="preserve"> </w:t>
      </w:r>
      <w:r w:rsidRPr="00464666">
        <w:rPr>
          <w:rFonts w:ascii="Arial" w:hAnsi="Arial" w:cs="Arial"/>
          <w:sz w:val="18"/>
          <w:szCs w:val="18"/>
        </w:rPr>
        <w:t xml:space="preserve">wordt, kan de </w:t>
      </w:r>
      <w:r w:rsidRPr="0005571E">
        <w:rPr>
          <w:rFonts w:ascii="Arial" w:hAnsi="Arial" w:cs="Arial"/>
          <w:sz w:val="18"/>
          <w:szCs w:val="18"/>
        </w:rPr>
        <w:t xml:space="preserve">algemeen directeur, al dan niet tijdelijk, een andere </w:t>
      </w:r>
      <w:r w:rsidR="00AE4E3C" w:rsidRPr="0005571E">
        <w:rPr>
          <w:rFonts w:ascii="Arial" w:hAnsi="Arial" w:cs="Arial"/>
          <w:sz w:val="18"/>
          <w:szCs w:val="18"/>
        </w:rPr>
        <w:t xml:space="preserve">beoordelaar </w:t>
      </w:r>
      <w:r w:rsidRPr="0005571E">
        <w:rPr>
          <w:rFonts w:ascii="Arial" w:hAnsi="Arial" w:cs="Arial"/>
          <w:sz w:val="18"/>
          <w:szCs w:val="18"/>
        </w:rPr>
        <w:t xml:space="preserve">aanwijzen als dat op basis van de inhoud van de </w:t>
      </w:r>
      <w:r w:rsidR="00AE4E3C" w:rsidRPr="0005571E">
        <w:rPr>
          <w:rFonts w:ascii="Arial" w:hAnsi="Arial" w:cs="Arial"/>
          <w:sz w:val="18"/>
          <w:szCs w:val="18"/>
        </w:rPr>
        <w:t xml:space="preserve">beoordeling </w:t>
      </w:r>
      <w:r w:rsidRPr="00464666">
        <w:rPr>
          <w:rFonts w:ascii="Arial" w:hAnsi="Arial" w:cs="Arial"/>
          <w:sz w:val="18"/>
          <w:szCs w:val="18"/>
        </w:rPr>
        <w:t>aangewezen blijkt.</w:t>
      </w:r>
    </w:p>
    <w:p w14:paraId="012D20C4" w14:textId="1E51D317" w:rsidR="00A24A29" w:rsidRPr="0005571E" w:rsidRDefault="00A24A29" w:rsidP="00464666">
      <w:pPr>
        <w:spacing w:after="0" w:line="240" w:lineRule="auto"/>
        <w:rPr>
          <w:rFonts w:ascii="Arial" w:hAnsi="Arial" w:cs="Arial"/>
          <w:sz w:val="18"/>
          <w:szCs w:val="18"/>
        </w:rPr>
      </w:pPr>
      <w:r w:rsidRPr="0005571E">
        <w:rPr>
          <w:rFonts w:ascii="Arial" w:hAnsi="Arial" w:cs="Arial"/>
          <w:sz w:val="18"/>
          <w:szCs w:val="18"/>
        </w:rPr>
        <w:t>Artikel 2.8.</w:t>
      </w:r>
      <w:r w:rsidR="009F7107">
        <w:rPr>
          <w:rFonts w:ascii="Arial" w:hAnsi="Arial" w:cs="Arial"/>
          <w:sz w:val="18"/>
          <w:szCs w:val="18"/>
        </w:rPr>
        <w:t>2</w:t>
      </w:r>
      <w:r w:rsidRPr="0005571E">
        <w:rPr>
          <w:rFonts w:ascii="Arial" w:hAnsi="Arial" w:cs="Arial"/>
          <w:sz w:val="18"/>
          <w:szCs w:val="18"/>
        </w:rPr>
        <w:t>.1.3.</w:t>
      </w:r>
      <w:r w:rsidRPr="0005571E">
        <w:rPr>
          <w:rFonts w:ascii="Arial" w:hAnsi="Arial" w:cs="Arial"/>
          <w:sz w:val="18"/>
          <w:szCs w:val="18"/>
        </w:rPr>
        <w:tab/>
      </w:r>
    </w:p>
    <w:p w14:paraId="3AE1860C" w14:textId="6177812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b/>
      </w:r>
    </w:p>
    <w:p w14:paraId="78E05BB0" w14:textId="0005B7F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heeft het recht zijn persoonlijk </w:t>
      </w:r>
      <w:r w:rsidR="00AE4E3C" w:rsidRPr="0005571E">
        <w:rPr>
          <w:rFonts w:ascii="Arial" w:hAnsi="Arial" w:cs="Arial"/>
          <w:sz w:val="18"/>
          <w:szCs w:val="18"/>
        </w:rPr>
        <w:t xml:space="preserve">beoordelingsdossier </w:t>
      </w:r>
      <w:r w:rsidRPr="0005571E">
        <w:rPr>
          <w:rFonts w:ascii="Arial" w:hAnsi="Arial" w:cs="Arial"/>
          <w:sz w:val="18"/>
          <w:szCs w:val="18"/>
        </w:rPr>
        <w:t xml:space="preserve">te </w:t>
      </w:r>
      <w:r w:rsidRPr="00464666">
        <w:rPr>
          <w:rFonts w:ascii="Arial" w:hAnsi="Arial" w:cs="Arial"/>
          <w:sz w:val="18"/>
          <w:szCs w:val="18"/>
        </w:rPr>
        <w:t>raadplegen en krijgt er op zijn verzoek een afschrift van.</w:t>
      </w:r>
    </w:p>
    <w:p w14:paraId="522A6D44" w14:textId="1AAF4FEA" w:rsidR="00A24A29" w:rsidRPr="0005571E" w:rsidRDefault="00A24A29" w:rsidP="00820D13">
      <w:pPr>
        <w:pStyle w:val="Kop3"/>
      </w:pPr>
      <w:bookmarkStart w:id="47" w:name="_Toc88481066"/>
      <w:r w:rsidRPr="00464666">
        <w:t>AFDELING 2.8.</w:t>
      </w:r>
      <w:r w:rsidR="0005571E">
        <w:t>3</w:t>
      </w:r>
      <w:r w:rsidRPr="00464666">
        <w:t>.</w:t>
      </w:r>
      <w:r w:rsidRPr="00464666">
        <w:tab/>
        <w:t xml:space="preserve">De  </w:t>
      </w:r>
      <w:r w:rsidR="00AE4E3C" w:rsidRPr="0005571E">
        <w:t>beoordelingsresultaten</w:t>
      </w:r>
      <w:r w:rsidR="00AE4E3C">
        <w:rPr>
          <w:color w:val="FF0000"/>
        </w:rPr>
        <w:t xml:space="preserve"> </w:t>
      </w:r>
      <w:r w:rsidRPr="00464666">
        <w:t xml:space="preserve">en de gevolgen van de </w:t>
      </w:r>
      <w:r w:rsidR="00AE4E3C" w:rsidRPr="0005571E">
        <w:t>beoordeling</w:t>
      </w:r>
      <w:bookmarkEnd w:id="47"/>
    </w:p>
    <w:p w14:paraId="40AEAD22" w14:textId="5AECD6BF" w:rsidR="00A24A29" w:rsidRPr="00AE4E3C" w:rsidRDefault="00A24A29" w:rsidP="00464666">
      <w:pPr>
        <w:spacing w:after="0" w:line="240" w:lineRule="auto"/>
        <w:rPr>
          <w:rFonts w:ascii="Arial" w:hAnsi="Arial" w:cs="Arial"/>
          <w:color w:val="FF0000"/>
          <w:sz w:val="18"/>
          <w:szCs w:val="18"/>
        </w:rPr>
      </w:pPr>
      <w:r w:rsidRPr="00464666">
        <w:rPr>
          <w:rFonts w:ascii="Arial" w:hAnsi="Arial" w:cs="Arial"/>
          <w:sz w:val="18"/>
          <w:szCs w:val="18"/>
        </w:rPr>
        <w:t>ONDERAFDELING 2.8.</w:t>
      </w:r>
      <w:r w:rsidR="0005571E">
        <w:rPr>
          <w:rFonts w:ascii="Arial" w:hAnsi="Arial" w:cs="Arial"/>
          <w:sz w:val="18"/>
          <w:szCs w:val="18"/>
        </w:rPr>
        <w:t>3</w:t>
      </w:r>
      <w:r w:rsidRPr="00464666">
        <w:rPr>
          <w:rFonts w:ascii="Arial" w:hAnsi="Arial" w:cs="Arial"/>
          <w:sz w:val="18"/>
          <w:szCs w:val="18"/>
        </w:rPr>
        <w:t>.1.</w:t>
      </w:r>
      <w:r w:rsidRPr="00464666">
        <w:rPr>
          <w:rFonts w:ascii="Arial" w:hAnsi="Arial" w:cs="Arial"/>
          <w:sz w:val="18"/>
          <w:szCs w:val="18"/>
        </w:rPr>
        <w:tab/>
        <w:t xml:space="preserve">De </w:t>
      </w:r>
      <w:r w:rsidR="00AE4E3C" w:rsidRPr="0005571E">
        <w:rPr>
          <w:rFonts w:ascii="Arial" w:hAnsi="Arial" w:cs="Arial"/>
          <w:sz w:val="18"/>
          <w:szCs w:val="18"/>
        </w:rPr>
        <w:t>beoordelingsresultaten</w:t>
      </w:r>
    </w:p>
    <w:p w14:paraId="0834CC9E" w14:textId="086D84F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.1.1.</w:t>
      </w:r>
      <w:r w:rsidRPr="00464666">
        <w:rPr>
          <w:rFonts w:ascii="Arial" w:hAnsi="Arial" w:cs="Arial"/>
          <w:sz w:val="18"/>
          <w:szCs w:val="18"/>
        </w:rPr>
        <w:tab/>
      </w:r>
    </w:p>
    <w:p w14:paraId="6C9A8603" w14:textId="26A136E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w:t>
      </w:r>
      <w:r w:rsidR="00AE4E3C" w:rsidRPr="0005571E">
        <w:rPr>
          <w:rFonts w:ascii="Arial" w:hAnsi="Arial" w:cs="Arial"/>
          <w:sz w:val="18"/>
          <w:szCs w:val="18"/>
        </w:rPr>
        <w:t xml:space="preserve">beoordelingsresultaat </w:t>
      </w:r>
      <w:r w:rsidRPr="0005571E">
        <w:rPr>
          <w:rFonts w:ascii="Arial" w:hAnsi="Arial" w:cs="Arial"/>
          <w:sz w:val="18"/>
          <w:szCs w:val="18"/>
        </w:rPr>
        <w:t xml:space="preserve">is gunstig </w:t>
      </w:r>
      <w:r w:rsidRPr="00464666">
        <w:rPr>
          <w:rFonts w:ascii="Arial" w:hAnsi="Arial" w:cs="Arial"/>
          <w:sz w:val="18"/>
          <w:szCs w:val="18"/>
        </w:rPr>
        <w:t>of ongunstig.</w:t>
      </w:r>
    </w:p>
    <w:p w14:paraId="67268034" w14:textId="77C4B9AB" w:rsidR="00A24A29" w:rsidRPr="0005571E"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.1.2.</w:t>
      </w:r>
      <w:r w:rsidRPr="00464666">
        <w:rPr>
          <w:rFonts w:ascii="Arial" w:hAnsi="Arial" w:cs="Arial"/>
          <w:sz w:val="18"/>
          <w:szCs w:val="18"/>
        </w:rPr>
        <w:tab/>
      </w:r>
    </w:p>
    <w:p w14:paraId="4B113A63" w14:textId="7A7AAFD2" w:rsidR="00A24A29" w:rsidRPr="0005571E" w:rsidRDefault="00A24A29" w:rsidP="00464666">
      <w:pPr>
        <w:spacing w:after="0" w:line="240" w:lineRule="auto"/>
        <w:rPr>
          <w:rFonts w:ascii="Arial" w:hAnsi="Arial" w:cs="Arial"/>
          <w:strike/>
          <w:sz w:val="18"/>
          <w:szCs w:val="18"/>
        </w:rPr>
      </w:pPr>
      <w:r w:rsidRPr="0005571E">
        <w:rPr>
          <w:rFonts w:ascii="Arial" w:hAnsi="Arial" w:cs="Arial"/>
          <w:sz w:val="18"/>
          <w:szCs w:val="18"/>
        </w:rPr>
        <w:t xml:space="preserve">De eerste en tweede </w:t>
      </w:r>
      <w:r w:rsidR="0005571E" w:rsidRPr="0005571E">
        <w:rPr>
          <w:rFonts w:ascii="Arial" w:hAnsi="Arial" w:cs="Arial"/>
          <w:sz w:val="18"/>
          <w:szCs w:val="18"/>
        </w:rPr>
        <w:t>b</w:t>
      </w:r>
      <w:r w:rsidR="00AE4E3C" w:rsidRPr="0005571E">
        <w:rPr>
          <w:rFonts w:ascii="Arial" w:hAnsi="Arial" w:cs="Arial"/>
          <w:sz w:val="18"/>
          <w:szCs w:val="18"/>
        </w:rPr>
        <w:t xml:space="preserve">eoordelaar </w:t>
      </w:r>
      <w:r w:rsidRPr="0005571E">
        <w:rPr>
          <w:rFonts w:ascii="Arial" w:hAnsi="Arial" w:cs="Arial"/>
          <w:sz w:val="18"/>
          <w:szCs w:val="18"/>
        </w:rPr>
        <w:t xml:space="preserve">streven </w:t>
      </w:r>
      <w:r w:rsidRPr="00464666">
        <w:rPr>
          <w:rFonts w:ascii="Arial" w:hAnsi="Arial" w:cs="Arial"/>
          <w:sz w:val="18"/>
          <w:szCs w:val="18"/>
        </w:rPr>
        <w:t xml:space="preserve">naar een consensus over de eindconclusie van de </w:t>
      </w:r>
      <w:r w:rsidR="00AE4E3C" w:rsidRPr="0005571E">
        <w:rPr>
          <w:rFonts w:ascii="Arial" w:hAnsi="Arial" w:cs="Arial"/>
          <w:sz w:val="18"/>
          <w:szCs w:val="18"/>
        </w:rPr>
        <w:t>beoordeling.</w:t>
      </w:r>
    </w:p>
    <w:p w14:paraId="6EF9BD3B" w14:textId="4E30AAF7" w:rsidR="00A24A29" w:rsidRPr="00AE4E3C"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Het standpunt van </w:t>
      </w:r>
      <w:r w:rsidRPr="0005571E">
        <w:rPr>
          <w:rFonts w:ascii="Arial" w:hAnsi="Arial" w:cs="Arial"/>
          <w:sz w:val="18"/>
          <w:szCs w:val="18"/>
        </w:rPr>
        <w:t xml:space="preserve">de </w:t>
      </w:r>
      <w:r w:rsidR="00AE4E3C" w:rsidRPr="0005571E">
        <w:rPr>
          <w:rFonts w:ascii="Arial" w:hAnsi="Arial" w:cs="Arial"/>
          <w:sz w:val="18"/>
          <w:szCs w:val="18"/>
        </w:rPr>
        <w:t xml:space="preserve">beoordelaar </w:t>
      </w:r>
      <w:r w:rsidRPr="00464666">
        <w:rPr>
          <w:rFonts w:ascii="Arial" w:hAnsi="Arial" w:cs="Arial"/>
          <w:sz w:val="18"/>
          <w:szCs w:val="18"/>
        </w:rPr>
        <w:t xml:space="preserve">met de hoogste rang is doorslaggevend als de </w:t>
      </w:r>
      <w:r w:rsidRPr="0005571E">
        <w:rPr>
          <w:rFonts w:ascii="Arial" w:hAnsi="Arial" w:cs="Arial"/>
          <w:sz w:val="18"/>
          <w:szCs w:val="18"/>
        </w:rPr>
        <w:t xml:space="preserve">twee </w:t>
      </w:r>
      <w:r w:rsidR="00AE4E3C" w:rsidRPr="0005571E">
        <w:rPr>
          <w:rFonts w:ascii="Arial" w:hAnsi="Arial" w:cs="Arial"/>
          <w:sz w:val="18"/>
          <w:szCs w:val="18"/>
        </w:rPr>
        <w:t xml:space="preserve">beoordelaars </w:t>
      </w:r>
      <w:r w:rsidRPr="00464666">
        <w:rPr>
          <w:rFonts w:ascii="Arial" w:hAnsi="Arial" w:cs="Arial"/>
          <w:sz w:val="18"/>
          <w:szCs w:val="18"/>
        </w:rPr>
        <w:t xml:space="preserve">niet tot overeenstemming komen over het </w:t>
      </w:r>
      <w:r w:rsidR="00AE4E3C" w:rsidRPr="0005571E">
        <w:rPr>
          <w:rFonts w:ascii="Arial" w:hAnsi="Arial" w:cs="Arial"/>
          <w:sz w:val="18"/>
          <w:szCs w:val="18"/>
        </w:rPr>
        <w:t>beoordelingsresultaat</w:t>
      </w:r>
      <w:r w:rsidR="0005571E">
        <w:rPr>
          <w:rFonts w:ascii="Arial" w:hAnsi="Arial" w:cs="Arial"/>
          <w:sz w:val="18"/>
          <w:szCs w:val="18"/>
        </w:rPr>
        <w:t>.</w:t>
      </w:r>
    </w:p>
    <w:p w14:paraId="7DDD7565" w14:textId="604B3A6A" w:rsidR="00A24A29" w:rsidRPr="0005571E" w:rsidRDefault="00A24A29" w:rsidP="00464666">
      <w:pPr>
        <w:spacing w:after="0" w:line="240" w:lineRule="auto"/>
        <w:rPr>
          <w:rFonts w:ascii="Arial" w:hAnsi="Arial" w:cs="Arial"/>
          <w:sz w:val="18"/>
          <w:szCs w:val="18"/>
        </w:rPr>
      </w:pPr>
      <w:r w:rsidRPr="00464666">
        <w:rPr>
          <w:rFonts w:ascii="Arial" w:hAnsi="Arial" w:cs="Arial"/>
          <w:sz w:val="18"/>
          <w:szCs w:val="18"/>
        </w:rPr>
        <w:t>ONDERAFDELING 2.8.</w:t>
      </w:r>
      <w:r w:rsidR="0005571E">
        <w:rPr>
          <w:rFonts w:ascii="Arial" w:hAnsi="Arial" w:cs="Arial"/>
          <w:sz w:val="18"/>
          <w:szCs w:val="18"/>
        </w:rPr>
        <w:t>3</w:t>
      </w:r>
      <w:r w:rsidRPr="00464666">
        <w:rPr>
          <w:rFonts w:ascii="Arial" w:hAnsi="Arial" w:cs="Arial"/>
          <w:sz w:val="18"/>
          <w:szCs w:val="18"/>
        </w:rPr>
        <w:t>.2.</w:t>
      </w:r>
      <w:r w:rsidRPr="00464666">
        <w:rPr>
          <w:rFonts w:ascii="Arial" w:hAnsi="Arial" w:cs="Arial"/>
          <w:sz w:val="18"/>
          <w:szCs w:val="18"/>
        </w:rPr>
        <w:tab/>
        <w:t>De gevolgen van de</w:t>
      </w:r>
      <w:r w:rsidR="0005571E">
        <w:rPr>
          <w:rFonts w:ascii="Arial" w:hAnsi="Arial" w:cs="Arial"/>
          <w:sz w:val="18"/>
          <w:szCs w:val="18"/>
        </w:rPr>
        <w:t xml:space="preserve"> </w:t>
      </w:r>
      <w:r w:rsidR="00AE4E3C" w:rsidRPr="0005571E">
        <w:rPr>
          <w:rFonts w:ascii="Arial" w:hAnsi="Arial" w:cs="Arial"/>
          <w:sz w:val="18"/>
          <w:szCs w:val="18"/>
        </w:rPr>
        <w:t>beoordeling</w:t>
      </w:r>
    </w:p>
    <w:p w14:paraId="33ED925D" w14:textId="58F80EF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.2.1.</w:t>
      </w:r>
      <w:r w:rsidRPr="00464666">
        <w:rPr>
          <w:rFonts w:ascii="Arial" w:hAnsi="Arial" w:cs="Arial"/>
          <w:sz w:val="18"/>
          <w:szCs w:val="18"/>
        </w:rPr>
        <w:tab/>
      </w:r>
    </w:p>
    <w:p w14:paraId="43682950" w14:textId="4F9285F6" w:rsidR="00AE4E3C" w:rsidRPr="0005571E" w:rsidRDefault="00AE4E3C" w:rsidP="00464666">
      <w:pPr>
        <w:spacing w:after="0" w:line="240" w:lineRule="auto"/>
        <w:rPr>
          <w:rFonts w:ascii="Arial" w:hAnsi="Arial" w:cs="Arial"/>
          <w:sz w:val="18"/>
          <w:szCs w:val="18"/>
        </w:rPr>
      </w:pPr>
      <w:r w:rsidRPr="0005571E">
        <w:rPr>
          <w:rFonts w:ascii="Arial" w:hAnsi="Arial" w:cs="Arial"/>
          <w:sz w:val="18"/>
          <w:szCs w:val="18"/>
        </w:rPr>
        <w:t xml:space="preserve">Eerste beoordelingsgesprek: bij een gunstige beoordeling keert de medewerker terug naar het waarderingsmodel. Bij een ongunstige beoordeling krijgt de medewerker minimum </w:t>
      </w:r>
      <w:r w:rsidR="007E6C05">
        <w:rPr>
          <w:rFonts w:ascii="Arial" w:hAnsi="Arial" w:cs="Arial"/>
          <w:sz w:val="18"/>
          <w:szCs w:val="18"/>
        </w:rPr>
        <w:t>6</w:t>
      </w:r>
      <w:r w:rsidRPr="0005571E">
        <w:rPr>
          <w:rFonts w:ascii="Arial" w:hAnsi="Arial" w:cs="Arial"/>
          <w:sz w:val="18"/>
          <w:szCs w:val="18"/>
        </w:rPr>
        <w:t xml:space="preserve"> en maximum </w:t>
      </w:r>
      <w:r w:rsidR="007E6C05">
        <w:rPr>
          <w:rFonts w:ascii="Arial" w:hAnsi="Arial" w:cs="Arial"/>
          <w:sz w:val="18"/>
          <w:szCs w:val="18"/>
        </w:rPr>
        <w:t>9</w:t>
      </w:r>
      <w:r w:rsidRPr="0005571E">
        <w:rPr>
          <w:rFonts w:ascii="Arial" w:hAnsi="Arial" w:cs="Arial"/>
          <w:sz w:val="18"/>
          <w:szCs w:val="18"/>
        </w:rPr>
        <w:t xml:space="preserve"> maand de tijd (te bepalen door de beoordelaars) om zijn functioneren bij te schaven. Daarna volgt een tweede beoordelingsgesprek.</w:t>
      </w:r>
    </w:p>
    <w:p w14:paraId="01D717A9" w14:textId="410CE20E" w:rsidR="00AE4E3C" w:rsidRPr="0005571E" w:rsidRDefault="00AE4E3C" w:rsidP="00464666">
      <w:pPr>
        <w:spacing w:after="0" w:line="240" w:lineRule="auto"/>
        <w:rPr>
          <w:rFonts w:ascii="Arial" w:hAnsi="Arial" w:cs="Arial"/>
          <w:sz w:val="18"/>
          <w:szCs w:val="18"/>
        </w:rPr>
      </w:pPr>
      <w:r w:rsidRPr="0005571E">
        <w:rPr>
          <w:rFonts w:ascii="Arial" w:hAnsi="Arial" w:cs="Arial"/>
          <w:sz w:val="18"/>
          <w:szCs w:val="18"/>
        </w:rPr>
        <w:t xml:space="preserve">Tweede beoordelingsgesprek: </w:t>
      </w:r>
      <w:r w:rsidR="0005571E">
        <w:rPr>
          <w:rFonts w:ascii="Arial" w:hAnsi="Arial" w:cs="Arial"/>
          <w:sz w:val="18"/>
          <w:szCs w:val="18"/>
        </w:rPr>
        <w:t>b</w:t>
      </w:r>
      <w:r w:rsidRPr="0005571E">
        <w:rPr>
          <w:rFonts w:ascii="Arial" w:hAnsi="Arial" w:cs="Arial"/>
          <w:sz w:val="18"/>
          <w:szCs w:val="18"/>
        </w:rPr>
        <w:t>ij een gunstige beoordeling keert de medewerker terug naar het waarderingsmodel. Bij een ongunstige beoordeling volgt ontslag.</w:t>
      </w:r>
    </w:p>
    <w:p w14:paraId="400C30AB" w14:textId="0049E79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.2.</w:t>
      </w:r>
      <w:r w:rsidR="0005571E">
        <w:rPr>
          <w:rFonts w:ascii="Arial" w:hAnsi="Arial" w:cs="Arial"/>
          <w:sz w:val="18"/>
          <w:szCs w:val="18"/>
        </w:rPr>
        <w:t>2</w:t>
      </w:r>
      <w:r w:rsidRPr="00464666">
        <w:rPr>
          <w:rFonts w:ascii="Arial" w:hAnsi="Arial" w:cs="Arial"/>
          <w:sz w:val="18"/>
          <w:szCs w:val="18"/>
        </w:rPr>
        <w:t>.</w:t>
      </w:r>
      <w:r w:rsidRPr="00464666">
        <w:rPr>
          <w:rFonts w:ascii="Arial" w:hAnsi="Arial" w:cs="Arial"/>
          <w:sz w:val="18"/>
          <w:szCs w:val="18"/>
        </w:rPr>
        <w:tab/>
      </w:r>
    </w:p>
    <w:p w14:paraId="71F60961" w14:textId="14CBBFB0" w:rsidR="00AE4E3C" w:rsidRPr="0005571E" w:rsidRDefault="00AE4E3C" w:rsidP="00464666">
      <w:pPr>
        <w:spacing w:after="0" w:line="240" w:lineRule="auto"/>
        <w:rPr>
          <w:rFonts w:ascii="Arial" w:hAnsi="Arial" w:cs="Arial"/>
          <w:sz w:val="18"/>
          <w:szCs w:val="18"/>
        </w:rPr>
      </w:pPr>
      <w:r w:rsidRPr="0005571E">
        <w:rPr>
          <w:rFonts w:ascii="Arial" w:hAnsi="Arial" w:cs="Arial"/>
          <w:sz w:val="18"/>
          <w:szCs w:val="18"/>
        </w:rPr>
        <w:t>Om recht te hebben op de volgende salarisschaal van de functionele loopbaan mag een medewerker in de laatste 12 maanden geen ongunstige beoordeling gekregen hebben.</w:t>
      </w:r>
    </w:p>
    <w:p w14:paraId="5A649853" w14:textId="1306EE61" w:rsidR="00A24A29"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.2.</w:t>
      </w:r>
      <w:r w:rsidR="0005571E">
        <w:rPr>
          <w:rFonts w:ascii="Arial" w:hAnsi="Arial" w:cs="Arial"/>
          <w:sz w:val="18"/>
          <w:szCs w:val="18"/>
        </w:rPr>
        <w:t>3</w:t>
      </w:r>
      <w:r w:rsidRPr="00464666">
        <w:rPr>
          <w:rFonts w:ascii="Arial" w:hAnsi="Arial" w:cs="Arial"/>
          <w:sz w:val="18"/>
          <w:szCs w:val="18"/>
        </w:rPr>
        <w:t>.</w:t>
      </w:r>
      <w:r w:rsidRPr="00464666">
        <w:rPr>
          <w:rFonts w:ascii="Arial" w:hAnsi="Arial" w:cs="Arial"/>
          <w:sz w:val="18"/>
          <w:szCs w:val="18"/>
        </w:rPr>
        <w:tab/>
      </w:r>
    </w:p>
    <w:p w14:paraId="04BDE1F6" w14:textId="5222BB4E" w:rsidR="00AE4E3C" w:rsidRPr="0005571E" w:rsidRDefault="00AE4E3C" w:rsidP="00464666">
      <w:pPr>
        <w:spacing w:after="0" w:line="240" w:lineRule="auto"/>
        <w:rPr>
          <w:rFonts w:ascii="Arial" w:hAnsi="Arial" w:cs="Arial"/>
          <w:sz w:val="18"/>
          <w:szCs w:val="18"/>
        </w:rPr>
      </w:pPr>
      <w:r w:rsidRPr="0005571E">
        <w:rPr>
          <w:rFonts w:ascii="Arial" w:hAnsi="Arial" w:cs="Arial"/>
          <w:sz w:val="18"/>
          <w:szCs w:val="18"/>
        </w:rPr>
        <w:t>De medewerker die in twee opeenvolgende beoordelingsgesprekken een ongunstige beoordeling krijgt wordt ontslagen. Tussen het eerste en tweede beoordelingsgesprek moet de werkgever instaan voor passende maatregelen als individuele coaching en vorming op maat.</w:t>
      </w:r>
    </w:p>
    <w:p w14:paraId="35271BAF" w14:textId="6EDF404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05571E">
        <w:rPr>
          <w:rFonts w:ascii="Arial" w:hAnsi="Arial" w:cs="Arial"/>
          <w:sz w:val="18"/>
          <w:szCs w:val="18"/>
        </w:rPr>
        <w:t>3</w:t>
      </w:r>
      <w:r w:rsidRPr="00464666">
        <w:rPr>
          <w:rFonts w:ascii="Arial" w:hAnsi="Arial" w:cs="Arial"/>
          <w:sz w:val="18"/>
          <w:szCs w:val="18"/>
        </w:rPr>
        <w:t>.2.</w:t>
      </w:r>
      <w:r w:rsidR="0005571E">
        <w:rPr>
          <w:rFonts w:ascii="Arial" w:hAnsi="Arial" w:cs="Arial"/>
          <w:sz w:val="18"/>
          <w:szCs w:val="18"/>
        </w:rPr>
        <w:t>4</w:t>
      </w:r>
      <w:r w:rsidRPr="00464666">
        <w:rPr>
          <w:rFonts w:ascii="Arial" w:hAnsi="Arial" w:cs="Arial"/>
          <w:sz w:val="18"/>
          <w:szCs w:val="18"/>
        </w:rPr>
        <w:t>.</w:t>
      </w:r>
      <w:r w:rsidRPr="00464666">
        <w:rPr>
          <w:rFonts w:ascii="Arial" w:hAnsi="Arial" w:cs="Arial"/>
          <w:sz w:val="18"/>
          <w:szCs w:val="18"/>
        </w:rPr>
        <w:tab/>
      </w:r>
    </w:p>
    <w:p w14:paraId="4E7E0343" w14:textId="2A8C0713" w:rsidR="00A24A29" w:rsidRPr="00872D2B"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De algemeen directeur formuleert het gemotiveerde voorstel tot ontslag wegens beroepsongeschiktheid of herplaatsing wegens beroepsongeschiktheid op basis van </w:t>
      </w:r>
      <w:r w:rsidRPr="00872D2B">
        <w:rPr>
          <w:rFonts w:ascii="Arial" w:hAnsi="Arial" w:cs="Arial"/>
          <w:sz w:val="18"/>
          <w:szCs w:val="18"/>
        </w:rPr>
        <w:t xml:space="preserve">het </w:t>
      </w:r>
      <w:r w:rsidR="00124F7F" w:rsidRPr="00872D2B">
        <w:rPr>
          <w:rFonts w:ascii="Arial" w:hAnsi="Arial" w:cs="Arial"/>
          <w:sz w:val="18"/>
          <w:szCs w:val="18"/>
        </w:rPr>
        <w:t>beoordelingsverslag van de tweede beoordeling met ongunstig gevolg.</w:t>
      </w:r>
    </w:p>
    <w:p w14:paraId="53500152" w14:textId="6B3EB1E6" w:rsidR="00A24A29" w:rsidRPr="00872D2B"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en zijn </w:t>
      </w:r>
      <w:r w:rsidR="00124F7F" w:rsidRPr="00872D2B">
        <w:rPr>
          <w:rFonts w:ascii="Arial" w:hAnsi="Arial" w:cs="Arial"/>
          <w:sz w:val="18"/>
          <w:szCs w:val="18"/>
        </w:rPr>
        <w:t>beoordelaars</w:t>
      </w:r>
      <w:r w:rsidR="00124F7F">
        <w:rPr>
          <w:rFonts w:ascii="Arial" w:hAnsi="Arial" w:cs="Arial"/>
          <w:color w:val="FF0000"/>
          <w:sz w:val="18"/>
          <w:szCs w:val="18"/>
        </w:rPr>
        <w:t xml:space="preserve"> </w:t>
      </w:r>
      <w:r w:rsidRPr="00464666">
        <w:rPr>
          <w:rFonts w:ascii="Arial" w:hAnsi="Arial" w:cs="Arial"/>
          <w:sz w:val="18"/>
          <w:szCs w:val="18"/>
        </w:rPr>
        <w:t xml:space="preserve">worden daarvan op de hoogte gebracht uiterlijk binnen een termijn van vijftien kalenderdagen te rekenen vanaf de datum van de kennisgeving van het </w:t>
      </w:r>
      <w:r w:rsidR="00124F7F" w:rsidRPr="00872D2B">
        <w:rPr>
          <w:rFonts w:ascii="Arial" w:hAnsi="Arial" w:cs="Arial"/>
          <w:sz w:val="18"/>
          <w:szCs w:val="18"/>
        </w:rPr>
        <w:t>beoordelingsverslag van de tweede beoordeling met ongunstig gevolg.</w:t>
      </w:r>
    </w:p>
    <w:p w14:paraId="3F4F9AC7" w14:textId="5445C93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3</w:t>
      </w:r>
      <w:r w:rsidRPr="00464666">
        <w:rPr>
          <w:rFonts w:ascii="Arial" w:hAnsi="Arial" w:cs="Arial"/>
          <w:sz w:val="18"/>
          <w:szCs w:val="18"/>
        </w:rPr>
        <w:t>.2.</w:t>
      </w:r>
      <w:r w:rsidR="00872D2B">
        <w:rPr>
          <w:rFonts w:ascii="Arial" w:hAnsi="Arial" w:cs="Arial"/>
          <w:sz w:val="18"/>
          <w:szCs w:val="18"/>
        </w:rPr>
        <w:t>5</w:t>
      </w:r>
      <w:r w:rsidRPr="00464666">
        <w:rPr>
          <w:rFonts w:ascii="Arial" w:hAnsi="Arial" w:cs="Arial"/>
          <w:sz w:val="18"/>
          <w:szCs w:val="18"/>
        </w:rPr>
        <w:t>.</w:t>
      </w:r>
      <w:r w:rsidRPr="00464666">
        <w:rPr>
          <w:rFonts w:ascii="Arial" w:hAnsi="Arial" w:cs="Arial"/>
          <w:sz w:val="18"/>
          <w:szCs w:val="18"/>
        </w:rPr>
        <w:tab/>
      </w:r>
    </w:p>
    <w:p w14:paraId="6BF1A50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beslist over het ontslag wegens beroepsongeschiktheid of herplaatsing wegens beroepsongeschiktheid. De aanstellende overheid hoort het personeelslid vooraf. De aanstellende overheid beslist over het ontslag uiterlijk binnen een termijn van vijfenveertig kalenderdagen volgend op de kennisgeving aan het personeelslid van het voorstel tot ontslag.</w:t>
      </w:r>
    </w:p>
    <w:p w14:paraId="3054C42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ontslag van het vast aangestelde statutaire personeelslid verloopt volgens de regels in hoofdstuk 5.2.</w:t>
      </w:r>
    </w:p>
    <w:p w14:paraId="3EF4DDA9" w14:textId="4923CB77" w:rsidR="00A24A29" w:rsidRPr="00872D2B" w:rsidRDefault="00A24A29" w:rsidP="00820D13">
      <w:pPr>
        <w:pStyle w:val="Kop3"/>
      </w:pPr>
      <w:bookmarkStart w:id="48" w:name="_Toc88481067"/>
      <w:r w:rsidRPr="00464666">
        <w:t>AFDELING 2.8.</w:t>
      </w:r>
      <w:r w:rsidR="00872D2B">
        <w:t>4</w:t>
      </w:r>
      <w:r w:rsidRPr="00464666">
        <w:t>.</w:t>
      </w:r>
      <w:r w:rsidRPr="00464666">
        <w:tab/>
        <w:t xml:space="preserve">Het beroep tegen </w:t>
      </w:r>
      <w:r w:rsidRPr="00872D2B">
        <w:t xml:space="preserve">de </w:t>
      </w:r>
      <w:r w:rsidR="00124F7F" w:rsidRPr="00872D2B">
        <w:t>beoordeling</w:t>
      </w:r>
      <w:bookmarkEnd w:id="48"/>
    </w:p>
    <w:p w14:paraId="52E874A9" w14:textId="64394C8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ONDERAFDELING 2.8.</w:t>
      </w:r>
      <w:r w:rsidR="00872D2B">
        <w:rPr>
          <w:rFonts w:ascii="Arial" w:hAnsi="Arial" w:cs="Arial"/>
          <w:sz w:val="18"/>
          <w:szCs w:val="18"/>
        </w:rPr>
        <w:t>4</w:t>
      </w:r>
      <w:r w:rsidRPr="00464666">
        <w:rPr>
          <w:rFonts w:ascii="Arial" w:hAnsi="Arial" w:cs="Arial"/>
          <w:sz w:val="18"/>
          <w:szCs w:val="18"/>
        </w:rPr>
        <w:t>.1.</w:t>
      </w:r>
      <w:r w:rsidRPr="00464666">
        <w:rPr>
          <w:rFonts w:ascii="Arial" w:hAnsi="Arial" w:cs="Arial"/>
          <w:sz w:val="18"/>
          <w:szCs w:val="18"/>
        </w:rPr>
        <w:tab/>
        <w:t>Algemene bepalingen</w:t>
      </w:r>
    </w:p>
    <w:p w14:paraId="3AD0502F" w14:textId="080A5AD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.1.1.</w:t>
      </w:r>
      <w:r w:rsidRPr="00464666">
        <w:rPr>
          <w:rFonts w:ascii="Arial" w:hAnsi="Arial" w:cs="Arial"/>
          <w:sz w:val="18"/>
          <w:szCs w:val="18"/>
        </w:rPr>
        <w:tab/>
      </w:r>
    </w:p>
    <w:p w14:paraId="64A0FE47" w14:textId="371890C8" w:rsidR="00A24A29" w:rsidRPr="00507F20" w:rsidRDefault="00A24A29" w:rsidP="00464666">
      <w:pPr>
        <w:spacing w:after="0" w:line="240" w:lineRule="auto"/>
        <w:rPr>
          <w:rFonts w:ascii="Arial" w:hAnsi="Arial" w:cs="Arial"/>
          <w:color w:val="FF0000"/>
          <w:sz w:val="18"/>
          <w:szCs w:val="18"/>
        </w:rPr>
      </w:pPr>
      <w:r w:rsidRPr="00464666">
        <w:rPr>
          <w:rFonts w:ascii="Arial" w:hAnsi="Arial" w:cs="Arial"/>
          <w:sz w:val="18"/>
          <w:szCs w:val="18"/>
        </w:rPr>
        <w:t xml:space="preserve">Het personeelslid kan beroep aantekenen </w:t>
      </w:r>
      <w:r w:rsidRPr="00872D2B">
        <w:rPr>
          <w:rFonts w:ascii="Arial" w:hAnsi="Arial" w:cs="Arial"/>
          <w:sz w:val="18"/>
          <w:szCs w:val="18"/>
        </w:rPr>
        <w:t>tegen</w:t>
      </w:r>
      <w:r w:rsidR="00507F20" w:rsidRPr="00872D2B">
        <w:rPr>
          <w:rFonts w:ascii="Arial" w:hAnsi="Arial" w:cs="Arial"/>
          <w:sz w:val="18"/>
          <w:szCs w:val="18"/>
        </w:rPr>
        <w:t xml:space="preserve"> ongunstige beoordeling.</w:t>
      </w:r>
    </w:p>
    <w:p w14:paraId="7DC9FD83" w14:textId="429FE74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.1.2.</w:t>
      </w:r>
      <w:r w:rsidRPr="00464666">
        <w:rPr>
          <w:rFonts w:ascii="Arial" w:hAnsi="Arial" w:cs="Arial"/>
          <w:sz w:val="18"/>
          <w:szCs w:val="18"/>
        </w:rPr>
        <w:tab/>
      </w:r>
    </w:p>
    <w:p w14:paraId="490F90DC" w14:textId="4FC54A78"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beroep wordt ingediend binnen de 15 kalenderdagen te rekenen vanaf de datum van ontvangst van de kopie van het definitief </w:t>
      </w:r>
      <w:r w:rsidR="00507F20" w:rsidRPr="00872D2B">
        <w:rPr>
          <w:rFonts w:ascii="Arial" w:hAnsi="Arial" w:cs="Arial"/>
          <w:sz w:val="18"/>
          <w:szCs w:val="18"/>
        </w:rPr>
        <w:t>beoordelingsverslag</w:t>
      </w:r>
      <w:r w:rsidR="00507F20">
        <w:rPr>
          <w:rFonts w:ascii="Arial" w:hAnsi="Arial" w:cs="Arial"/>
          <w:color w:val="FF0000"/>
          <w:sz w:val="18"/>
          <w:szCs w:val="18"/>
        </w:rPr>
        <w:t xml:space="preserve">. </w:t>
      </w:r>
      <w:r w:rsidRPr="00464666">
        <w:rPr>
          <w:rFonts w:ascii="Arial" w:hAnsi="Arial" w:cs="Arial"/>
          <w:sz w:val="18"/>
          <w:szCs w:val="18"/>
        </w:rPr>
        <w:t xml:space="preserve"> Het beroep wordt schriftelijk ingediend bij een beroepsinstantie. De naam en het adres van de contactpersoon van de beroepsinstantie worden aan het personeelslid meegedeeld. </w:t>
      </w:r>
    </w:p>
    <w:p w14:paraId="753534F1" w14:textId="074DB46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ONDERAFDELING 2.8.</w:t>
      </w:r>
      <w:r w:rsidR="00872D2B">
        <w:rPr>
          <w:rFonts w:ascii="Arial" w:hAnsi="Arial" w:cs="Arial"/>
          <w:sz w:val="18"/>
          <w:szCs w:val="18"/>
        </w:rPr>
        <w:t>4</w:t>
      </w:r>
      <w:r w:rsidRPr="00464666">
        <w:rPr>
          <w:rFonts w:ascii="Arial" w:hAnsi="Arial" w:cs="Arial"/>
          <w:sz w:val="18"/>
          <w:szCs w:val="18"/>
        </w:rPr>
        <w:t>.2.</w:t>
      </w:r>
      <w:r w:rsidRPr="00464666">
        <w:rPr>
          <w:rFonts w:ascii="Arial" w:hAnsi="Arial" w:cs="Arial"/>
          <w:sz w:val="18"/>
          <w:szCs w:val="18"/>
        </w:rPr>
        <w:tab/>
        <w:t xml:space="preserve">Samenstelling van de beroepsinstantie </w:t>
      </w:r>
    </w:p>
    <w:p w14:paraId="153CE668" w14:textId="021B6D4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.2.1.</w:t>
      </w:r>
      <w:r w:rsidRPr="00464666">
        <w:rPr>
          <w:rFonts w:ascii="Arial" w:hAnsi="Arial" w:cs="Arial"/>
          <w:sz w:val="18"/>
          <w:szCs w:val="18"/>
        </w:rPr>
        <w:tab/>
      </w:r>
    </w:p>
    <w:p w14:paraId="5C5FEA23" w14:textId="188F360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Leden van </w:t>
      </w:r>
      <w:r w:rsidRPr="00A85D7F">
        <w:rPr>
          <w:rFonts w:ascii="Arial" w:hAnsi="Arial" w:cs="Arial"/>
          <w:sz w:val="18"/>
          <w:szCs w:val="18"/>
        </w:rPr>
        <w:t>de raad</w:t>
      </w:r>
      <w:r w:rsidR="00542E60" w:rsidRPr="00A85D7F">
        <w:rPr>
          <w:rFonts w:ascii="Arial" w:hAnsi="Arial" w:cs="Arial"/>
          <w:sz w:val="18"/>
          <w:szCs w:val="18"/>
        </w:rPr>
        <w:t xml:space="preserve"> voor maatschappelijk welzijn</w:t>
      </w:r>
      <w:r w:rsidRPr="00A85D7F">
        <w:rPr>
          <w:rFonts w:ascii="Arial" w:hAnsi="Arial" w:cs="Arial"/>
          <w:sz w:val="18"/>
          <w:szCs w:val="18"/>
        </w:rPr>
        <w:t xml:space="preserve"> </w:t>
      </w:r>
      <w:r w:rsidRPr="00464666">
        <w:rPr>
          <w:rFonts w:ascii="Arial" w:hAnsi="Arial" w:cs="Arial"/>
          <w:sz w:val="18"/>
          <w:szCs w:val="18"/>
        </w:rPr>
        <w:t xml:space="preserve">en het vast bureau, de algemeen directeur en </w:t>
      </w:r>
      <w:r w:rsidR="00507F20" w:rsidRPr="00872D2B">
        <w:rPr>
          <w:rFonts w:ascii="Arial" w:hAnsi="Arial" w:cs="Arial"/>
          <w:sz w:val="18"/>
          <w:szCs w:val="18"/>
        </w:rPr>
        <w:t>beoordelaars</w:t>
      </w:r>
      <w:r w:rsidR="00507F20">
        <w:rPr>
          <w:rFonts w:ascii="Arial" w:hAnsi="Arial" w:cs="Arial"/>
          <w:color w:val="FF0000"/>
          <w:sz w:val="18"/>
          <w:szCs w:val="18"/>
        </w:rPr>
        <w:t xml:space="preserve"> </w:t>
      </w:r>
      <w:r w:rsidRPr="00464666">
        <w:rPr>
          <w:rFonts w:ascii="Arial" w:hAnsi="Arial" w:cs="Arial"/>
          <w:sz w:val="18"/>
          <w:szCs w:val="18"/>
        </w:rPr>
        <w:t>van het personeelslid dat beroep aantekent, mogen geen deel uitmaken van de beroepsinstantie.</w:t>
      </w:r>
    </w:p>
    <w:p w14:paraId="66A6300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beroepsinstantie bestaat bij voorkeur uit leden van verschillend geslacht. Aanverwanten tot in de tweede graad van de persoon die beroep aantekent, worden geweerd.</w:t>
      </w:r>
    </w:p>
    <w:p w14:paraId="108E8625" w14:textId="3C1FB32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.2.2.</w:t>
      </w:r>
      <w:r w:rsidRPr="00464666">
        <w:rPr>
          <w:rFonts w:ascii="Arial" w:hAnsi="Arial" w:cs="Arial"/>
          <w:sz w:val="18"/>
          <w:szCs w:val="18"/>
        </w:rPr>
        <w:tab/>
      </w:r>
    </w:p>
    <w:p w14:paraId="46BCF2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Voor elke behandeling van een beroep bestaat de beroepsinstantie minimaal uit drie leden, de secretaris-notulist niet meegerekend. </w:t>
      </w:r>
    </w:p>
    <w:p w14:paraId="59C29A91" w14:textId="363E77D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.2.3.</w:t>
      </w:r>
      <w:r w:rsidRPr="00464666">
        <w:rPr>
          <w:rFonts w:ascii="Arial" w:hAnsi="Arial" w:cs="Arial"/>
          <w:sz w:val="18"/>
          <w:szCs w:val="18"/>
        </w:rPr>
        <w:tab/>
      </w:r>
    </w:p>
    <w:p w14:paraId="19B0918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beroepsinstantie bestaat uit:</w:t>
      </w:r>
    </w:p>
    <w:p w14:paraId="25CBD49E" w14:textId="18693E9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personeelsleden niveau C, D en E:</w:t>
      </w:r>
    </w:p>
    <w:p w14:paraId="17A86C72" w14:textId="4275050A"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de leden van het managementteam;</w:t>
      </w:r>
    </w:p>
    <w:p w14:paraId="335509FC" w14:textId="3FB24B0E"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een externe consultant gespecialiseerd in coaching en evaluatie;</w:t>
      </w:r>
    </w:p>
    <w:p w14:paraId="606CE7B4" w14:textId="429B0F1D"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personeelsleden van een OCMW of een gemeentebestuur in een graad van niveau A of B met expertise in personeelsevaluatie of een leidinggevende.</w:t>
      </w:r>
    </w:p>
    <w:p w14:paraId="4D01D874" w14:textId="2B659D8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personeelsleden niveau A en B:</w:t>
      </w:r>
    </w:p>
    <w:p w14:paraId="5AD9C1D7" w14:textId="18094C47"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drie externe deskundigen waar minstens één externe consultant gespecialiseerd in coaching en evaluatie; </w:t>
      </w:r>
    </w:p>
    <w:p w14:paraId="6EEE3DED" w14:textId="2B9F7F0D"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de overige externe deskundigen zijn personeelsleden van een OCMW of van een gemeentebestuur met expertise in personeelsevaluatie of een leidinggevende. Ze bekleden een functie van een hogere rang dan het personeelslid dat hoger beroep aantekent. Ze mogen geen personeelsleden zijn van het OCMW Oostrozebeke en het gemeentebestuur Oostrozebeke.</w:t>
      </w:r>
    </w:p>
    <w:p w14:paraId="44CAB1B9" w14:textId="3510816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secretarisnotulist.</w:t>
      </w:r>
    </w:p>
    <w:p w14:paraId="2F10CD2A" w14:textId="3C7AD11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.2.4.</w:t>
      </w:r>
      <w:r w:rsidRPr="00464666">
        <w:rPr>
          <w:rFonts w:ascii="Arial" w:hAnsi="Arial" w:cs="Arial"/>
          <w:sz w:val="18"/>
          <w:szCs w:val="18"/>
        </w:rPr>
        <w:tab/>
      </w:r>
    </w:p>
    <w:p w14:paraId="329B9E9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leden van de beroepsinstantie worden nominatief aangesteld door het vast bureau.</w:t>
      </w:r>
    </w:p>
    <w:p w14:paraId="172115DA" w14:textId="5EE9AC5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ONDERAFDELING 2.8.</w:t>
      </w:r>
      <w:r w:rsidR="00872D2B">
        <w:rPr>
          <w:rFonts w:ascii="Arial" w:hAnsi="Arial" w:cs="Arial"/>
          <w:sz w:val="18"/>
          <w:szCs w:val="18"/>
        </w:rPr>
        <w:t>4</w:t>
      </w:r>
      <w:r w:rsidRPr="00464666">
        <w:rPr>
          <w:rFonts w:ascii="Arial" w:hAnsi="Arial" w:cs="Arial"/>
          <w:sz w:val="18"/>
          <w:szCs w:val="18"/>
        </w:rPr>
        <w:t>.3.</w:t>
      </w:r>
      <w:r w:rsidRPr="00464666">
        <w:rPr>
          <w:rFonts w:ascii="Arial" w:hAnsi="Arial" w:cs="Arial"/>
          <w:sz w:val="18"/>
          <w:szCs w:val="18"/>
        </w:rPr>
        <w:tab/>
        <w:t>De werking van de beroepsinstantie</w:t>
      </w:r>
    </w:p>
    <w:p w14:paraId="6B5008BC" w14:textId="18FE9EA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.3.1.</w:t>
      </w:r>
      <w:r w:rsidRPr="00464666">
        <w:rPr>
          <w:rFonts w:ascii="Arial" w:hAnsi="Arial" w:cs="Arial"/>
          <w:sz w:val="18"/>
          <w:szCs w:val="18"/>
        </w:rPr>
        <w:tab/>
      </w:r>
    </w:p>
    <w:p w14:paraId="786C0B8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meerderheid van de leden van de beroepsinstantie moet aanwezig zijn voor de behandeling van een beroep. </w:t>
      </w:r>
    </w:p>
    <w:p w14:paraId="640253C4" w14:textId="6B29CDC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externe consultant gespecialiseerd in coaching en evaluatie (in toepassing van artikel 2.8.</w:t>
      </w:r>
      <w:r w:rsidR="00872D2B">
        <w:rPr>
          <w:rFonts w:ascii="Arial" w:hAnsi="Arial" w:cs="Arial"/>
          <w:sz w:val="18"/>
          <w:szCs w:val="18"/>
        </w:rPr>
        <w:t>4</w:t>
      </w:r>
      <w:r w:rsidRPr="00464666">
        <w:rPr>
          <w:rFonts w:ascii="Arial" w:hAnsi="Arial" w:cs="Arial"/>
          <w:sz w:val="18"/>
          <w:szCs w:val="18"/>
        </w:rPr>
        <w:t>.2.3. punt 2) moet aanwezig zijn.</w:t>
      </w:r>
    </w:p>
    <w:p w14:paraId="48546271" w14:textId="2FC4303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.3.2.</w:t>
      </w:r>
      <w:r w:rsidRPr="00464666">
        <w:rPr>
          <w:rFonts w:ascii="Arial" w:hAnsi="Arial" w:cs="Arial"/>
          <w:sz w:val="18"/>
          <w:szCs w:val="18"/>
        </w:rPr>
        <w:tab/>
      </w:r>
    </w:p>
    <w:p w14:paraId="68515387" w14:textId="74BA241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beroepsinstantie wijst in haar midden een voorzitter aan. De voorzitter leidt de werkzaamheden van de beroepsinstantie. De beroepsinstantie onderzoekt het beroep en hoort </w:t>
      </w:r>
      <w:r w:rsidRPr="00872D2B">
        <w:rPr>
          <w:rFonts w:ascii="Arial" w:hAnsi="Arial" w:cs="Arial"/>
          <w:sz w:val="18"/>
          <w:szCs w:val="18"/>
        </w:rPr>
        <w:t xml:space="preserve">de </w:t>
      </w:r>
      <w:r w:rsidR="00507F20" w:rsidRPr="00872D2B">
        <w:rPr>
          <w:rFonts w:ascii="Arial" w:hAnsi="Arial" w:cs="Arial"/>
          <w:sz w:val="18"/>
          <w:szCs w:val="18"/>
        </w:rPr>
        <w:t xml:space="preserve">beoordelaars </w:t>
      </w:r>
      <w:r w:rsidRPr="00872D2B">
        <w:rPr>
          <w:rFonts w:ascii="Arial" w:hAnsi="Arial" w:cs="Arial"/>
          <w:sz w:val="18"/>
          <w:szCs w:val="18"/>
        </w:rPr>
        <w:t xml:space="preserve">en </w:t>
      </w:r>
      <w:r w:rsidRPr="00464666">
        <w:rPr>
          <w:rFonts w:ascii="Arial" w:hAnsi="Arial" w:cs="Arial"/>
          <w:sz w:val="18"/>
          <w:szCs w:val="18"/>
        </w:rPr>
        <w:t>het personeelslid.</w:t>
      </w:r>
    </w:p>
    <w:p w14:paraId="12FE5104" w14:textId="2D09FD9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.3.3.</w:t>
      </w:r>
      <w:r w:rsidRPr="00464666">
        <w:rPr>
          <w:rFonts w:ascii="Arial" w:hAnsi="Arial" w:cs="Arial"/>
          <w:sz w:val="18"/>
          <w:szCs w:val="18"/>
        </w:rPr>
        <w:tab/>
      </w:r>
    </w:p>
    <w:p w14:paraId="4176BA4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secretaris-notulist neemt niet deel aan de besprekingen en de eindbeoordeling over het beroep.</w:t>
      </w:r>
    </w:p>
    <w:p w14:paraId="02D6107D" w14:textId="1FDD4B5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.3.4.</w:t>
      </w:r>
      <w:r w:rsidRPr="00464666">
        <w:rPr>
          <w:rFonts w:ascii="Arial" w:hAnsi="Arial" w:cs="Arial"/>
          <w:sz w:val="18"/>
          <w:szCs w:val="18"/>
        </w:rPr>
        <w:tab/>
      </w:r>
    </w:p>
    <w:p w14:paraId="69435031" w14:textId="5BE3E67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en de </w:t>
      </w:r>
      <w:r w:rsidR="00872D2B" w:rsidRPr="00872D2B">
        <w:rPr>
          <w:rFonts w:ascii="Arial" w:hAnsi="Arial" w:cs="Arial"/>
          <w:sz w:val="18"/>
          <w:szCs w:val="18"/>
        </w:rPr>
        <w:t>b</w:t>
      </w:r>
      <w:r w:rsidR="00507F20" w:rsidRPr="00872D2B">
        <w:rPr>
          <w:rFonts w:ascii="Arial" w:hAnsi="Arial" w:cs="Arial"/>
          <w:sz w:val="18"/>
          <w:szCs w:val="18"/>
        </w:rPr>
        <w:t>eoordelaars</w:t>
      </w:r>
      <w:r w:rsidR="00507F20">
        <w:rPr>
          <w:rFonts w:ascii="Arial" w:hAnsi="Arial" w:cs="Arial"/>
          <w:color w:val="FF0000"/>
          <w:sz w:val="18"/>
          <w:szCs w:val="18"/>
        </w:rPr>
        <w:t xml:space="preserve"> </w:t>
      </w:r>
      <w:r w:rsidRPr="00464666">
        <w:rPr>
          <w:rFonts w:ascii="Arial" w:hAnsi="Arial" w:cs="Arial"/>
          <w:sz w:val="18"/>
          <w:szCs w:val="18"/>
        </w:rPr>
        <w:t>worden gelijktijdig gehoord binnen een termijn van veertig kalenderdagen te rekenen vanaf de ontvangst van het beroep in een tegensprekelijke hoorzitting onder leiding van de voorzitter van de beroepsinstantie. Het personeelslid kan zich laten bijstaan door een persoon naar zijn keuze. Het personeelslid wordt als laatste gehoord in zijn verdediging.</w:t>
      </w:r>
    </w:p>
    <w:p w14:paraId="56685E44" w14:textId="65848B6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.3.5.</w:t>
      </w:r>
      <w:r w:rsidRPr="00464666">
        <w:rPr>
          <w:rFonts w:ascii="Arial" w:hAnsi="Arial" w:cs="Arial"/>
          <w:sz w:val="18"/>
          <w:szCs w:val="18"/>
        </w:rPr>
        <w:tab/>
      </w:r>
    </w:p>
    <w:p w14:paraId="7CF527D9" w14:textId="00844FB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Van de hoorzitting wordt ter zitting een verslag gemaakt. Het verslag geeft de standpunten van </w:t>
      </w:r>
      <w:r w:rsidRPr="00872D2B">
        <w:rPr>
          <w:rFonts w:ascii="Arial" w:hAnsi="Arial" w:cs="Arial"/>
          <w:sz w:val="18"/>
          <w:szCs w:val="18"/>
        </w:rPr>
        <w:t xml:space="preserve">de </w:t>
      </w:r>
      <w:r w:rsidR="00507F20" w:rsidRPr="00872D2B">
        <w:rPr>
          <w:rFonts w:ascii="Arial" w:hAnsi="Arial" w:cs="Arial"/>
          <w:sz w:val="18"/>
          <w:szCs w:val="18"/>
        </w:rPr>
        <w:t xml:space="preserve">beoordelaars </w:t>
      </w:r>
      <w:r w:rsidRPr="00872D2B">
        <w:rPr>
          <w:rFonts w:ascii="Arial" w:hAnsi="Arial" w:cs="Arial"/>
          <w:sz w:val="18"/>
          <w:szCs w:val="18"/>
        </w:rPr>
        <w:t xml:space="preserve">en het personeelslid weer. De secretaris-notulist en de voorzitter van de beroepsinstantie ondertekenen het </w:t>
      </w:r>
      <w:r w:rsidRPr="00464666">
        <w:rPr>
          <w:rFonts w:ascii="Arial" w:hAnsi="Arial" w:cs="Arial"/>
          <w:sz w:val="18"/>
          <w:szCs w:val="18"/>
        </w:rPr>
        <w:t>verslag. Het verslag maakt deel uit van het beroepsdossier.</w:t>
      </w:r>
    </w:p>
    <w:p w14:paraId="6406A52B" w14:textId="6D92236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.3.6.</w:t>
      </w:r>
      <w:r w:rsidRPr="00464666">
        <w:rPr>
          <w:rFonts w:ascii="Arial" w:hAnsi="Arial" w:cs="Arial"/>
          <w:sz w:val="18"/>
          <w:szCs w:val="18"/>
        </w:rPr>
        <w:tab/>
      </w:r>
    </w:p>
    <w:p w14:paraId="6DFB4DD7" w14:textId="555A4C96" w:rsidR="00A24A29" w:rsidRPr="00872D2B"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beroepsinstantie beraadslaagt over haar bevindingen en formuleert eenparig een gemotiveerd advies aan de algemeen directeur tot bevestiging of aanpassing van de </w:t>
      </w:r>
      <w:r w:rsidR="00507F20" w:rsidRPr="00872D2B">
        <w:rPr>
          <w:rFonts w:ascii="Arial" w:hAnsi="Arial" w:cs="Arial"/>
          <w:sz w:val="18"/>
          <w:szCs w:val="18"/>
        </w:rPr>
        <w:t>beoordeling en het beoordelingsresultaat</w:t>
      </w:r>
      <w:r w:rsidR="00872D2B" w:rsidRPr="00872D2B">
        <w:rPr>
          <w:rFonts w:ascii="Arial" w:hAnsi="Arial" w:cs="Arial"/>
          <w:sz w:val="18"/>
          <w:szCs w:val="18"/>
        </w:rPr>
        <w:t>.</w:t>
      </w:r>
    </w:p>
    <w:p w14:paraId="5CE62E8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er geen eenparig gemotiveerd advies tot stand komt, worden de verschillende standpunten weergegeven en ter stemming aan de beroepsinstantie voorgelegd. Alle leden, behalve de secretaris-notulist, zijn daarbij stemgerechtigd. De stemming is geheim. Het meerderheidsstandpunt bepaalt het gemotiveerd advies.</w:t>
      </w:r>
    </w:p>
    <w:p w14:paraId="05941A4F" w14:textId="0960F00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.3.7.</w:t>
      </w:r>
      <w:r w:rsidRPr="00464666">
        <w:rPr>
          <w:rFonts w:ascii="Arial" w:hAnsi="Arial" w:cs="Arial"/>
          <w:sz w:val="18"/>
          <w:szCs w:val="18"/>
        </w:rPr>
        <w:tab/>
      </w:r>
    </w:p>
    <w:p w14:paraId="1DC208B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gemotiveerd advies wordt schriftelijk aan de algemeen directeur bezorgd binnen de tien werkdagen na datum van de laatste hoorzitting. De algemeen directeur tekent het advies voor ontvangst.</w:t>
      </w:r>
    </w:p>
    <w:p w14:paraId="37D4266C" w14:textId="6F86C15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ONDERAFDELING 2.8.</w:t>
      </w:r>
      <w:r w:rsidR="00872D2B">
        <w:rPr>
          <w:rFonts w:ascii="Arial" w:hAnsi="Arial" w:cs="Arial"/>
          <w:sz w:val="18"/>
          <w:szCs w:val="18"/>
        </w:rPr>
        <w:t>4</w:t>
      </w:r>
      <w:r w:rsidRPr="00464666">
        <w:rPr>
          <w:rFonts w:ascii="Arial" w:hAnsi="Arial" w:cs="Arial"/>
          <w:sz w:val="18"/>
          <w:szCs w:val="18"/>
        </w:rPr>
        <w:t>.4.</w:t>
      </w:r>
      <w:r w:rsidRPr="00464666">
        <w:rPr>
          <w:rFonts w:ascii="Arial" w:hAnsi="Arial" w:cs="Arial"/>
          <w:sz w:val="18"/>
          <w:szCs w:val="18"/>
        </w:rPr>
        <w:tab/>
        <w:t>Beslissing in beroep van de algemeen directeur</w:t>
      </w:r>
    </w:p>
    <w:p w14:paraId="60D2D8F2" w14:textId="1768BE8E"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.4.1.</w:t>
      </w:r>
      <w:r w:rsidRPr="00464666">
        <w:rPr>
          <w:rFonts w:ascii="Arial" w:hAnsi="Arial" w:cs="Arial"/>
          <w:sz w:val="18"/>
          <w:szCs w:val="18"/>
        </w:rPr>
        <w:tab/>
      </w:r>
    </w:p>
    <w:p w14:paraId="13D9A258" w14:textId="6053CE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Binnen een termijn van vijftien werkdagen te rekenen vanaf de datum van ontvangst van het gemotiveerd advies beslist de algemeen directeur over de bevestiging of de aanpassing van de </w:t>
      </w:r>
      <w:r w:rsidR="00507F20" w:rsidRPr="00872D2B">
        <w:rPr>
          <w:rFonts w:ascii="Arial" w:hAnsi="Arial" w:cs="Arial"/>
          <w:sz w:val="18"/>
          <w:szCs w:val="18"/>
        </w:rPr>
        <w:t>beoordeling en het beoordelingsresultaat.</w:t>
      </w:r>
      <w:r w:rsidRPr="00872D2B">
        <w:rPr>
          <w:rFonts w:ascii="Arial" w:hAnsi="Arial" w:cs="Arial"/>
          <w:sz w:val="18"/>
          <w:szCs w:val="18"/>
        </w:rPr>
        <w:t xml:space="preserve"> De algemeen directeur deelt zijn gemotiveerde beslissing schriftelijk </w:t>
      </w:r>
      <w:r w:rsidRPr="00464666">
        <w:rPr>
          <w:rFonts w:ascii="Arial" w:hAnsi="Arial" w:cs="Arial"/>
          <w:sz w:val="18"/>
          <w:szCs w:val="18"/>
        </w:rPr>
        <w:t xml:space="preserve">mee aan: </w:t>
      </w:r>
    </w:p>
    <w:p w14:paraId="1F35C910" w14:textId="6E3F52E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voorzitter van de beroepsinstantie;</w:t>
      </w:r>
    </w:p>
    <w:p w14:paraId="6D6F1C0A" w14:textId="6BCABBD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personeelslid;</w:t>
      </w:r>
    </w:p>
    <w:p w14:paraId="5A93926F" w14:textId="1CD5F151" w:rsidR="00A24A29" w:rsidRPr="00872D2B" w:rsidRDefault="00507F20" w:rsidP="00464666">
      <w:pPr>
        <w:pStyle w:val="Lijstalinea"/>
        <w:numPr>
          <w:ilvl w:val="0"/>
          <w:numId w:val="2"/>
        </w:numPr>
        <w:spacing w:after="0" w:line="240" w:lineRule="auto"/>
        <w:ind w:left="709" w:hanging="349"/>
        <w:rPr>
          <w:rFonts w:ascii="Arial" w:hAnsi="Arial" w:cs="Arial"/>
          <w:sz w:val="18"/>
          <w:szCs w:val="18"/>
        </w:rPr>
      </w:pPr>
      <w:r w:rsidRPr="00872D2B">
        <w:rPr>
          <w:rFonts w:ascii="Arial" w:hAnsi="Arial" w:cs="Arial"/>
          <w:sz w:val="18"/>
          <w:szCs w:val="18"/>
        </w:rPr>
        <w:t>de beoordelaars.</w:t>
      </w:r>
    </w:p>
    <w:p w14:paraId="6A658E41" w14:textId="0A50560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.4.2.</w:t>
      </w:r>
      <w:r w:rsidRPr="00464666">
        <w:rPr>
          <w:rFonts w:ascii="Arial" w:hAnsi="Arial" w:cs="Arial"/>
          <w:sz w:val="18"/>
          <w:szCs w:val="18"/>
        </w:rPr>
        <w:tab/>
      </w:r>
    </w:p>
    <w:p w14:paraId="550F3CF6" w14:textId="5A3C69A4" w:rsidR="00A24A29" w:rsidRPr="00507F20" w:rsidRDefault="00A24A29" w:rsidP="00464666">
      <w:pPr>
        <w:spacing w:after="0" w:line="240" w:lineRule="auto"/>
        <w:rPr>
          <w:rFonts w:ascii="Arial" w:hAnsi="Arial" w:cs="Arial"/>
          <w:color w:val="FF0000"/>
          <w:sz w:val="18"/>
          <w:szCs w:val="18"/>
        </w:rPr>
      </w:pPr>
      <w:r w:rsidRPr="00464666">
        <w:rPr>
          <w:rFonts w:ascii="Arial" w:hAnsi="Arial" w:cs="Arial"/>
          <w:sz w:val="18"/>
          <w:szCs w:val="18"/>
        </w:rPr>
        <w:t>Als de beroepsinstantie in een beroep als vermeld in artikel 2.8.</w:t>
      </w:r>
      <w:r w:rsidR="00872D2B">
        <w:rPr>
          <w:rFonts w:ascii="Arial" w:hAnsi="Arial" w:cs="Arial"/>
          <w:sz w:val="18"/>
          <w:szCs w:val="18"/>
        </w:rPr>
        <w:t>4</w:t>
      </w:r>
      <w:r w:rsidRPr="00464666">
        <w:rPr>
          <w:rFonts w:ascii="Arial" w:hAnsi="Arial" w:cs="Arial"/>
          <w:sz w:val="18"/>
          <w:szCs w:val="18"/>
        </w:rPr>
        <w:t>.1.1. geen advies formuleert binnen de termijn vastgesteld in artikel 2.8.</w:t>
      </w:r>
      <w:r w:rsidR="00872D2B">
        <w:rPr>
          <w:rFonts w:ascii="Arial" w:hAnsi="Arial" w:cs="Arial"/>
          <w:sz w:val="18"/>
          <w:szCs w:val="18"/>
        </w:rPr>
        <w:t>4</w:t>
      </w:r>
      <w:r w:rsidRPr="00464666">
        <w:rPr>
          <w:rFonts w:ascii="Arial" w:hAnsi="Arial" w:cs="Arial"/>
          <w:sz w:val="18"/>
          <w:szCs w:val="18"/>
        </w:rPr>
        <w:t xml:space="preserve">.3.7., dan krijgt het personeelslid </w:t>
      </w:r>
      <w:r w:rsidRPr="00872D2B">
        <w:rPr>
          <w:rFonts w:ascii="Arial" w:hAnsi="Arial" w:cs="Arial"/>
          <w:sz w:val="18"/>
          <w:szCs w:val="18"/>
        </w:rPr>
        <w:t xml:space="preserve">het </w:t>
      </w:r>
      <w:r w:rsidRPr="00872D2B">
        <w:rPr>
          <w:rFonts w:ascii="Arial" w:hAnsi="Arial" w:cs="Arial"/>
          <w:strike/>
          <w:sz w:val="18"/>
          <w:szCs w:val="18"/>
        </w:rPr>
        <w:t>.</w:t>
      </w:r>
      <w:r w:rsidR="00507F20" w:rsidRPr="00872D2B">
        <w:rPr>
          <w:rFonts w:ascii="Arial" w:hAnsi="Arial" w:cs="Arial"/>
          <w:sz w:val="18"/>
          <w:szCs w:val="18"/>
        </w:rPr>
        <w:t>beoordelingsresultaat gunstig.</w:t>
      </w:r>
    </w:p>
    <w:p w14:paraId="2BC98052" w14:textId="74BEF0DA" w:rsidR="00A24A29" w:rsidRPr="00872D2B"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algemeen directeur past </w:t>
      </w:r>
      <w:r w:rsidRPr="00872D2B">
        <w:rPr>
          <w:rFonts w:ascii="Arial" w:hAnsi="Arial" w:cs="Arial"/>
          <w:sz w:val="18"/>
          <w:szCs w:val="18"/>
        </w:rPr>
        <w:t xml:space="preserve">de </w:t>
      </w:r>
      <w:r w:rsidR="00507F20" w:rsidRPr="00872D2B">
        <w:rPr>
          <w:rFonts w:ascii="Arial" w:hAnsi="Arial" w:cs="Arial"/>
          <w:sz w:val="18"/>
          <w:szCs w:val="18"/>
        </w:rPr>
        <w:t xml:space="preserve">beoordeling </w:t>
      </w:r>
      <w:r w:rsidRPr="00872D2B">
        <w:rPr>
          <w:rFonts w:ascii="Arial" w:hAnsi="Arial" w:cs="Arial"/>
          <w:sz w:val="18"/>
          <w:szCs w:val="18"/>
        </w:rPr>
        <w:t xml:space="preserve">en het </w:t>
      </w:r>
      <w:r w:rsidR="00507F20" w:rsidRPr="00872D2B">
        <w:rPr>
          <w:rFonts w:ascii="Arial" w:hAnsi="Arial" w:cs="Arial"/>
          <w:sz w:val="18"/>
          <w:szCs w:val="18"/>
        </w:rPr>
        <w:t>beoordelingsresultaat</w:t>
      </w:r>
      <w:r w:rsidR="00872D2B" w:rsidRPr="00872D2B">
        <w:rPr>
          <w:rFonts w:ascii="Arial" w:hAnsi="Arial" w:cs="Arial"/>
          <w:sz w:val="18"/>
          <w:szCs w:val="18"/>
        </w:rPr>
        <w:t xml:space="preserve"> i</w:t>
      </w:r>
      <w:r w:rsidRPr="00872D2B">
        <w:rPr>
          <w:rFonts w:ascii="Arial" w:hAnsi="Arial" w:cs="Arial"/>
          <w:sz w:val="18"/>
          <w:szCs w:val="18"/>
        </w:rPr>
        <w:t>n die zin aan.</w:t>
      </w:r>
    </w:p>
    <w:p w14:paraId="6C4C98D6" w14:textId="7FEF918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2.8.</w:t>
      </w:r>
      <w:r w:rsidR="00872D2B">
        <w:rPr>
          <w:rFonts w:ascii="Arial" w:hAnsi="Arial" w:cs="Arial"/>
          <w:sz w:val="18"/>
          <w:szCs w:val="18"/>
        </w:rPr>
        <w:t>4</w:t>
      </w:r>
      <w:r w:rsidRPr="00464666">
        <w:rPr>
          <w:rFonts w:ascii="Arial" w:hAnsi="Arial" w:cs="Arial"/>
          <w:sz w:val="18"/>
          <w:szCs w:val="18"/>
        </w:rPr>
        <w:t>.4.3.</w:t>
      </w:r>
      <w:r w:rsidRPr="00464666">
        <w:rPr>
          <w:rFonts w:ascii="Arial" w:hAnsi="Arial" w:cs="Arial"/>
          <w:sz w:val="18"/>
          <w:szCs w:val="18"/>
        </w:rPr>
        <w:tab/>
      </w:r>
    </w:p>
    <w:p w14:paraId="51903BC8" w14:textId="00B92E46" w:rsidR="00A24A29"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de algemeen directeur geen beslissing neemt over de bevestiging of aanpassing van </w:t>
      </w:r>
      <w:r w:rsidR="00872D2B" w:rsidRPr="00872D2B">
        <w:rPr>
          <w:rFonts w:ascii="Arial" w:hAnsi="Arial" w:cs="Arial"/>
          <w:sz w:val="18"/>
          <w:szCs w:val="18"/>
        </w:rPr>
        <w:t>de</w:t>
      </w:r>
      <w:r w:rsidR="00507F20" w:rsidRPr="00872D2B">
        <w:rPr>
          <w:rFonts w:ascii="Arial" w:hAnsi="Arial" w:cs="Arial"/>
          <w:sz w:val="18"/>
          <w:szCs w:val="18"/>
        </w:rPr>
        <w:t xml:space="preserve"> beoordeling </w:t>
      </w:r>
      <w:r w:rsidRPr="00872D2B">
        <w:rPr>
          <w:rFonts w:ascii="Arial" w:hAnsi="Arial" w:cs="Arial"/>
          <w:sz w:val="18"/>
          <w:szCs w:val="18"/>
        </w:rPr>
        <w:t xml:space="preserve">en van het </w:t>
      </w:r>
      <w:r w:rsidR="00507F20" w:rsidRPr="00872D2B">
        <w:rPr>
          <w:rFonts w:ascii="Arial" w:hAnsi="Arial" w:cs="Arial"/>
          <w:sz w:val="18"/>
          <w:szCs w:val="18"/>
        </w:rPr>
        <w:t xml:space="preserve">beoordelingsresultaat </w:t>
      </w:r>
      <w:r w:rsidRPr="00872D2B">
        <w:rPr>
          <w:rFonts w:ascii="Arial" w:hAnsi="Arial" w:cs="Arial"/>
          <w:sz w:val="18"/>
          <w:szCs w:val="18"/>
        </w:rPr>
        <w:t>vastgesteld in artikel 2.8.</w:t>
      </w:r>
      <w:r w:rsidR="00872D2B" w:rsidRPr="00872D2B">
        <w:rPr>
          <w:rFonts w:ascii="Arial" w:hAnsi="Arial" w:cs="Arial"/>
          <w:sz w:val="18"/>
          <w:szCs w:val="18"/>
        </w:rPr>
        <w:t>4</w:t>
      </w:r>
      <w:r w:rsidRPr="00872D2B">
        <w:rPr>
          <w:rFonts w:ascii="Arial" w:hAnsi="Arial" w:cs="Arial"/>
          <w:sz w:val="18"/>
          <w:szCs w:val="18"/>
        </w:rPr>
        <w:t>.4.1., dan krijgt het personeelslid</w:t>
      </w:r>
      <w:r w:rsidR="00507F20" w:rsidRPr="00872D2B">
        <w:rPr>
          <w:rFonts w:ascii="Arial" w:hAnsi="Arial" w:cs="Arial"/>
          <w:sz w:val="18"/>
          <w:szCs w:val="18"/>
        </w:rPr>
        <w:t xml:space="preserve"> een gunstig beoordelingsresultaat</w:t>
      </w:r>
    </w:p>
    <w:p w14:paraId="5B30F1FE" w14:textId="77777777" w:rsidR="00872D2B" w:rsidRPr="00872D2B" w:rsidRDefault="00872D2B" w:rsidP="00464666">
      <w:pPr>
        <w:spacing w:after="0" w:line="240" w:lineRule="auto"/>
        <w:rPr>
          <w:rFonts w:ascii="Arial" w:hAnsi="Arial" w:cs="Arial"/>
          <w:sz w:val="18"/>
          <w:szCs w:val="18"/>
        </w:rPr>
      </w:pPr>
    </w:p>
    <w:p w14:paraId="4DFAAAEF" w14:textId="77777777" w:rsidR="00A24A29" w:rsidRPr="00464666" w:rsidRDefault="00A24A29" w:rsidP="00820D13">
      <w:pPr>
        <w:pStyle w:val="Kop2"/>
      </w:pPr>
      <w:bookmarkStart w:id="49" w:name="_Toc88481068"/>
      <w:r w:rsidRPr="00464666">
        <w:t>HOOFDSTUK 2.9.</w:t>
      </w:r>
      <w:r w:rsidRPr="00464666">
        <w:tab/>
        <w:t>HET VORMINGSREGLEMENT</w:t>
      </w:r>
      <w:bookmarkEnd w:id="49"/>
    </w:p>
    <w:p w14:paraId="1984EE98" w14:textId="77777777" w:rsidR="000C28D1" w:rsidRPr="00464666" w:rsidRDefault="000C28D1" w:rsidP="00464666">
      <w:pPr>
        <w:spacing w:after="0" w:line="240" w:lineRule="auto"/>
        <w:rPr>
          <w:rFonts w:ascii="Arial" w:hAnsi="Arial" w:cs="Arial"/>
          <w:sz w:val="18"/>
          <w:szCs w:val="18"/>
        </w:rPr>
      </w:pPr>
    </w:p>
    <w:p w14:paraId="247C6B77" w14:textId="28888C8E" w:rsidR="00A24A29" w:rsidRPr="00464666" w:rsidRDefault="00A24A29" w:rsidP="00820D13">
      <w:pPr>
        <w:pStyle w:val="Kop3"/>
      </w:pPr>
      <w:bookmarkStart w:id="50" w:name="_Toc88481069"/>
      <w:r w:rsidRPr="00464666">
        <w:t>AFDELING 2.9.1.</w:t>
      </w:r>
      <w:r w:rsidRPr="00464666">
        <w:tab/>
        <w:t>Algemene bepalingen</w:t>
      </w:r>
      <w:bookmarkEnd w:id="50"/>
    </w:p>
    <w:p w14:paraId="5433897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2.9.1.1.1.</w:t>
      </w:r>
      <w:r w:rsidRPr="00464666">
        <w:rPr>
          <w:rFonts w:ascii="Arial" w:hAnsi="Arial" w:cs="Arial"/>
          <w:sz w:val="18"/>
          <w:szCs w:val="18"/>
        </w:rPr>
        <w:tab/>
      </w:r>
    </w:p>
    <w:p w14:paraId="582EC21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vorming wordt verstaan: elk begeleid en gestructureerd leertraject, ongeacht of dat intern of extern aan het bestuur georganiseerd wordt, ongeacht de duur ervan en ongeacht of het individueel dan wel in groepsverband georganiseerd wordt.</w:t>
      </w:r>
    </w:p>
    <w:p w14:paraId="14D927A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2.9.1.1.2.</w:t>
      </w:r>
      <w:r w:rsidRPr="00464666">
        <w:rPr>
          <w:rFonts w:ascii="Arial" w:hAnsi="Arial" w:cs="Arial"/>
          <w:sz w:val="18"/>
          <w:szCs w:val="18"/>
        </w:rPr>
        <w:tab/>
      </w:r>
    </w:p>
    <w:p w14:paraId="69D3F5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personeelsleden hebben recht op informatie en vorming zowel met betrekking tot aspecten die nuttig zijn voor de uitoefening van de functie als om te kunnen voldoen aan de bevorderingsvereisten.</w:t>
      </w:r>
    </w:p>
    <w:p w14:paraId="038137E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2.9.1.1.3.</w:t>
      </w:r>
      <w:r w:rsidRPr="00464666">
        <w:rPr>
          <w:rFonts w:ascii="Arial" w:hAnsi="Arial" w:cs="Arial"/>
          <w:sz w:val="18"/>
          <w:szCs w:val="18"/>
        </w:rPr>
        <w:tab/>
      </w:r>
    </w:p>
    <w:p w14:paraId="0F49C26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personeelsleden houden zich op de hoogte van de ontwikkelingen en de nieuwe inzichten in de materies waarmee zij beroepshalve belast zijn.</w:t>
      </w:r>
    </w:p>
    <w:p w14:paraId="1BB2BE9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2.9.1.1.4.</w:t>
      </w:r>
      <w:r w:rsidRPr="00464666">
        <w:rPr>
          <w:rFonts w:ascii="Arial" w:hAnsi="Arial" w:cs="Arial"/>
          <w:sz w:val="18"/>
          <w:szCs w:val="18"/>
        </w:rPr>
        <w:tab/>
      </w:r>
    </w:p>
    <w:p w14:paraId="33462E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en/of infrastructuur (conform artikel 192 van het </w:t>
      </w:r>
      <w:r w:rsidRPr="00D44E12">
        <w:rPr>
          <w:rFonts w:ascii="Arial" w:hAnsi="Arial" w:cs="Arial"/>
          <w:sz w:val="18"/>
          <w:szCs w:val="18"/>
        </w:rPr>
        <w:t>decreet</w:t>
      </w:r>
      <w:r w:rsidRPr="00464666">
        <w:rPr>
          <w:rFonts w:ascii="Arial" w:hAnsi="Arial" w:cs="Arial"/>
          <w:sz w:val="18"/>
          <w:szCs w:val="18"/>
        </w:rPr>
        <w:t>).</w:t>
      </w:r>
    </w:p>
    <w:p w14:paraId="26758C1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2.9.1.1.5.</w:t>
      </w:r>
      <w:r w:rsidRPr="00464666">
        <w:rPr>
          <w:rFonts w:ascii="Arial" w:hAnsi="Arial" w:cs="Arial"/>
          <w:sz w:val="18"/>
          <w:szCs w:val="18"/>
        </w:rPr>
        <w:tab/>
      </w:r>
    </w:p>
    <w:p w14:paraId="068BAA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vormingsverantwoordelijke zorgt in samenwerking met de algemeen directeur voor de concrete invulling van het vormingsrecht en van de vormingsplicht op basis van de vastgestelde vormingsbehoeften.</w:t>
      </w:r>
    </w:p>
    <w:p w14:paraId="371770D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2.9.1.1.6.</w:t>
      </w:r>
      <w:r w:rsidRPr="00464666">
        <w:rPr>
          <w:rFonts w:ascii="Arial" w:hAnsi="Arial" w:cs="Arial"/>
          <w:sz w:val="18"/>
          <w:szCs w:val="18"/>
        </w:rPr>
        <w:tab/>
      </w:r>
    </w:p>
    <w:p w14:paraId="1950F19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vorming in het kader van het vormingsreglement, de vormingsplicht en de vorming die opgelegd wordt in het kader van de persoonlijke loopbaanontwikkeling binnen het bestuur, kan pas in aanmerking worden genomen wanneer zij met goed gevolg afgelegd werd. </w:t>
      </w:r>
    </w:p>
    <w:p w14:paraId="5151605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“met goed gevolg” wordt verstaan:</w:t>
      </w:r>
    </w:p>
    <w:p w14:paraId="39E99058" w14:textId="66EAB18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slagen voor examens of een proef over de gevolgde vorming;</w:t>
      </w:r>
    </w:p>
    <w:p w14:paraId="50535649" w14:textId="2A395FD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attest waarop wordt vermeld dat de opleiding met vrucht (of een andere soortgelijke formulering) werd gevolgd indien de vormingsinstelling of het instituut geen examens of proeven organiseert.</w:t>
      </w:r>
    </w:p>
    <w:p w14:paraId="282211F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de vormingsinstelling of het instituut noch examens of proeven organiseert, noch een attest als hierboven bedoeld aflevert, zal het personeelslid het daartoe ontworpen formulier aan de vormingsverantwoordelijke bezorgen. Enkel dit formulier dat door de vormingsverantwoordelijke aanvaard moet worden, kan de notie “met goed gevolg” weergeven.</w:t>
      </w:r>
    </w:p>
    <w:p w14:paraId="3E17728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interne vorming/opleiding zal de notie “met goed gevolg” blijken uit het door het bestuur afgeleverde vormingsattest, tenzij de instelling of organisatie die de opleiding verzorgt eigen attesten gebruikt. De notie “met goed gevolg” wordt toegekend door de lesgever(s)-trainer(s) in overleg met de algemeen directeur en de vormingsverantwoordelijke. Zij kunnen voor het vaststellen van die notie rekening houden met alle relevante elementen.</w:t>
      </w:r>
    </w:p>
    <w:p w14:paraId="2491FB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2.9.1.1.7.</w:t>
      </w:r>
      <w:r w:rsidRPr="00464666">
        <w:rPr>
          <w:rFonts w:ascii="Arial" w:hAnsi="Arial" w:cs="Arial"/>
          <w:sz w:val="18"/>
          <w:szCs w:val="18"/>
        </w:rPr>
        <w:tab/>
      </w:r>
    </w:p>
    <w:p w14:paraId="0F5B5F5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3F65D50A" w14:textId="7D4EECE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aan het personeelslid met een rechtstreeks functioneel belang bij de opleiding, zoals blijkt uit zijn functiebeschrijving, persoonlijke doelstellingen of planning;</w:t>
      </w:r>
    </w:p>
    <w:p w14:paraId="40AAB634" w14:textId="4B01DF7B" w:rsidR="00A24A29" w:rsidRPr="00872D2B"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aan het personeelslid van wie uit </w:t>
      </w:r>
      <w:r w:rsidRPr="00872D2B">
        <w:rPr>
          <w:rFonts w:ascii="Arial" w:hAnsi="Arial" w:cs="Arial"/>
          <w:sz w:val="18"/>
          <w:szCs w:val="18"/>
        </w:rPr>
        <w:t xml:space="preserve">de </w:t>
      </w:r>
      <w:r w:rsidR="00507F20" w:rsidRPr="00872D2B">
        <w:rPr>
          <w:rFonts w:ascii="Arial" w:hAnsi="Arial" w:cs="Arial"/>
          <w:sz w:val="18"/>
          <w:szCs w:val="18"/>
        </w:rPr>
        <w:t xml:space="preserve">beoordeling </w:t>
      </w:r>
      <w:r w:rsidRPr="00872D2B">
        <w:rPr>
          <w:rFonts w:ascii="Arial" w:hAnsi="Arial" w:cs="Arial"/>
          <w:sz w:val="18"/>
          <w:szCs w:val="18"/>
        </w:rPr>
        <w:t>blijkt dat het baat heeft bij de vormingsactiviteit;</w:t>
      </w:r>
    </w:p>
    <w:p w14:paraId="701CACFF" w14:textId="28DD571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872D2B">
        <w:rPr>
          <w:rFonts w:ascii="Arial" w:hAnsi="Arial" w:cs="Arial"/>
          <w:sz w:val="18"/>
          <w:szCs w:val="18"/>
        </w:rPr>
        <w:t xml:space="preserve">aan het personeelslid van wie uit de </w:t>
      </w:r>
      <w:r w:rsidR="00507F20" w:rsidRPr="00872D2B">
        <w:rPr>
          <w:rFonts w:ascii="Arial" w:hAnsi="Arial" w:cs="Arial"/>
          <w:sz w:val="18"/>
          <w:szCs w:val="18"/>
        </w:rPr>
        <w:t xml:space="preserve">beoordeling </w:t>
      </w:r>
      <w:r w:rsidRPr="00464666">
        <w:rPr>
          <w:rFonts w:ascii="Arial" w:hAnsi="Arial" w:cs="Arial"/>
          <w:sz w:val="18"/>
          <w:szCs w:val="18"/>
        </w:rPr>
        <w:t>blijkt dat het een bijzondere verdienste heeft op het domein van de vormingsactiviteit;</w:t>
      </w:r>
    </w:p>
    <w:p w14:paraId="1725B71D" w14:textId="18CC0F8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aan het personeelslid dat zich in het kader van een taakverdeling specialiseert in de materie;</w:t>
      </w:r>
    </w:p>
    <w:p w14:paraId="1CEE8C68" w14:textId="1ADB081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aan het personeelslid met de laagste anciënniteit dat zich nog in de fase bevindt van kennisverwerving of de verwerving van vaardigheden met betrekking tot de functie;</w:t>
      </w:r>
    </w:p>
    <w:p w14:paraId="068D4674" w14:textId="19078EF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aan personeelsleden van een bepaalde dienst om functionele redenen.</w:t>
      </w:r>
    </w:p>
    <w:p w14:paraId="74D48D5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2.9.1.1.8.</w:t>
      </w:r>
      <w:r w:rsidRPr="00464666">
        <w:rPr>
          <w:rFonts w:ascii="Arial" w:hAnsi="Arial" w:cs="Arial"/>
          <w:sz w:val="18"/>
          <w:szCs w:val="18"/>
        </w:rPr>
        <w:tab/>
      </w:r>
    </w:p>
    <w:p w14:paraId="193FC54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krijgt voor alle interne of externe vormingsactiviteiten waaraan het deelneemt op uitdrukkelijk verzoek van de algemeen directeur dienstvrijstelling en de periodes van afwezigheid worden gelijkgesteld met dienstactiviteit.</w:t>
      </w:r>
    </w:p>
    <w:p w14:paraId="3E7F4FB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opgelegde vormingsactiviteit doorgaat buiten de werkuren krijgt het personeelslid daarvoor een compensatie. De compensatie wordt genomen in afspraak met de leidinggevende rekening houdend met het dienstbelang.</w:t>
      </w:r>
    </w:p>
    <w:p w14:paraId="3521F80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2.9.1.1.9.</w:t>
      </w:r>
      <w:r w:rsidRPr="00464666">
        <w:rPr>
          <w:rFonts w:ascii="Arial" w:hAnsi="Arial" w:cs="Arial"/>
          <w:sz w:val="18"/>
          <w:szCs w:val="18"/>
        </w:rPr>
        <w:tab/>
      </w:r>
    </w:p>
    <w:p w14:paraId="7335B2A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bestuur draagt de kosten voor de deelname aan de opgelegde vormingsactiviteiten. Tot die kosten behoren ook de kosten voor de verplaatsing naar en van de plaats waar de vormingsactiviteit doorgaat. Het bestuur stelt in de mate van het mogelijke een dienstvoertuig ter beschikking. </w:t>
      </w:r>
    </w:p>
    <w:p w14:paraId="6E13D0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2.9.1.1.10.</w:t>
      </w:r>
      <w:r w:rsidRPr="00464666">
        <w:rPr>
          <w:rFonts w:ascii="Arial" w:hAnsi="Arial" w:cs="Arial"/>
          <w:sz w:val="18"/>
          <w:szCs w:val="18"/>
        </w:rPr>
        <w:tab/>
      </w:r>
    </w:p>
    <w:p w14:paraId="0923D6C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3EF28B7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2.9.1.1.11.</w:t>
      </w:r>
      <w:r w:rsidRPr="00464666">
        <w:rPr>
          <w:rFonts w:ascii="Arial" w:hAnsi="Arial" w:cs="Arial"/>
          <w:sz w:val="18"/>
          <w:szCs w:val="18"/>
        </w:rPr>
        <w:tab/>
      </w:r>
    </w:p>
    <w:p w14:paraId="79DC6C6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aan een extern georganiseerde vormingsactiviteit deelneemt, geeft na afloop daarvan aan de vormingsverantwoordelijke een aanwezigheidsattest.</w:t>
      </w:r>
    </w:p>
    <w:p w14:paraId="1836A8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2.9.1.1.12.</w:t>
      </w:r>
      <w:r w:rsidRPr="00464666">
        <w:rPr>
          <w:rFonts w:ascii="Arial" w:hAnsi="Arial" w:cs="Arial"/>
          <w:sz w:val="18"/>
          <w:szCs w:val="18"/>
        </w:rPr>
        <w:tab/>
      </w:r>
    </w:p>
    <w:p w14:paraId="03EBC3B9" w14:textId="59EC7AF1" w:rsidR="00A24A29" w:rsidRPr="00872D2B"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mate waarin het personeelslid na deelname aan vormingsactiviteiten in zijn dagelijks werk toepassing maakt van de geleerde vaardigheden of van de verworven kennis, is een element in zijn </w:t>
      </w:r>
      <w:r w:rsidR="00507F20" w:rsidRPr="00872D2B">
        <w:rPr>
          <w:rFonts w:ascii="Arial" w:hAnsi="Arial" w:cs="Arial"/>
          <w:sz w:val="18"/>
          <w:szCs w:val="18"/>
        </w:rPr>
        <w:t>beoordeling.</w:t>
      </w:r>
    </w:p>
    <w:p w14:paraId="06C035A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elk geval moeten de personeelsleden de vormingsactiviteiten “met goed gevolg” afgelegd hebben in overeenstemming met artikel 2.9.1.1.6.</w:t>
      </w:r>
    </w:p>
    <w:p w14:paraId="16D7DA6F" w14:textId="77777777" w:rsidR="00A24A29" w:rsidRPr="00464666" w:rsidRDefault="00A24A29" w:rsidP="00820D13">
      <w:pPr>
        <w:pStyle w:val="Kop3"/>
      </w:pPr>
      <w:bookmarkStart w:id="51" w:name="_Toc88481070"/>
      <w:r w:rsidRPr="00464666">
        <w:t>AFDELING 2.9.2.</w:t>
      </w:r>
      <w:r w:rsidRPr="00464666">
        <w:tab/>
        <w:t>De vormingsplicht</w:t>
      </w:r>
      <w:bookmarkEnd w:id="51"/>
    </w:p>
    <w:p w14:paraId="71E38AB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2.9.2.1.1.</w:t>
      </w:r>
      <w:r w:rsidRPr="00464666">
        <w:rPr>
          <w:rFonts w:ascii="Arial" w:hAnsi="Arial" w:cs="Arial"/>
          <w:sz w:val="18"/>
          <w:szCs w:val="18"/>
        </w:rPr>
        <w:tab/>
      </w:r>
    </w:p>
    <w:p w14:paraId="414DB01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op proef neemt deel aan een leer- en onthaaltraject dat zijn integratie in het bestuur en zijn inwerking in de functie bevordert.</w:t>
      </w:r>
    </w:p>
    <w:p w14:paraId="5C69A7A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leertraject bestaat uit een onthaalpakket o.a. over de werking van het bestuur, kennismaking met de rechtspositieregeling en het arbeidsreglement.</w:t>
      </w:r>
    </w:p>
    <w:p w14:paraId="5C51226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2.9.2.1.2.</w:t>
      </w:r>
      <w:r w:rsidRPr="00464666">
        <w:rPr>
          <w:rFonts w:ascii="Arial" w:hAnsi="Arial" w:cs="Arial"/>
          <w:sz w:val="18"/>
          <w:szCs w:val="18"/>
        </w:rPr>
        <w:tab/>
      </w:r>
    </w:p>
    <w:p w14:paraId="2FA0E15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kan verplicht worden om vorming te volgen:</w:t>
      </w:r>
    </w:p>
    <w:p w14:paraId="49F1BB58" w14:textId="680A23E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 kennis te nemen van nieuwe wetgeving en nieuwe inzichten met betrekking tot zijn functie of dienst;</w:t>
      </w:r>
    </w:p>
    <w:p w14:paraId="59ACF8A8" w14:textId="5EB98F0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 vertrouwd te worden met nieuwe informaticatoepassingen;</w:t>
      </w:r>
    </w:p>
    <w:p w14:paraId="5BCC2F21" w14:textId="304E31A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na een procedure van interne personeelsmobiliteit, herplaatsing of bevordering om zich in te werken in de nieuwe functie;</w:t>
      </w:r>
    </w:p>
    <w:p w14:paraId="4338E69F" w14:textId="49057BD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 vertrouwd te worden met het gebruik van nieuwe materialen;</w:t>
      </w:r>
    </w:p>
    <w:p w14:paraId="78F42F3C" w14:textId="3EB48A9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als de vorming een onderdeel is van een verbeterplan voor de werking van de dienst;</w:t>
      </w:r>
    </w:p>
    <w:p w14:paraId="4AC509F5" w14:textId="308AF23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 het individueel functioneren op het vlak van kennis of vaardigheden te verbeteren;</w:t>
      </w:r>
    </w:p>
    <w:p w14:paraId="041BCAE8" w14:textId="799C2A5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 in aanmerking te komen voor een bevordering in overeenstemming met de specifieke bevorderingsvoorwaarden;</w:t>
      </w:r>
    </w:p>
    <w:p w14:paraId="3943E406" w14:textId="65F36DE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bookmarkStart w:id="52" w:name="_Hlk49348537"/>
      <w:r w:rsidRPr="00464666">
        <w:rPr>
          <w:rFonts w:ascii="Arial" w:hAnsi="Arial" w:cs="Arial"/>
          <w:sz w:val="18"/>
          <w:szCs w:val="18"/>
        </w:rPr>
        <w:t>ingevolge toepasselijke regelgeving.</w:t>
      </w:r>
    </w:p>
    <w:bookmarkEnd w:id="52"/>
    <w:p w14:paraId="4D5CF851" w14:textId="7897E42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2.9.2.1.</w:t>
      </w:r>
      <w:r w:rsidR="00872D2B">
        <w:rPr>
          <w:rFonts w:ascii="Arial" w:hAnsi="Arial" w:cs="Arial"/>
          <w:sz w:val="18"/>
          <w:szCs w:val="18"/>
        </w:rPr>
        <w:t>3</w:t>
      </w:r>
      <w:r w:rsidRPr="00464666">
        <w:rPr>
          <w:rFonts w:ascii="Arial" w:hAnsi="Arial" w:cs="Arial"/>
          <w:sz w:val="18"/>
          <w:szCs w:val="18"/>
        </w:rPr>
        <w:t>.</w:t>
      </w:r>
      <w:r w:rsidRPr="00464666">
        <w:rPr>
          <w:rFonts w:ascii="Arial" w:hAnsi="Arial" w:cs="Arial"/>
          <w:sz w:val="18"/>
          <w:szCs w:val="18"/>
        </w:rPr>
        <w:tab/>
      </w:r>
    </w:p>
    <w:p w14:paraId="02AF256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verplichting om aan vormingsactiviteiten deel te nemen gaat uit van de algemeen directeur in samenspraak met de vormingsverantwoordelijke. </w:t>
      </w:r>
    </w:p>
    <w:p w14:paraId="1439A7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schriftelijk voor de start van de vormingsactiviteit aan bij de algemeen directeur. De algemeen directeur beslist over de eventuele vrijstelling.</w:t>
      </w:r>
    </w:p>
    <w:p w14:paraId="02DE61C3" w14:textId="77777777" w:rsidR="00A24A29" w:rsidRPr="00464666" w:rsidRDefault="00A24A29" w:rsidP="00820D13">
      <w:pPr>
        <w:pStyle w:val="Kop3"/>
      </w:pPr>
      <w:bookmarkStart w:id="53" w:name="_Toc88481071"/>
      <w:r w:rsidRPr="00464666">
        <w:t>AFDELING 2.9.3.</w:t>
      </w:r>
      <w:r w:rsidRPr="00464666">
        <w:tab/>
        <w:t>Het vormingsrecht</w:t>
      </w:r>
      <w:bookmarkEnd w:id="53"/>
    </w:p>
    <w:p w14:paraId="2859388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2.9.3.1.1.</w:t>
      </w:r>
      <w:r w:rsidRPr="00464666">
        <w:rPr>
          <w:rFonts w:ascii="Arial" w:hAnsi="Arial" w:cs="Arial"/>
          <w:sz w:val="18"/>
          <w:szCs w:val="18"/>
        </w:rPr>
        <w:tab/>
      </w:r>
    </w:p>
    <w:p w14:paraId="01DA5FD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vormingsrecht wordt verstaan: het recht van het personeelslid om deel te nemen aan opleidings- en vormingsinitiatieven.</w:t>
      </w:r>
    </w:p>
    <w:p w14:paraId="319BD94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2.9.3.1.2.</w:t>
      </w:r>
      <w:r w:rsidRPr="00464666">
        <w:rPr>
          <w:rFonts w:ascii="Arial" w:hAnsi="Arial" w:cs="Arial"/>
          <w:sz w:val="18"/>
          <w:szCs w:val="18"/>
        </w:rPr>
        <w:tab/>
      </w:r>
    </w:p>
    <w:p w14:paraId="42EB63A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dat wil deelnemen aan een vormingsactiviteit vraagt daartoe toestemming aan de algemeen directeur via zijn diensthoofd. Het personeelslid motiveert zijn aanvraag. </w:t>
      </w:r>
    </w:p>
    <w:p w14:paraId="5B5A7C2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2.9.3.1.3.</w:t>
      </w:r>
      <w:r w:rsidRPr="00464666">
        <w:rPr>
          <w:rFonts w:ascii="Arial" w:hAnsi="Arial" w:cs="Arial"/>
          <w:sz w:val="18"/>
          <w:szCs w:val="18"/>
        </w:rPr>
        <w:tab/>
      </w:r>
    </w:p>
    <w:p w14:paraId="395A658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diensthoofd neemt kennis van de vormingsaanvraag, geeft er een advies over en bezorgt de vormingsaanvraag onmiddellijk aan de vormingsverantwoordelijke.</w:t>
      </w:r>
    </w:p>
    <w:p w14:paraId="5BF6833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2.9.3.1.4.</w:t>
      </w:r>
      <w:r w:rsidRPr="00464666">
        <w:rPr>
          <w:rFonts w:ascii="Arial" w:hAnsi="Arial" w:cs="Arial"/>
          <w:sz w:val="18"/>
          <w:szCs w:val="18"/>
        </w:rPr>
        <w:tab/>
      </w:r>
    </w:p>
    <w:p w14:paraId="1B1519F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vormingsverantwoordelijke toetst de aanvraag aan de vastgestelde vormingsbehoeften, de planning en de beschikbare middelen. Hij overlegt daarover zo nodig met de leidinggevende en/of het personeelslid.</w:t>
      </w:r>
    </w:p>
    <w:p w14:paraId="1392070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vormingsverantwoordelijke stelt aan de algemeen directeur voor om toestemming te geven of te weigeren voor deelname aan de vormingsactiviteit. De algemeen directeur beslist over de toestemming of de weigering. Hij motiveert zijn beslissing.</w:t>
      </w:r>
    </w:p>
    <w:p w14:paraId="6424596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2.9.3.1.5.</w:t>
      </w:r>
      <w:r w:rsidRPr="00464666">
        <w:rPr>
          <w:rFonts w:ascii="Arial" w:hAnsi="Arial" w:cs="Arial"/>
          <w:sz w:val="18"/>
          <w:szCs w:val="18"/>
        </w:rPr>
        <w:tab/>
      </w:r>
    </w:p>
    <w:p w14:paraId="6186B7A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toestemming voor deelname aan een vormingsactiviteit kan geweigerd worden op grond van de volgende algemene criteria:</w:t>
      </w:r>
    </w:p>
    <w:p w14:paraId="08408FD0" w14:textId="07EEAE8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dienstbelang, meer bepaald de minimale personeelsaanwezigheid die vereist is voor een goede werking van de dienst op het tijdstip dat de vormingsactiviteit doorgaat;</w:t>
      </w:r>
    </w:p>
    <w:p w14:paraId="2FD9C1A1" w14:textId="1C0896D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gebrek aan inhoudelijke relevantie of meerwaarde van de aanvraag voor het bestuur of voor het personeelslid in kwestie;</w:t>
      </w:r>
    </w:p>
    <w:p w14:paraId="4FE617A0" w14:textId="6517F5B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praktische bezwaren zoals de prioriteiten in het vormingsplan, de bestaande voorrangsregels of een te hoge prijs.</w:t>
      </w:r>
    </w:p>
    <w:p w14:paraId="492542AC" w14:textId="33993D1E" w:rsidR="00A24A29" w:rsidRDefault="00A24A29" w:rsidP="00464666">
      <w:pPr>
        <w:spacing w:after="0" w:line="240" w:lineRule="auto"/>
        <w:rPr>
          <w:rFonts w:ascii="Arial" w:hAnsi="Arial" w:cs="Arial"/>
          <w:sz w:val="18"/>
          <w:szCs w:val="18"/>
        </w:rPr>
      </w:pPr>
      <w:r w:rsidRPr="00464666">
        <w:rPr>
          <w:rFonts w:ascii="Arial" w:hAnsi="Arial" w:cs="Arial"/>
          <w:sz w:val="18"/>
          <w:szCs w:val="18"/>
        </w:rPr>
        <w:t>Als de vorming om een van deze redenen geweigerd wordt, kan in overleg met het diensthoofd en het personeelslid een geschikt alternatief aangeboden worden.</w:t>
      </w:r>
    </w:p>
    <w:p w14:paraId="2B7885FD" w14:textId="77777777" w:rsidR="00EE2CDD" w:rsidRPr="00872D2B" w:rsidRDefault="00EE2CDD" w:rsidP="00EE2CDD">
      <w:pPr>
        <w:spacing w:after="0" w:line="240" w:lineRule="auto"/>
        <w:rPr>
          <w:rFonts w:ascii="Arial" w:hAnsi="Arial" w:cs="Arial"/>
          <w:sz w:val="18"/>
          <w:szCs w:val="18"/>
        </w:rPr>
      </w:pPr>
      <w:r w:rsidRPr="00872D2B">
        <w:rPr>
          <w:rFonts w:ascii="Arial" w:hAnsi="Arial" w:cs="Arial"/>
          <w:sz w:val="18"/>
          <w:szCs w:val="18"/>
        </w:rPr>
        <w:t>Artikel 2.9.3.1.6.</w:t>
      </w:r>
    </w:p>
    <w:p w14:paraId="49B90F34" w14:textId="77777777" w:rsidR="00EE2CDD" w:rsidRPr="00872D2B" w:rsidRDefault="00EE2CDD" w:rsidP="00EE2CDD">
      <w:pPr>
        <w:shd w:val="clear" w:color="auto" w:fill="FFFFFF"/>
        <w:spacing w:after="0" w:line="240" w:lineRule="auto"/>
        <w:rPr>
          <w:rFonts w:ascii="Arial" w:hAnsi="Arial" w:cs="Arial"/>
          <w:sz w:val="18"/>
          <w:szCs w:val="18"/>
        </w:rPr>
      </w:pPr>
      <w:r w:rsidRPr="00872D2B">
        <w:rPr>
          <w:rFonts w:ascii="Arial" w:hAnsi="Arial" w:cs="Arial"/>
          <w:sz w:val="18"/>
          <w:szCs w:val="18"/>
        </w:rPr>
        <w:t xml:space="preserve">Aan het goedkeuringsbesluit van de algemeen directeur kan een scholingsbeding gekoppeld worden. Dit gebeurt overeenkomstig de bepalingen en de voorwaarden opgenomen in artikel 22bis van de arbeidsovereenkomstenwet van 3 juli 1978. </w:t>
      </w:r>
    </w:p>
    <w:p w14:paraId="5B8924FE" w14:textId="77777777" w:rsidR="00EE2CDD" w:rsidRPr="00872D2B" w:rsidRDefault="00EE2CDD" w:rsidP="00EE2CDD">
      <w:pPr>
        <w:shd w:val="clear" w:color="auto" w:fill="FFFFFF"/>
        <w:spacing w:after="0" w:line="240" w:lineRule="auto"/>
        <w:rPr>
          <w:rFonts w:ascii="Arial" w:hAnsi="Arial" w:cs="Arial"/>
          <w:sz w:val="18"/>
          <w:szCs w:val="18"/>
        </w:rPr>
      </w:pPr>
      <w:r w:rsidRPr="00872D2B">
        <w:rPr>
          <w:rFonts w:ascii="Arial" w:hAnsi="Arial" w:cs="Arial"/>
          <w:sz w:val="18"/>
          <w:szCs w:val="18"/>
        </w:rPr>
        <w:t xml:space="preserve">Bij het contractuele personeelslid wordt het scholingsbeding toegevoegd als addendum bij zijn/haar arbeidsovereenkomst. </w:t>
      </w:r>
    </w:p>
    <w:p w14:paraId="375CFBB7" w14:textId="77777777" w:rsidR="00EE2CDD" w:rsidRPr="00872D2B" w:rsidRDefault="00EE2CDD" w:rsidP="00EE2CDD">
      <w:pPr>
        <w:shd w:val="clear" w:color="auto" w:fill="FFFFFF"/>
        <w:spacing w:after="0" w:line="240" w:lineRule="auto"/>
        <w:rPr>
          <w:rFonts w:ascii="Arial" w:eastAsia="Times New Roman" w:hAnsi="Arial" w:cs="Arial"/>
          <w:b/>
          <w:bCs/>
          <w:sz w:val="18"/>
          <w:szCs w:val="18"/>
          <w:lang w:eastAsia="nl-BE"/>
        </w:rPr>
      </w:pPr>
      <w:r w:rsidRPr="00872D2B">
        <w:rPr>
          <w:rFonts w:ascii="Arial" w:hAnsi="Arial" w:cs="Arial"/>
          <w:sz w:val="18"/>
          <w:szCs w:val="18"/>
        </w:rPr>
        <w:t>Ook voor de statutaire personeelsleden kan een scholingsbeding afgesloten worden (voorwaarden zoals opgenomen in artikel 22bis van de arbeidsovereenkomstenwet).</w:t>
      </w:r>
    </w:p>
    <w:p w14:paraId="05317459" w14:textId="77777777" w:rsidR="00EE2CDD" w:rsidRPr="00872D2B" w:rsidRDefault="00EE2CDD" w:rsidP="00EE2CDD">
      <w:pPr>
        <w:shd w:val="clear" w:color="auto" w:fill="FFFFFF"/>
        <w:spacing w:after="0" w:line="240" w:lineRule="auto"/>
        <w:rPr>
          <w:rFonts w:ascii="Arial" w:eastAsia="Times New Roman" w:hAnsi="Arial" w:cs="Arial"/>
          <w:sz w:val="18"/>
          <w:szCs w:val="18"/>
          <w:lang w:val="nl-NL" w:eastAsia="nl-BE"/>
        </w:rPr>
      </w:pPr>
      <w:r w:rsidRPr="00872D2B">
        <w:rPr>
          <w:rFonts w:ascii="Arial" w:eastAsia="Times New Roman" w:hAnsi="Arial" w:cs="Arial"/>
          <w:sz w:val="18"/>
          <w:szCs w:val="18"/>
          <w:lang w:val="nl-NL" w:eastAsia="nl-BE"/>
        </w:rPr>
        <w:t>Het scholingsbeding heeft geen uitwerking wanneer een einde wordt gesteld aan de statutaire aanstelling, hetzij tijdens de proefperiode, hetzij na deze periode door de werkgever zonder dringende reden. Het beding heeft evenmin uitwerking wanneer de éénzijdige statutaire aanstelling wordt beëindigd door de werknemer omwille van een dringende reden of als gevolg van een herstructurering.</w:t>
      </w:r>
    </w:p>
    <w:p w14:paraId="67F4A73E" w14:textId="77777777" w:rsidR="000A27B2" w:rsidRPr="00464666" w:rsidRDefault="000A27B2" w:rsidP="00464666">
      <w:pPr>
        <w:spacing w:after="0" w:line="240" w:lineRule="auto"/>
        <w:rPr>
          <w:rFonts w:ascii="Arial" w:hAnsi="Arial" w:cs="Arial"/>
          <w:sz w:val="18"/>
          <w:szCs w:val="18"/>
        </w:rPr>
      </w:pPr>
    </w:p>
    <w:p w14:paraId="357B8964" w14:textId="77777777" w:rsidR="00A24A29" w:rsidRPr="00464666" w:rsidRDefault="00A24A29" w:rsidP="00820D13">
      <w:pPr>
        <w:pStyle w:val="Kop2"/>
      </w:pPr>
      <w:bookmarkStart w:id="54" w:name="_Toc88481072"/>
      <w:r w:rsidRPr="00464666">
        <w:t>HOOFDSTUK 2.10.</w:t>
      </w:r>
      <w:r w:rsidRPr="00464666">
        <w:tab/>
        <w:t>DE ADMINISTRATIEVE ANCIËNNITEITEN</w:t>
      </w:r>
      <w:bookmarkEnd w:id="54"/>
    </w:p>
    <w:p w14:paraId="14F69C68" w14:textId="77777777" w:rsidR="000A27B2" w:rsidRPr="00464666" w:rsidRDefault="000A27B2" w:rsidP="00464666">
      <w:pPr>
        <w:spacing w:after="0" w:line="240" w:lineRule="auto"/>
        <w:rPr>
          <w:rFonts w:ascii="Arial" w:hAnsi="Arial" w:cs="Arial"/>
          <w:sz w:val="18"/>
          <w:szCs w:val="18"/>
        </w:rPr>
      </w:pPr>
    </w:p>
    <w:p w14:paraId="7D9383C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2.10.1.1.1.</w:t>
      </w:r>
      <w:r w:rsidRPr="00464666">
        <w:rPr>
          <w:rFonts w:ascii="Arial" w:hAnsi="Arial" w:cs="Arial"/>
          <w:sz w:val="18"/>
          <w:szCs w:val="18"/>
        </w:rPr>
        <w:tab/>
      </w:r>
    </w:p>
    <w:p w14:paraId="1F3249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Met administratieve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worden de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bedoeld die gebruikt worden voor het verloop van de loopbaan.</w:t>
      </w:r>
    </w:p>
    <w:p w14:paraId="6736903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volgende administratieve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zijn van toepassing op het personeelslid: </w:t>
      </w:r>
    </w:p>
    <w:p w14:paraId="334776BB" w14:textId="34BAF90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graadanciënniteit;</w:t>
      </w:r>
    </w:p>
    <w:p w14:paraId="57A2BB39" w14:textId="569003F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niveauanciënniteit;</w:t>
      </w:r>
    </w:p>
    <w:p w14:paraId="18F56B00" w14:textId="65C81FB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dienstanciënniteit;</w:t>
      </w:r>
    </w:p>
    <w:p w14:paraId="1A16AB0E" w14:textId="31E1A20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schaalanciënniteit.</w:t>
      </w:r>
    </w:p>
    <w:p w14:paraId="72ACF99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2.10.1.1.2.</w:t>
      </w:r>
      <w:r w:rsidRPr="00464666">
        <w:rPr>
          <w:rFonts w:ascii="Arial" w:hAnsi="Arial" w:cs="Arial"/>
          <w:sz w:val="18"/>
          <w:szCs w:val="18"/>
        </w:rPr>
        <w:tab/>
      </w:r>
    </w:p>
    <w:p w14:paraId="70EF4CC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administratieve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27622A9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2.10.1.1.3.</w:t>
      </w:r>
      <w:r w:rsidRPr="00464666">
        <w:rPr>
          <w:rFonts w:ascii="Arial" w:hAnsi="Arial" w:cs="Arial"/>
          <w:sz w:val="18"/>
          <w:szCs w:val="18"/>
        </w:rPr>
        <w:tab/>
      </w:r>
    </w:p>
    <w:p w14:paraId="7C07CB4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graadanciënniteit bestaat uit de werkelijke diensten bij een overheid sinds de datum van de aanstelling op proef in een bepaalde graad of een daarmee vergelijkbare graad.</w:t>
      </w:r>
    </w:p>
    <w:p w14:paraId="520E2B0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2.10.1.1.4.</w:t>
      </w:r>
      <w:r w:rsidRPr="00464666">
        <w:rPr>
          <w:rFonts w:ascii="Arial" w:hAnsi="Arial" w:cs="Arial"/>
          <w:sz w:val="18"/>
          <w:szCs w:val="18"/>
        </w:rPr>
        <w:tab/>
      </w:r>
    </w:p>
    <w:p w14:paraId="049562E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niveauanciënniteit bestaat uit de werkelijke diensten bij een overheid sinds de datum van de aanstelling op proef in een of meer graden van een bepaald niveau of van een daarmee vergelijkbaar niveau.</w:t>
      </w:r>
    </w:p>
    <w:p w14:paraId="72008DC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2.10.1.1.5.</w:t>
      </w:r>
      <w:r w:rsidRPr="00464666">
        <w:rPr>
          <w:rFonts w:ascii="Arial" w:hAnsi="Arial" w:cs="Arial"/>
          <w:sz w:val="18"/>
          <w:szCs w:val="18"/>
        </w:rPr>
        <w:tab/>
      </w:r>
    </w:p>
    <w:p w14:paraId="1A4B5B1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dienstanciënniteit bestaat uit de werkelijke diensten die gepresteerd zijn bij een overheid.</w:t>
      </w:r>
    </w:p>
    <w:p w14:paraId="57F3495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2.10.1.1.6.</w:t>
      </w:r>
      <w:r w:rsidRPr="00464666">
        <w:rPr>
          <w:rFonts w:ascii="Arial" w:hAnsi="Arial" w:cs="Arial"/>
          <w:sz w:val="18"/>
          <w:szCs w:val="18"/>
        </w:rPr>
        <w:tab/>
      </w:r>
    </w:p>
    <w:p w14:paraId="2B5083D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schaalanciënniteit is de anciënniteit verworven bij het bestuur in een bepaalde salarisschaal van de functionele loopbaan van een bepaalde graad. Ze neemt een aanvang op de datum van de aanstelling op proef in die graad, tenzij anders bepaald.</w:t>
      </w:r>
    </w:p>
    <w:p w14:paraId="4ADE99A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diensten die krachtens de rechtspositieregeling recht geven op een salaris geven recht op de toekenning van schaalanciënniteit.</w:t>
      </w:r>
    </w:p>
    <w:p w14:paraId="58B9B7F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periodes van onbezoldigde volledige afwezigheid komen in aanmerking voor de toekenning van schaalanciënniteit:</w:t>
      </w:r>
    </w:p>
    <w:p w14:paraId="67D37B2F" w14:textId="4E15FF3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voltijdse loopbaanonderbreking;</w:t>
      </w:r>
    </w:p>
    <w:p w14:paraId="3729AEF7" w14:textId="6B1C64F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disponibiliteit;</w:t>
      </w:r>
    </w:p>
    <w:p w14:paraId="5529FAFE" w14:textId="26172C5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onbetaald verlof.</w:t>
      </w:r>
    </w:p>
    <w:p w14:paraId="468EC42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schaalanciënniteit die voor de periodes van onbezoldigde volledige afwezigheid wordt toegekend, mag in het totaal niet meer belopen dan twaalf maanden.</w:t>
      </w:r>
    </w:p>
    <w:p w14:paraId="6E0708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2.10.1.1.7.</w:t>
      </w:r>
      <w:r w:rsidRPr="00464666">
        <w:rPr>
          <w:rFonts w:ascii="Arial" w:hAnsi="Arial" w:cs="Arial"/>
          <w:sz w:val="18"/>
          <w:szCs w:val="18"/>
        </w:rPr>
        <w:tab/>
      </w:r>
    </w:p>
    <w:p w14:paraId="1ED8EAF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werkelijke diensten, conform dit hoofdstuk, worden alle diensten verstaan die recht geven op het salaris of die, wat het statutaire personeelslid betreft bij ontstentenis van een salaris gelijkgesteld worden met dienstactiviteit.</w:t>
      </w:r>
    </w:p>
    <w:p w14:paraId="02BA15D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Volgende periodes van verlof of afwezigheid worden gelijkgesteld met dienstactiviteit:</w:t>
      </w:r>
    </w:p>
    <w:p w14:paraId="37E591DB" w14:textId="0839FD3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jaarlijkse vakantiedagen;</w:t>
      </w:r>
    </w:p>
    <w:p w14:paraId="7D195ED7" w14:textId="38F8974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feestdagen;</w:t>
      </w:r>
    </w:p>
    <w:p w14:paraId="51585E9B" w14:textId="2E1D1926" w:rsidR="00A24A29" w:rsidRPr="002E5E17" w:rsidRDefault="002E5E17" w:rsidP="00464666">
      <w:pPr>
        <w:pStyle w:val="Lijstalinea"/>
        <w:numPr>
          <w:ilvl w:val="0"/>
          <w:numId w:val="2"/>
        </w:numPr>
        <w:spacing w:after="0" w:line="240" w:lineRule="auto"/>
        <w:ind w:left="709" w:hanging="349"/>
        <w:rPr>
          <w:rFonts w:ascii="Arial" w:hAnsi="Arial" w:cs="Arial"/>
          <w:sz w:val="18"/>
          <w:szCs w:val="18"/>
        </w:rPr>
      </w:pPr>
      <w:r w:rsidRPr="002E5E17">
        <w:rPr>
          <w:rFonts w:ascii="Arial" w:hAnsi="Arial" w:cs="Arial"/>
          <w:sz w:val="18"/>
          <w:szCs w:val="18"/>
        </w:rPr>
        <w:t>bevallingsverlof</w:t>
      </w:r>
      <w:r w:rsidR="00A24A29" w:rsidRPr="002E5E17">
        <w:rPr>
          <w:rFonts w:ascii="Arial" w:hAnsi="Arial" w:cs="Arial"/>
          <w:sz w:val="18"/>
          <w:szCs w:val="18"/>
        </w:rPr>
        <w:t>;</w:t>
      </w:r>
    </w:p>
    <w:p w14:paraId="46324DEE" w14:textId="7A856B6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vaderschapsverlof;</w:t>
      </w:r>
    </w:p>
    <w:p w14:paraId="12E47356" w14:textId="66A73ECA" w:rsidR="00A24A29" w:rsidRPr="00A85D7F" w:rsidRDefault="00A24A29" w:rsidP="00464666">
      <w:pPr>
        <w:pStyle w:val="Lijstalinea"/>
        <w:numPr>
          <w:ilvl w:val="0"/>
          <w:numId w:val="2"/>
        </w:numPr>
        <w:spacing w:after="0" w:line="240" w:lineRule="auto"/>
        <w:ind w:left="709" w:hanging="349"/>
        <w:rPr>
          <w:rFonts w:ascii="Arial" w:hAnsi="Arial" w:cs="Arial"/>
          <w:sz w:val="18"/>
          <w:szCs w:val="18"/>
        </w:rPr>
      </w:pPr>
      <w:r w:rsidRPr="00A85D7F">
        <w:rPr>
          <w:rFonts w:ascii="Arial" w:hAnsi="Arial" w:cs="Arial"/>
          <w:sz w:val="18"/>
          <w:szCs w:val="18"/>
        </w:rPr>
        <w:t>opvangverlof</w:t>
      </w:r>
      <w:r w:rsidR="005D544E" w:rsidRPr="00A85D7F">
        <w:rPr>
          <w:rFonts w:ascii="Arial" w:hAnsi="Arial" w:cs="Arial"/>
          <w:sz w:val="18"/>
          <w:szCs w:val="18"/>
        </w:rPr>
        <w:t xml:space="preserve"> voor adoptie</w:t>
      </w:r>
      <w:r w:rsidR="002E5E17" w:rsidRPr="00A85D7F">
        <w:rPr>
          <w:rFonts w:ascii="Arial" w:hAnsi="Arial" w:cs="Arial"/>
          <w:sz w:val="18"/>
          <w:szCs w:val="18"/>
        </w:rPr>
        <w:t xml:space="preserve"> of pleegvoogdij</w:t>
      </w:r>
      <w:r w:rsidRPr="00A85D7F">
        <w:rPr>
          <w:rFonts w:ascii="Arial" w:hAnsi="Arial" w:cs="Arial"/>
          <w:sz w:val="18"/>
          <w:szCs w:val="18"/>
        </w:rPr>
        <w:t>;</w:t>
      </w:r>
    </w:p>
    <w:p w14:paraId="3920B5B5" w14:textId="6ED74006" w:rsidR="002E5E17" w:rsidRPr="00A85D7F" w:rsidRDefault="002E5E17" w:rsidP="00464666">
      <w:pPr>
        <w:pStyle w:val="Lijstalinea"/>
        <w:numPr>
          <w:ilvl w:val="0"/>
          <w:numId w:val="2"/>
        </w:numPr>
        <w:spacing w:after="0" w:line="240" w:lineRule="auto"/>
        <w:ind w:left="709" w:hanging="349"/>
        <w:rPr>
          <w:rFonts w:ascii="Arial" w:hAnsi="Arial" w:cs="Arial"/>
          <w:sz w:val="18"/>
          <w:szCs w:val="18"/>
        </w:rPr>
      </w:pPr>
      <w:r w:rsidRPr="00A85D7F">
        <w:rPr>
          <w:rFonts w:ascii="Arial" w:hAnsi="Arial" w:cs="Arial"/>
          <w:sz w:val="18"/>
          <w:szCs w:val="18"/>
        </w:rPr>
        <w:t>pleegzorgverlof en pleegouderverlof;</w:t>
      </w:r>
    </w:p>
    <w:p w14:paraId="612975D8" w14:textId="0FAD2C3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ziekteverlof (statutairen);</w:t>
      </w:r>
    </w:p>
    <w:p w14:paraId="0E9AC3E0" w14:textId="648F61D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verlof voor deeltijdse prestaties;</w:t>
      </w:r>
    </w:p>
    <w:p w14:paraId="62592B22" w14:textId="4C120F2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verlof voor opdracht;</w:t>
      </w:r>
    </w:p>
    <w:p w14:paraId="11D8B17D" w14:textId="6126910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onbetaald verlof;</w:t>
      </w:r>
    </w:p>
    <w:p w14:paraId="411DBEBC" w14:textId="5D3F307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omstandigheidsverlof;</w:t>
      </w:r>
    </w:p>
    <w:p w14:paraId="2D2B0039" w14:textId="3793B2A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dienstvrijstellingen;</w:t>
      </w:r>
    </w:p>
    <w:p w14:paraId="65B460F3" w14:textId="743DCB8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afwezigheid met overmacht;</w:t>
      </w:r>
    </w:p>
    <w:p w14:paraId="53F826BD" w14:textId="68FBDD8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georganiseerde werkonderbreking;</w:t>
      </w:r>
    </w:p>
    <w:p w14:paraId="71F3000B" w14:textId="3BCEA53B" w:rsidR="00A24A29"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loopbaanonderbreking of –vermindering;</w:t>
      </w:r>
    </w:p>
    <w:p w14:paraId="01A58BCC" w14:textId="2E259811" w:rsidR="005D544E" w:rsidRPr="00A85D7F" w:rsidRDefault="005D544E" w:rsidP="00464666">
      <w:pPr>
        <w:pStyle w:val="Lijstalinea"/>
        <w:numPr>
          <w:ilvl w:val="0"/>
          <w:numId w:val="2"/>
        </w:numPr>
        <w:spacing w:after="0" w:line="240" w:lineRule="auto"/>
        <w:ind w:left="709" w:hanging="349"/>
        <w:rPr>
          <w:rFonts w:ascii="Arial" w:hAnsi="Arial" w:cs="Arial"/>
          <w:sz w:val="18"/>
          <w:szCs w:val="18"/>
        </w:rPr>
      </w:pPr>
      <w:r w:rsidRPr="00A85D7F">
        <w:rPr>
          <w:rFonts w:ascii="Arial" w:hAnsi="Arial" w:cs="Arial"/>
          <w:sz w:val="18"/>
          <w:szCs w:val="18"/>
        </w:rPr>
        <w:t>Vlaams zorgkrediet</w:t>
      </w:r>
      <w:r w:rsidR="00511250" w:rsidRPr="00A85D7F">
        <w:rPr>
          <w:rFonts w:ascii="Arial" w:hAnsi="Arial" w:cs="Arial"/>
          <w:sz w:val="18"/>
          <w:szCs w:val="18"/>
        </w:rPr>
        <w:t>;</w:t>
      </w:r>
    </w:p>
    <w:p w14:paraId="1255889B" w14:textId="1363633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halftijdse vervroegde uittreding.</w:t>
      </w:r>
    </w:p>
    <w:p w14:paraId="7666574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2.10.1.1.8.</w:t>
      </w:r>
      <w:r w:rsidRPr="00464666">
        <w:rPr>
          <w:rFonts w:ascii="Arial" w:hAnsi="Arial" w:cs="Arial"/>
          <w:sz w:val="18"/>
          <w:szCs w:val="18"/>
        </w:rPr>
        <w:tab/>
      </w:r>
    </w:p>
    <w:p w14:paraId="4F2F4F1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overheid, conform dit hoofdstuk, wordt verstaan:</w:t>
      </w:r>
    </w:p>
    <w:p w14:paraId="64FA92A7" w14:textId="5EBFCAE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provincies, de gemeenten en de </w:t>
      </w:r>
      <w:proofErr w:type="spellStart"/>
      <w:r w:rsidRPr="00464666">
        <w:rPr>
          <w:rFonts w:ascii="Arial" w:hAnsi="Arial" w:cs="Arial"/>
          <w:sz w:val="18"/>
          <w:szCs w:val="18"/>
        </w:rPr>
        <w:t>OCMW’s</w:t>
      </w:r>
      <w:proofErr w:type="spellEnd"/>
      <w:r w:rsidRPr="00464666">
        <w:rPr>
          <w:rFonts w:ascii="Arial" w:hAnsi="Arial" w:cs="Arial"/>
          <w:sz w:val="18"/>
          <w:szCs w:val="18"/>
        </w:rPr>
        <w:t xml:space="preserve"> van België, de publiekrechtelijke verenigingen waarvan ze deel uitmaken en de instellingen die eronder ressorteren;</w:t>
      </w:r>
    </w:p>
    <w:p w14:paraId="7BD8F452" w14:textId="1BAC540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diensten en instellingen van de federale overheid, van de gemeenschappen en gewesten en de internationale instellingen waarvan ze lid zijn;</w:t>
      </w:r>
    </w:p>
    <w:p w14:paraId="4D21DDF5" w14:textId="77E9CC9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diensten en instellingen en de lokale overheden van een lidstaat van de Europese Unie of van de Europese Economische Ruimte;</w:t>
      </w:r>
    </w:p>
    <w:p w14:paraId="274CD6B3" w14:textId="139E129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gesubsidieerde vrije onderwijsinstellingen of de gesubsidieerde vrije centra voor leerlingenbegeleiding;</w:t>
      </w:r>
    </w:p>
    <w:p w14:paraId="49D54A92" w14:textId="5CE4AE7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publiekrechtelijke en vrije universiteiten;</w:t>
      </w:r>
    </w:p>
    <w:p w14:paraId="169AB010" w14:textId="7F897CB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761144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2.10.1.1.9.</w:t>
      </w:r>
      <w:r w:rsidRPr="00464666">
        <w:rPr>
          <w:rFonts w:ascii="Arial" w:hAnsi="Arial" w:cs="Arial"/>
          <w:sz w:val="18"/>
          <w:szCs w:val="18"/>
        </w:rPr>
        <w:tab/>
      </w:r>
    </w:p>
    <w:p w14:paraId="7254BA8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diensten die gepresteerd werden bij een andere overheid dan het OCMW worden in aanmerking genomen voor de vaststelling van de administratieve </w:t>
      </w:r>
      <w:proofErr w:type="spellStart"/>
      <w:r w:rsidRPr="00464666">
        <w:rPr>
          <w:rFonts w:ascii="Arial" w:hAnsi="Arial" w:cs="Arial"/>
          <w:sz w:val="18"/>
          <w:szCs w:val="18"/>
        </w:rPr>
        <w:t>anciënniteiten</w:t>
      </w:r>
      <w:proofErr w:type="spellEnd"/>
      <w:r w:rsidRPr="00464666">
        <w:rPr>
          <w:rFonts w:ascii="Arial" w:hAnsi="Arial" w:cs="Arial"/>
          <w:sz w:val="18"/>
          <w:szCs w:val="18"/>
        </w:rPr>
        <w:t>, met uitzondering van de schaalanciënniteit.</w:t>
      </w:r>
    </w:p>
    <w:p w14:paraId="378547E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Die administratieve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worden in aanmerking genomen op basis van een vergelijking van die diensten met de algemene en de specifieke voorwaarden en met het functieprofiel voor de functie waarin het personeelslid aangesteld wordt. </w:t>
      </w:r>
    </w:p>
    <w:p w14:paraId="0F2447D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levert zelf de bewijsstukken voor de diensten die bij een andere overheid gepresteerd werden. Als bewijsstukken worden aanvaard:</w:t>
      </w:r>
    </w:p>
    <w:p w14:paraId="7DE5555A" w14:textId="22EEE5A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attesten van de vroegere werkgever die bevestigen dat een werknemer een bepaalde functie heeft uitgeoefend en hoelang, en die weergeven wat die functie concreet inhield;</w:t>
      </w:r>
    </w:p>
    <w:p w14:paraId="620851C2" w14:textId="1E830D7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functiebeschrijving van de vroeger uitgeoefende functie;</w:t>
      </w:r>
    </w:p>
    <w:p w14:paraId="74356740" w14:textId="58320C9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evaluaties over de uitoefening van de vroegere functie;</w:t>
      </w:r>
    </w:p>
    <w:p w14:paraId="247FB58A" w14:textId="77777777" w:rsidR="005D544E"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zo nodig, attesten of getuigschriften van aanvullende vorming voor de functie</w:t>
      </w:r>
      <w:r w:rsidR="005D544E">
        <w:rPr>
          <w:rFonts w:ascii="Arial" w:hAnsi="Arial" w:cs="Arial"/>
          <w:sz w:val="18"/>
          <w:szCs w:val="18"/>
        </w:rPr>
        <w:t>;</w:t>
      </w:r>
    </w:p>
    <w:p w14:paraId="3FC6F20B" w14:textId="7B4AC6FB" w:rsidR="00A24A29" w:rsidRPr="00A85D7F" w:rsidRDefault="005D544E" w:rsidP="005D544E">
      <w:pPr>
        <w:pStyle w:val="Lijstalinea"/>
        <w:numPr>
          <w:ilvl w:val="0"/>
          <w:numId w:val="2"/>
        </w:numPr>
        <w:spacing w:after="0" w:line="240" w:lineRule="auto"/>
        <w:ind w:left="709" w:hanging="349"/>
        <w:rPr>
          <w:rFonts w:ascii="Arial" w:hAnsi="Arial" w:cs="Arial"/>
          <w:sz w:val="18"/>
          <w:szCs w:val="18"/>
        </w:rPr>
      </w:pPr>
      <w:r w:rsidRPr="00A85D7F">
        <w:rPr>
          <w:rFonts w:ascii="Arial" w:hAnsi="Arial" w:cs="Arial"/>
          <w:sz w:val="18"/>
          <w:szCs w:val="18"/>
        </w:rPr>
        <w:t xml:space="preserve">eigen opgemaakte ondertekende stukken met verklaring op eer van uitgevoerde taken. </w:t>
      </w:r>
    </w:p>
    <w:p w14:paraId="4E406A2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2.10.1.1.10.</w:t>
      </w:r>
      <w:r w:rsidRPr="00464666">
        <w:rPr>
          <w:rFonts w:ascii="Arial" w:hAnsi="Arial" w:cs="Arial"/>
          <w:sz w:val="18"/>
          <w:szCs w:val="18"/>
        </w:rPr>
        <w:tab/>
      </w:r>
    </w:p>
    <w:p w14:paraId="183487E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Aan het personeelslid met beroepservaring in de privésector of als zelfstandige wordt graadanciënniteit, niveauanciënniteit en dienstanciënniteit toegekend als die beroepservaring relevant is voor de functie waarin het personeelslid wordt aangesteld en het een knelpuntenberoep is. Indien het geen knelpuntenberoep is, wordt maximum tien jaar graadanciënniteit, niveauanciënniteit en dienstanciënniteit toegekend.</w:t>
      </w:r>
    </w:p>
    <w:p w14:paraId="324E4B7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bovenvermelde </w:t>
      </w:r>
      <w:proofErr w:type="spellStart"/>
      <w:r w:rsidRPr="00464666">
        <w:rPr>
          <w:rFonts w:ascii="Arial" w:hAnsi="Arial" w:cs="Arial"/>
          <w:sz w:val="18"/>
          <w:szCs w:val="18"/>
        </w:rPr>
        <w:t>anciënniteiten</w:t>
      </w:r>
      <w:proofErr w:type="spellEnd"/>
      <w:r w:rsidRPr="00464666">
        <w:rPr>
          <w:rFonts w:ascii="Arial" w:hAnsi="Arial" w:cs="Arial"/>
          <w:sz w:val="18"/>
          <w:szCs w:val="18"/>
        </w:rPr>
        <w:t xml:space="preserve"> worden toegekend op basis van een vergelijking van de beroepservaring met de voorwaarden en het functieprofiel voor de functie waarin het personeelslid aangesteld wordt.</w:t>
      </w:r>
    </w:p>
    <w:p w14:paraId="00B1BD9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levert zelf de bewijsstukken voor de diensten die in de privésector of als zelfstandige gepresteerd werden. Als bewijsstukken worden aanvaard:</w:t>
      </w:r>
    </w:p>
    <w:p w14:paraId="3DC32DE3" w14:textId="1ADE12F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attesten van de vroegere werkgever die bevestigen dat een werknemer een bepaalde functie heeft uitgeoefend en hoelang, en die weergeven wat die functie concreet inhield;</w:t>
      </w:r>
    </w:p>
    <w:p w14:paraId="03C423C1" w14:textId="07A14F4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functiebeschrijving van de vroeger uitgeoefende functie;</w:t>
      </w:r>
    </w:p>
    <w:p w14:paraId="169C4A3B" w14:textId="13C308A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evaluaties over de uitoefening van de vroegere functie;</w:t>
      </w:r>
    </w:p>
    <w:p w14:paraId="04D865DF" w14:textId="6BEA367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zo nodig, attesten of getuigschriften van aanvullende vorming voor de functie;</w:t>
      </w:r>
    </w:p>
    <w:p w14:paraId="7CC8C478" w14:textId="1958176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eigen opgemaakte ondertekende stukken met verklaring op eer van uitgevoerde taken.</w:t>
      </w:r>
    </w:p>
    <w:p w14:paraId="3D26331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2.10.1.1.11.</w:t>
      </w:r>
      <w:r w:rsidRPr="00464666">
        <w:rPr>
          <w:rFonts w:ascii="Arial" w:hAnsi="Arial" w:cs="Arial"/>
          <w:sz w:val="18"/>
          <w:szCs w:val="18"/>
        </w:rPr>
        <w:tab/>
      </w:r>
    </w:p>
    <w:p w14:paraId="7D82F12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afwijking van artikel 2.10.1.1.6. en artikel 2.10.1.1.9. wordt aan het personeelslid met beroepservaring bij een overheid ook schaalanciënniteit toegekend als die beroepservaring relevant is voor de functie waarin het personeelslid wordt aangesteld.</w:t>
      </w:r>
    </w:p>
    <w:p w14:paraId="236AC3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Die schaalanciënniteit wordt toegekend op basis van een vergelijking van die diensten met de voorwaarden en met het functieprofiel voor de functie waarin het personeelslid aangesteld wordt. </w:t>
      </w:r>
    </w:p>
    <w:p w14:paraId="51CBBD8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levert zelf de bewijsstukken voor de diensten die bij een andere overheid, gepresteerd werden. Als bewijsstukken worden aanvaard:</w:t>
      </w:r>
    </w:p>
    <w:p w14:paraId="10337C6E" w14:textId="455A247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attesten van de vroegere werkgever die bevestigen dat een werknemer een bepaalde functie heeft uitgeoefend en hoelang, en die weergeven wat dat inhield;</w:t>
      </w:r>
    </w:p>
    <w:p w14:paraId="22392FE6" w14:textId="57039D5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functiebeschrijving van de vroeger uitgeoefende functie;</w:t>
      </w:r>
    </w:p>
    <w:p w14:paraId="06EF5D48" w14:textId="1634510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evaluaties over de uitoefening van de vroegere functie;</w:t>
      </w:r>
    </w:p>
    <w:p w14:paraId="27DA34A7" w14:textId="216E66A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zo nodig, attesten of getuigschriften van aanvullende vorming voor de functie;</w:t>
      </w:r>
    </w:p>
    <w:p w14:paraId="7922A58F" w14:textId="1B14EB1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eigen opgemaakte ondertekende stukken met verklaring op eer van uitgevoerde taken.</w:t>
      </w:r>
    </w:p>
    <w:p w14:paraId="4136564F" w14:textId="77777777" w:rsidR="00A24A29" w:rsidRPr="00464666" w:rsidRDefault="00A24A29" w:rsidP="00464666">
      <w:pPr>
        <w:spacing w:after="0" w:line="240" w:lineRule="auto"/>
        <w:rPr>
          <w:rFonts w:ascii="Arial" w:hAnsi="Arial" w:cs="Arial"/>
          <w:sz w:val="18"/>
          <w:szCs w:val="18"/>
        </w:rPr>
      </w:pPr>
    </w:p>
    <w:p w14:paraId="5C99FC2C" w14:textId="77777777" w:rsidR="00A24A29" w:rsidRPr="00464666" w:rsidRDefault="00A24A29" w:rsidP="00820D13">
      <w:pPr>
        <w:pStyle w:val="Kop2"/>
      </w:pPr>
      <w:bookmarkStart w:id="55" w:name="_Toc88481073"/>
      <w:r w:rsidRPr="00464666">
        <w:t>HOOFDSTUK 2.11.</w:t>
      </w:r>
      <w:r w:rsidRPr="00464666">
        <w:tab/>
        <w:t>DE FUNCTIONELE LOOPBAAN</w:t>
      </w:r>
      <w:bookmarkEnd w:id="55"/>
    </w:p>
    <w:p w14:paraId="120B3622" w14:textId="77777777" w:rsidR="000A27B2" w:rsidRPr="00464666" w:rsidRDefault="000A27B2" w:rsidP="00464666">
      <w:pPr>
        <w:spacing w:after="0" w:line="240" w:lineRule="auto"/>
        <w:rPr>
          <w:rFonts w:ascii="Arial" w:hAnsi="Arial" w:cs="Arial"/>
          <w:sz w:val="18"/>
          <w:szCs w:val="18"/>
        </w:rPr>
      </w:pPr>
    </w:p>
    <w:p w14:paraId="1A6C1E45" w14:textId="53DAF58E" w:rsidR="00A24A29" w:rsidRPr="00464666" w:rsidRDefault="00A24A29" w:rsidP="00820D13">
      <w:pPr>
        <w:pStyle w:val="Kop3"/>
      </w:pPr>
      <w:bookmarkStart w:id="56" w:name="_Toc88481074"/>
      <w:r w:rsidRPr="00464666">
        <w:t>AFDELING 2.11.1.</w:t>
      </w:r>
      <w:r w:rsidRPr="00464666">
        <w:tab/>
        <w:t>Algemene bepalingen</w:t>
      </w:r>
      <w:bookmarkEnd w:id="56"/>
    </w:p>
    <w:p w14:paraId="40D2015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2.11.1.1.1.</w:t>
      </w:r>
      <w:r w:rsidRPr="00464666">
        <w:rPr>
          <w:rFonts w:ascii="Arial" w:hAnsi="Arial" w:cs="Arial"/>
          <w:sz w:val="18"/>
          <w:szCs w:val="18"/>
        </w:rPr>
        <w:tab/>
      </w:r>
    </w:p>
    <w:p w14:paraId="5389B93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loopbaan bestaat uit de toekenning van opeenvolgende salarisschalen die met een en dezelfde graad verbonden zijn.</w:t>
      </w:r>
    </w:p>
    <w:p w14:paraId="6592B08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elke aanstelling in een graad krijgt het personeelslid de eerste salarisschaal van de functionele loopbaan van die graad, tenzij anders bepaald.</w:t>
      </w:r>
    </w:p>
    <w:p w14:paraId="478AB3BC" w14:textId="77777777" w:rsidR="00A24A29" w:rsidRPr="00464666" w:rsidRDefault="00A24A29" w:rsidP="00820D13">
      <w:pPr>
        <w:pStyle w:val="Kop3"/>
      </w:pPr>
      <w:bookmarkStart w:id="57" w:name="_Toc88481075"/>
      <w:r w:rsidRPr="00464666">
        <w:t>AFDELING 2.11.2.</w:t>
      </w:r>
      <w:r w:rsidRPr="00464666">
        <w:tab/>
        <w:t>De functionele loopbanen per niveau</w:t>
      </w:r>
      <w:bookmarkEnd w:id="57"/>
    </w:p>
    <w:p w14:paraId="2F1E0FD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2.11.2.1.1.</w:t>
      </w:r>
      <w:r w:rsidRPr="00464666">
        <w:rPr>
          <w:rFonts w:ascii="Arial" w:hAnsi="Arial" w:cs="Arial"/>
          <w:sz w:val="18"/>
          <w:szCs w:val="18"/>
        </w:rPr>
        <w:tab/>
      </w:r>
    </w:p>
    <w:p w14:paraId="2F5244B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loopbanen en de voorwaarden voor doorstroming naar de volgende salarisschalen zijn voor het niveau A:</w:t>
      </w:r>
    </w:p>
    <w:p w14:paraId="0223986C" w14:textId="0E1857D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de graden van rang Av: A1a-A2a-A3a:</w:t>
      </w:r>
    </w:p>
    <w:p w14:paraId="2A9B1C96" w14:textId="697157B1" w:rsidR="00A24A29" w:rsidRPr="00872D2B"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van A1a naar A2a na 4 jaar schaalanciënniteit in A1a </w:t>
      </w:r>
      <w:r w:rsidRPr="00872D2B">
        <w:rPr>
          <w:rFonts w:ascii="Arial" w:hAnsi="Arial" w:cs="Arial"/>
          <w:sz w:val="18"/>
          <w:szCs w:val="18"/>
        </w:rPr>
        <w:t>en</w:t>
      </w:r>
      <w:r w:rsidR="00872D2B" w:rsidRPr="00872D2B">
        <w:rPr>
          <w:rFonts w:ascii="Arial" w:hAnsi="Arial" w:cs="Arial"/>
          <w:sz w:val="18"/>
          <w:szCs w:val="18"/>
        </w:rPr>
        <w:t xml:space="preserve"> </w:t>
      </w:r>
      <w:r w:rsidR="008E700B" w:rsidRPr="00872D2B">
        <w:rPr>
          <w:rFonts w:ascii="Arial" w:hAnsi="Arial" w:cs="Arial"/>
          <w:sz w:val="18"/>
          <w:szCs w:val="18"/>
        </w:rPr>
        <w:t>in de 12 voorafgaande maanden geen ongunstige beoordeling;</w:t>
      </w:r>
    </w:p>
    <w:p w14:paraId="1BA46690" w14:textId="29E252E7" w:rsidR="00A24A29" w:rsidRPr="00342002" w:rsidRDefault="00A24A29" w:rsidP="00464666">
      <w:pPr>
        <w:pStyle w:val="Lijstalinea"/>
        <w:numPr>
          <w:ilvl w:val="0"/>
          <w:numId w:val="3"/>
        </w:numPr>
        <w:spacing w:after="0" w:line="240" w:lineRule="auto"/>
        <w:ind w:left="851" w:hanging="142"/>
        <w:rPr>
          <w:rFonts w:ascii="Arial" w:hAnsi="Arial" w:cs="Arial"/>
          <w:strike/>
          <w:sz w:val="18"/>
          <w:szCs w:val="18"/>
        </w:rPr>
      </w:pPr>
      <w:r w:rsidRPr="00464666">
        <w:rPr>
          <w:rFonts w:ascii="Arial" w:hAnsi="Arial" w:cs="Arial"/>
          <w:sz w:val="18"/>
          <w:szCs w:val="18"/>
        </w:rPr>
        <w:t xml:space="preserve">van A2a naar A3a na 18 jaar gecumuleerde schaalanciënniteit in A1a en A2a </w:t>
      </w:r>
      <w:r w:rsidR="00872D2B"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p>
    <w:p w14:paraId="515C3349" w14:textId="77777777" w:rsidR="00D44E12" w:rsidRPr="00A85D7F" w:rsidRDefault="00D44E12" w:rsidP="00D44E12">
      <w:pPr>
        <w:pStyle w:val="Lijstalinea"/>
        <w:numPr>
          <w:ilvl w:val="0"/>
          <w:numId w:val="14"/>
        </w:numPr>
        <w:spacing w:after="0" w:line="240" w:lineRule="auto"/>
        <w:rPr>
          <w:rFonts w:ascii="Arial" w:hAnsi="Arial" w:cs="Arial"/>
          <w:sz w:val="18"/>
          <w:szCs w:val="18"/>
        </w:rPr>
      </w:pPr>
      <w:bookmarkStart w:id="58" w:name="_Hlk52953686"/>
      <w:r w:rsidRPr="00A85D7F">
        <w:rPr>
          <w:rFonts w:ascii="Arial" w:hAnsi="Arial" w:cs="Arial"/>
          <w:sz w:val="18"/>
          <w:szCs w:val="18"/>
        </w:rPr>
        <w:t xml:space="preserve">voor de graden van rang </w:t>
      </w:r>
      <w:proofErr w:type="spellStart"/>
      <w:r w:rsidRPr="00A85D7F">
        <w:rPr>
          <w:rFonts w:ascii="Arial" w:hAnsi="Arial" w:cs="Arial"/>
          <w:sz w:val="18"/>
          <w:szCs w:val="18"/>
        </w:rPr>
        <w:t>Avb</w:t>
      </w:r>
      <w:proofErr w:type="spellEnd"/>
      <w:r w:rsidRPr="00A85D7F">
        <w:rPr>
          <w:rFonts w:ascii="Arial" w:hAnsi="Arial" w:cs="Arial"/>
          <w:sz w:val="18"/>
          <w:szCs w:val="18"/>
        </w:rPr>
        <w:t>: A1a-A1b-A2a:</w:t>
      </w:r>
    </w:p>
    <w:p w14:paraId="59286B48" w14:textId="59F094D1" w:rsidR="00D44E12" w:rsidRPr="00342002" w:rsidRDefault="00D44E12" w:rsidP="00D44E12">
      <w:pPr>
        <w:pStyle w:val="Lijstalinea"/>
        <w:numPr>
          <w:ilvl w:val="0"/>
          <w:numId w:val="3"/>
        </w:numPr>
        <w:spacing w:after="0" w:line="240" w:lineRule="auto"/>
        <w:ind w:left="851" w:hanging="142"/>
        <w:rPr>
          <w:rFonts w:ascii="Arial" w:hAnsi="Arial" w:cs="Arial"/>
          <w:sz w:val="18"/>
          <w:szCs w:val="18"/>
        </w:rPr>
      </w:pPr>
      <w:r w:rsidRPr="00A85D7F">
        <w:rPr>
          <w:rFonts w:ascii="Arial" w:hAnsi="Arial" w:cs="Arial"/>
          <w:sz w:val="18"/>
          <w:szCs w:val="18"/>
        </w:rPr>
        <w:t xml:space="preserve">van A1a naar A1b na 4 jaar schaalanciënniteit in A1a en </w:t>
      </w:r>
      <w:r w:rsidR="008E700B" w:rsidRPr="00342002">
        <w:rPr>
          <w:rFonts w:ascii="Arial" w:hAnsi="Arial" w:cs="Arial"/>
          <w:sz w:val="18"/>
          <w:szCs w:val="18"/>
        </w:rPr>
        <w:t>in de 12 voorafgaande maanden geen ongunstige beoordeling;</w:t>
      </w:r>
    </w:p>
    <w:p w14:paraId="7EA89B58" w14:textId="707B9114" w:rsidR="00D44E12" w:rsidRPr="00342002" w:rsidRDefault="00D44E12" w:rsidP="00D44E12">
      <w:pPr>
        <w:pStyle w:val="Lijstalinea"/>
        <w:numPr>
          <w:ilvl w:val="0"/>
          <w:numId w:val="3"/>
        </w:numPr>
        <w:spacing w:after="0" w:line="240" w:lineRule="auto"/>
        <w:ind w:left="851" w:hanging="142"/>
        <w:rPr>
          <w:rFonts w:ascii="Arial" w:hAnsi="Arial" w:cs="Arial"/>
          <w:strike/>
          <w:sz w:val="18"/>
          <w:szCs w:val="18"/>
        </w:rPr>
      </w:pPr>
      <w:r w:rsidRPr="00A85D7F">
        <w:rPr>
          <w:rFonts w:ascii="Arial" w:hAnsi="Arial" w:cs="Arial"/>
          <w:sz w:val="18"/>
          <w:szCs w:val="18"/>
        </w:rPr>
        <w:t xml:space="preserve">van A1b naar A2a na 18 jaar gecumuleerde schaalanciënniteit in A1a en A1b </w:t>
      </w:r>
      <w:r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p>
    <w:bookmarkEnd w:id="58"/>
    <w:p w14:paraId="0CFF520C" w14:textId="53CEBE65" w:rsidR="00A24A29" w:rsidRPr="00342002" w:rsidRDefault="00A24A29" w:rsidP="00464666">
      <w:pPr>
        <w:pStyle w:val="Lijstalinea"/>
        <w:numPr>
          <w:ilvl w:val="0"/>
          <w:numId w:val="2"/>
        </w:numPr>
        <w:spacing w:after="0" w:line="240" w:lineRule="auto"/>
        <w:ind w:left="709" w:hanging="349"/>
        <w:rPr>
          <w:rFonts w:ascii="Arial" w:hAnsi="Arial" w:cs="Arial"/>
          <w:strike/>
          <w:sz w:val="18"/>
          <w:szCs w:val="18"/>
        </w:rPr>
      </w:pPr>
      <w:r w:rsidRPr="00A85D7F">
        <w:rPr>
          <w:rFonts w:ascii="Arial" w:hAnsi="Arial" w:cs="Arial"/>
          <w:sz w:val="18"/>
          <w:szCs w:val="18"/>
        </w:rPr>
        <w:t xml:space="preserve">voor de graden van </w:t>
      </w:r>
      <w:r w:rsidRPr="00464666">
        <w:rPr>
          <w:rFonts w:ascii="Arial" w:hAnsi="Arial" w:cs="Arial"/>
          <w:sz w:val="18"/>
          <w:szCs w:val="18"/>
        </w:rPr>
        <w:t xml:space="preserve">rang Ax: A4a-A4b: van A4a naar A4b na 9 jaar schaalanciënniteit in A4a en </w:t>
      </w:r>
      <w:r w:rsidR="00342002">
        <w:rPr>
          <w:rFonts w:ascii="Arial" w:hAnsi="Arial" w:cs="Arial"/>
          <w:sz w:val="18"/>
          <w:szCs w:val="18"/>
        </w:rPr>
        <w:t xml:space="preserve">in </w:t>
      </w:r>
      <w:r w:rsidR="00342002" w:rsidRPr="00342002">
        <w:rPr>
          <w:rFonts w:ascii="Arial" w:hAnsi="Arial" w:cs="Arial"/>
          <w:sz w:val="18"/>
          <w:szCs w:val="18"/>
        </w:rPr>
        <w:t xml:space="preserve">de </w:t>
      </w:r>
      <w:r w:rsidR="008E700B" w:rsidRPr="00342002">
        <w:rPr>
          <w:rFonts w:ascii="Arial" w:hAnsi="Arial" w:cs="Arial"/>
          <w:sz w:val="18"/>
          <w:szCs w:val="18"/>
        </w:rPr>
        <w:t>12 voorafgaande maanden geen ongunstige beoordeling;</w:t>
      </w:r>
    </w:p>
    <w:p w14:paraId="39FB3E86" w14:textId="22E3A893" w:rsidR="00A24A29" w:rsidRPr="00342002" w:rsidRDefault="00A24A29" w:rsidP="00464666">
      <w:pPr>
        <w:pStyle w:val="Lijstalinea"/>
        <w:numPr>
          <w:ilvl w:val="0"/>
          <w:numId w:val="2"/>
        </w:numPr>
        <w:spacing w:after="0" w:line="240" w:lineRule="auto"/>
        <w:ind w:left="709" w:hanging="349"/>
        <w:rPr>
          <w:rFonts w:ascii="Arial" w:hAnsi="Arial" w:cs="Arial"/>
          <w:strike/>
          <w:sz w:val="18"/>
          <w:szCs w:val="18"/>
        </w:rPr>
      </w:pPr>
      <w:r w:rsidRPr="00464666">
        <w:rPr>
          <w:rFonts w:ascii="Arial" w:hAnsi="Arial" w:cs="Arial"/>
          <w:sz w:val="18"/>
          <w:szCs w:val="18"/>
        </w:rPr>
        <w:t xml:space="preserve">voor de graden van rang </w:t>
      </w:r>
      <w:proofErr w:type="spellStart"/>
      <w:r w:rsidRPr="00464666">
        <w:rPr>
          <w:rFonts w:ascii="Arial" w:hAnsi="Arial" w:cs="Arial"/>
          <w:sz w:val="18"/>
          <w:szCs w:val="18"/>
        </w:rPr>
        <w:t>Ay</w:t>
      </w:r>
      <w:proofErr w:type="spellEnd"/>
      <w:r w:rsidRPr="00464666">
        <w:rPr>
          <w:rFonts w:ascii="Arial" w:hAnsi="Arial" w:cs="Arial"/>
          <w:sz w:val="18"/>
          <w:szCs w:val="18"/>
        </w:rPr>
        <w:t xml:space="preserve">: A5a-A5b: van A5a naar A5b na 9 jaar schaalanciënniteit in A5a </w:t>
      </w:r>
      <w:r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p>
    <w:p w14:paraId="769A5BF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2.11.2.1.2.</w:t>
      </w:r>
      <w:r w:rsidRPr="00464666">
        <w:rPr>
          <w:rFonts w:ascii="Arial" w:hAnsi="Arial" w:cs="Arial"/>
          <w:sz w:val="18"/>
          <w:szCs w:val="18"/>
        </w:rPr>
        <w:tab/>
      </w:r>
    </w:p>
    <w:p w14:paraId="1AC60E6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loopbanen en de voorwaarden voor doorstroming naar de volgende salarisschalen zijn voor het niveau B:</w:t>
      </w:r>
    </w:p>
    <w:p w14:paraId="3B238E50" w14:textId="19F7A64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de graden van rang Bv: B1-B2-B3:</w:t>
      </w:r>
    </w:p>
    <w:p w14:paraId="5E17676E" w14:textId="499F6B40" w:rsidR="00A24A29" w:rsidRPr="00342002"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van B1 naar B2 na 4 jaar schaalanciënniteit in B1 </w:t>
      </w:r>
      <w:r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p>
    <w:p w14:paraId="42E7D508" w14:textId="60AC4E06" w:rsidR="00A24A29" w:rsidRPr="00342002" w:rsidRDefault="00A24A29" w:rsidP="00464666">
      <w:pPr>
        <w:pStyle w:val="Lijstalinea"/>
        <w:numPr>
          <w:ilvl w:val="0"/>
          <w:numId w:val="3"/>
        </w:numPr>
        <w:spacing w:after="0" w:line="240" w:lineRule="auto"/>
        <w:ind w:left="851" w:hanging="142"/>
        <w:rPr>
          <w:rFonts w:ascii="Arial" w:hAnsi="Arial" w:cs="Arial"/>
          <w:strike/>
          <w:sz w:val="18"/>
          <w:szCs w:val="18"/>
        </w:rPr>
      </w:pPr>
      <w:r w:rsidRPr="00464666">
        <w:rPr>
          <w:rFonts w:ascii="Arial" w:hAnsi="Arial" w:cs="Arial"/>
          <w:sz w:val="18"/>
          <w:szCs w:val="18"/>
        </w:rPr>
        <w:t xml:space="preserve">van B2 naar B3 na 18 jaar gecumuleerde schaalanciënniteit in B1 en B2 en </w:t>
      </w:r>
      <w:r w:rsidR="008E700B" w:rsidRPr="00342002">
        <w:rPr>
          <w:rFonts w:ascii="Arial" w:hAnsi="Arial" w:cs="Arial"/>
          <w:sz w:val="18"/>
          <w:szCs w:val="18"/>
        </w:rPr>
        <w:t>in de 12 voorafgaande maanden geen ongunstige beoordeling;</w:t>
      </w:r>
    </w:p>
    <w:p w14:paraId="52E4673A" w14:textId="6FC5F695" w:rsidR="00A24A29" w:rsidRPr="00342002" w:rsidRDefault="00A24A29" w:rsidP="00464666">
      <w:pPr>
        <w:pStyle w:val="Lijstalinea"/>
        <w:numPr>
          <w:ilvl w:val="0"/>
          <w:numId w:val="2"/>
        </w:numPr>
        <w:spacing w:after="0" w:line="240" w:lineRule="auto"/>
        <w:ind w:left="709" w:hanging="349"/>
        <w:rPr>
          <w:rFonts w:ascii="Arial" w:hAnsi="Arial" w:cs="Arial"/>
          <w:strike/>
          <w:sz w:val="18"/>
          <w:szCs w:val="18"/>
        </w:rPr>
      </w:pPr>
      <w:r w:rsidRPr="00464666">
        <w:rPr>
          <w:rFonts w:ascii="Arial" w:hAnsi="Arial" w:cs="Arial"/>
          <w:sz w:val="18"/>
          <w:szCs w:val="18"/>
        </w:rPr>
        <w:t xml:space="preserve">voor de graad van rang </w:t>
      </w:r>
      <w:proofErr w:type="spellStart"/>
      <w:r w:rsidRPr="00464666">
        <w:rPr>
          <w:rFonts w:ascii="Arial" w:hAnsi="Arial" w:cs="Arial"/>
          <w:sz w:val="18"/>
          <w:szCs w:val="18"/>
        </w:rPr>
        <w:t>Bx</w:t>
      </w:r>
      <w:proofErr w:type="spellEnd"/>
      <w:r w:rsidRPr="00464666">
        <w:rPr>
          <w:rFonts w:ascii="Arial" w:hAnsi="Arial" w:cs="Arial"/>
          <w:sz w:val="18"/>
          <w:szCs w:val="18"/>
        </w:rPr>
        <w:t xml:space="preserve">: B4-B5: van B4 naar B5 na 9 jaar schaalanciënniteit in B4 </w:t>
      </w:r>
      <w:r w:rsidRPr="00342002">
        <w:rPr>
          <w:rFonts w:ascii="Arial" w:hAnsi="Arial" w:cs="Arial"/>
          <w:sz w:val="18"/>
          <w:szCs w:val="18"/>
        </w:rPr>
        <w:t>en</w:t>
      </w:r>
      <w:r w:rsidR="00342002" w:rsidRPr="00342002">
        <w:rPr>
          <w:rFonts w:ascii="Arial" w:hAnsi="Arial" w:cs="Arial"/>
          <w:sz w:val="18"/>
          <w:szCs w:val="18"/>
        </w:rPr>
        <w:t xml:space="preserve"> </w:t>
      </w:r>
      <w:r w:rsidR="008E700B" w:rsidRPr="00342002">
        <w:rPr>
          <w:rFonts w:ascii="Arial" w:hAnsi="Arial" w:cs="Arial"/>
          <w:sz w:val="18"/>
          <w:szCs w:val="18"/>
        </w:rPr>
        <w:t>in de 12 voorafgaande maanden geen ongunstige beoordeling</w:t>
      </w:r>
      <w:r w:rsidR="00342002">
        <w:rPr>
          <w:rFonts w:ascii="Arial" w:hAnsi="Arial" w:cs="Arial"/>
          <w:sz w:val="18"/>
          <w:szCs w:val="18"/>
        </w:rPr>
        <w:t>.</w:t>
      </w:r>
    </w:p>
    <w:p w14:paraId="1F58F55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2.11.2.1.3.</w:t>
      </w:r>
      <w:r w:rsidRPr="00464666">
        <w:rPr>
          <w:rFonts w:ascii="Arial" w:hAnsi="Arial" w:cs="Arial"/>
          <w:sz w:val="18"/>
          <w:szCs w:val="18"/>
        </w:rPr>
        <w:tab/>
      </w:r>
    </w:p>
    <w:p w14:paraId="32C7BE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loopbanen en de voorwaarden voor doorstroming naar de volgende salarisschalen zijn voor het niveau C:</w:t>
      </w:r>
    </w:p>
    <w:p w14:paraId="33DE56B1" w14:textId="77A1DAC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voor een graad van rang Cv: C1-C2-C3:</w:t>
      </w:r>
    </w:p>
    <w:p w14:paraId="73B08F87" w14:textId="2E9F652B" w:rsidR="00A24A29" w:rsidRPr="00342002"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van C1 naar C2 na 4 jaar schaalanciënniteit in C1 </w:t>
      </w:r>
      <w:r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p>
    <w:p w14:paraId="577F15F8" w14:textId="4556E8A8" w:rsidR="00A24A29" w:rsidRPr="00342002" w:rsidRDefault="00A24A29" w:rsidP="00464666">
      <w:pPr>
        <w:pStyle w:val="Lijstalinea"/>
        <w:numPr>
          <w:ilvl w:val="0"/>
          <w:numId w:val="3"/>
        </w:numPr>
        <w:spacing w:after="0" w:line="240" w:lineRule="auto"/>
        <w:ind w:left="851" w:hanging="142"/>
        <w:rPr>
          <w:rFonts w:ascii="Arial" w:hAnsi="Arial" w:cs="Arial"/>
          <w:strike/>
          <w:sz w:val="18"/>
          <w:szCs w:val="18"/>
        </w:rPr>
      </w:pPr>
      <w:r w:rsidRPr="00464666">
        <w:rPr>
          <w:rFonts w:ascii="Arial" w:hAnsi="Arial" w:cs="Arial"/>
          <w:sz w:val="18"/>
          <w:szCs w:val="18"/>
        </w:rPr>
        <w:t xml:space="preserve">van C2 naar C3 na 18 jaar gecumuleerde schaalanciënniteit in C1 en C2 </w:t>
      </w:r>
      <w:r w:rsidRPr="00342002">
        <w:rPr>
          <w:rFonts w:ascii="Arial" w:hAnsi="Arial" w:cs="Arial"/>
          <w:sz w:val="18"/>
          <w:szCs w:val="18"/>
        </w:rPr>
        <w:t>en</w:t>
      </w:r>
      <w:r w:rsidR="00342002" w:rsidRPr="00342002">
        <w:rPr>
          <w:rFonts w:ascii="Arial" w:hAnsi="Arial" w:cs="Arial"/>
          <w:sz w:val="18"/>
          <w:szCs w:val="18"/>
        </w:rPr>
        <w:t xml:space="preserve"> </w:t>
      </w:r>
      <w:r w:rsidR="008E700B" w:rsidRPr="00342002">
        <w:rPr>
          <w:rFonts w:ascii="Arial" w:hAnsi="Arial" w:cs="Arial"/>
          <w:sz w:val="18"/>
          <w:szCs w:val="18"/>
        </w:rPr>
        <w:t>in de 12 voorafgaande maanden geen ongunstige beoordeling;</w:t>
      </w:r>
    </w:p>
    <w:p w14:paraId="417AA289" w14:textId="094CEA5F" w:rsidR="00A24A29" w:rsidRPr="00342002" w:rsidRDefault="00A24A29" w:rsidP="00464666">
      <w:pPr>
        <w:pStyle w:val="Lijstalinea"/>
        <w:numPr>
          <w:ilvl w:val="0"/>
          <w:numId w:val="2"/>
        </w:numPr>
        <w:spacing w:after="0" w:line="240" w:lineRule="auto"/>
        <w:ind w:left="709" w:hanging="349"/>
        <w:rPr>
          <w:rFonts w:ascii="Arial" w:hAnsi="Arial" w:cs="Arial"/>
          <w:strike/>
          <w:sz w:val="18"/>
          <w:szCs w:val="18"/>
        </w:rPr>
      </w:pPr>
      <w:r w:rsidRPr="00464666">
        <w:rPr>
          <w:rFonts w:ascii="Arial" w:hAnsi="Arial" w:cs="Arial"/>
          <w:sz w:val="18"/>
          <w:szCs w:val="18"/>
        </w:rPr>
        <w:t xml:space="preserve">voor een graad van rang Cx: C4-C5: van C4 naar C5 na 9 jaar schaalanciënniteit in C4 en </w:t>
      </w:r>
      <w:r w:rsidR="008E700B" w:rsidRPr="00342002">
        <w:rPr>
          <w:rFonts w:ascii="Arial" w:hAnsi="Arial" w:cs="Arial"/>
          <w:sz w:val="18"/>
          <w:szCs w:val="18"/>
        </w:rPr>
        <w:t>in de 12 voorafgaande maanden geen ongunstige beoordeling.</w:t>
      </w:r>
    </w:p>
    <w:p w14:paraId="18BA3AA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2.11.2.1.4.</w:t>
      </w:r>
      <w:r w:rsidRPr="00464666">
        <w:rPr>
          <w:rFonts w:ascii="Arial" w:hAnsi="Arial" w:cs="Arial"/>
          <w:sz w:val="18"/>
          <w:szCs w:val="18"/>
        </w:rPr>
        <w:tab/>
      </w:r>
    </w:p>
    <w:p w14:paraId="3B68430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loopbanen en de voorwaarden voor doorstroming naar de volgende salarisschalen zijn voor het niveau D:</w:t>
      </w:r>
    </w:p>
    <w:p w14:paraId="29E025C8" w14:textId="511C713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voor de graad van rang </w:t>
      </w:r>
      <w:proofErr w:type="spellStart"/>
      <w:r w:rsidRPr="00464666">
        <w:rPr>
          <w:rFonts w:ascii="Arial" w:hAnsi="Arial" w:cs="Arial"/>
          <w:sz w:val="18"/>
          <w:szCs w:val="18"/>
        </w:rPr>
        <w:t>Dv</w:t>
      </w:r>
      <w:proofErr w:type="spellEnd"/>
      <w:r w:rsidRPr="00464666">
        <w:rPr>
          <w:rFonts w:ascii="Arial" w:hAnsi="Arial" w:cs="Arial"/>
          <w:sz w:val="18"/>
          <w:szCs w:val="18"/>
        </w:rPr>
        <w:t>: D1-D2-D3:</w:t>
      </w:r>
    </w:p>
    <w:p w14:paraId="17163304" w14:textId="2705D9E3" w:rsidR="00A24A29" w:rsidRPr="00342002"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van D1 naar D2 na 4 jaar schaalanciënniteit in D1 en </w:t>
      </w:r>
      <w:r w:rsidR="008E700B" w:rsidRPr="00342002">
        <w:rPr>
          <w:rFonts w:ascii="Arial" w:hAnsi="Arial" w:cs="Arial"/>
          <w:sz w:val="18"/>
          <w:szCs w:val="18"/>
        </w:rPr>
        <w:t>in de 12 voorafgaande maanden geen ongunstige beoordeling;</w:t>
      </w:r>
    </w:p>
    <w:p w14:paraId="49AFCD43" w14:textId="6CC7CFB5" w:rsidR="00A24A29" w:rsidRPr="00342002" w:rsidRDefault="00A24A29" w:rsidP="00464666">
      <w:pPr>
        <w:pStyle w:val="Lijstalinea"/>
        <w:numPr>
          <w:ilvl w:val="0"/>
          <w:numId w:val="3"/>
        </w:numPr>
        <w:spacing w:after="0" w:line="240" w:lineRule="auto"/>
        <w:ind w:left="851" w:hanging="142"/>
        <w:rPr>
          <w:rFonts w:ascii="Arial" w:hAnsi="Arial" w:cs="Arial"/>
          <w:strike/>
          <w:sz w:val="18"/>
          <w:szCs w:val="18"/>
        </w:rPr>
      </w:pPr>
      <w:r w:rsidRPr="00464666">
        <w:rPr>
          <w:rFonts w:ascii="Arial" w:hAnsi="Arial" w:cs="Arial"/>
          <w:sz w:val="18"/>
          <w:szCs w:val="18"/>
        </w:rPr>
        <w:t xml:space="preserve">van D2 naar D3 na 18 jaar gecumuleerde schaalanciënniteit in D1 en D2 en </w:t>
      </w:r>
      <w:r w:rsidR="008E700B" w:rsidRPr="00342002">
        <w:rPr>
          <w:rFonts w:ascii="Arial" w:hAnsi="Arial" w:cs="Arial"/>
          <w:sz w:val="18"/>
          <w:szCs w:val="18"/>
        </w:rPr>
        <w:t>in de 12 voorafgaande maanden geen ongunstige beoordeling</w:t>
      </w:r>
      <w:r w:rsidR="00342002">
        <w:rPr>
          <w:rFonts w:ascii="Arial" w:hAnsi="Arial" w:cs="Arial"/>
          <w:sz w:val="18"/>
          <w:szCs w:val="18"/>
        </w:rPr>
        <w:t>.</w:t>
      </w:r>
    </w:p>
    <w:p w14:paraId="78624EA4" w14:textId="1A19E92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voor de graad van rang </w:t>
      </w:r>
      <w:proofErr w:type="spellStart"/>
      <w:r w:rsidRPr="00464666">
        <w:rPr>
          <w:rFonts w:ascii="Arial" w:hAnsi="Arial" w:cs="Arial"/>
          <w:sz w:val="18"/>
          <w:szCs w:val="18"/>
        </w:rPr>
        <w:t>Dx</w:t>
      </w:r>
      <w:proofErr w:type="spellEnd"/>
      <w:r w:rsidRPr="00464666">
        <w:rPr>
          <w:rFonts w:ascii="Arial" w:hAnsi="Arial" w:cs="Arial"/>
          <w:sz w:val="18"/>
          <w:szCs w:val="18"/>
        </w:rPr>
        <w:t xml:space="preserve">: schaal D4 –D5 (technisch hogere rang): van D4 naar D5 na 9 jaar schaalanciënniteit in D4 </w:t>
      </w:r>
      <w:r w:rsidRPr="00342002">
        <w:rPr>
          <w:rFonts w:ascii="Arial" w:hAnsi="Arial" w:cs="Arial"/>
          <w:sz w:val="18"/>
          <w:szCs w:val="18"/>
        </w:rPr>
        <w:t xml:space="preserve">en </w:t>
      </w:r>
      <w:r w:rsidR="008E700B" w:rsidRPr="00342002">
        <w:rPr>
          <w:rFonts w:ascii="Arial" w:hAnsi="Arial" w:cs="Arial"/>
          <w:sz w:val="18"/>
          <w:szCs w:val="18"/>
        </w:rPr>
        <w:t>in de 12 voorafgaande maanden geen ongunstige beoordeling.</w:t>
      </w:r>
      <w:r w:rsidRPr="00342002">
        <w:rPr>
          <w:rFonts w:ascii="Arial" w:hAnsi="Arial" w:cs="Arial"/>
          <w:sz w:val="18"/>
          <w:szCs w:val="18"/>
        </w:rPr>
        <w:t xml:space="preserve"> </w:t>
      </w:r>
      <w:r w:rsidRPr="00464666">
        <w:rPr>
          <w:rFonts w:ascii="Arial" w:hAnsi="Arial" w:cs="Arial"/>
          <w:sz w:val="18"/>
          <w:szCs w:val="18"/>
        </w:rPr>
        <w:t xml:space="preserve">Het betreft een functie waaraan de functiebeschrijving in hoofdzaak de leiding over een ploeg medewerkers verbindt, en de functiehouder van deze graad vervult effectief die leidinggevende functie. </w:t>
      </w:r>
    </w:p>
    <w:p w14:paraId="6E6FD8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2.11.2.1.5.</w:t>
      </w:r>
      <w:r w:rsidRPr="00464666">
        <w:rPr>
          <w:rFonts w:ascii="Arial" w:hAnsi="Arial" w:cs="Arial"/>
          <w:sz w:val="18"/>
          <w:szCs w:val="18"/>
        </w:rPr>
        <w:tab/>
      </w:r>
    </w:p>
    <w:p w14:paraId="53D06D3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functionele loopbanen en de voorwaarden voor doorstroming naar de volgende salarisschalen zijn voor het niveau E:</w:t>
      </w:r>
    </w:p>
    <w:p w14:paraId="094EEBDF" w14:textId="23ADBA1C" w:rsidR="00D44E12" w:rsidRPr="001016AA" w:rsidRDefault="00D44E12" w:rsidP="00D44E12">
      <w:pPr>
        <w:pStyle w:val="Lijstalinea"/>
        <w:numPr>
          <w:ilvl w:val="0"/>
          <w:numId w:val="14"/>
        </w:numPr>
        <w:spacing w:after="0" w:line="240" w:lineRule="auto"/>
        <w:rPr>
          <w:rFonts w:ascii="Arial" w:hAnsi="Arial" w:cs="Arial"/>
          <w:sz w:val="18"/>
          <w:szCs w:val="18"/>
        </w:rPr>
      </w:pPr>
      <w:r w:rsidRPr="00A85D7F">
        <w:rPr>
          <w:rFonts w:ascii="Arial" w:hAnsi="Arial" w:cs="Arial"/>
          <w:sz w:val="18"/>
          <w:szCs w:val="18"/>
        </w:rPr>
        <w:t xml:space="preserve">voor de graad van rang </w:t>
      </w:r>
      <w:proofErr w:type="spellStart"/>
      <w:r w:rsidRPr="00A85D7F">
        <w:rPr>
          <w:rFonts w:ascii="Arial" w:hAnsi="Arial" w:cs="Arial"/>
          <w:sz w:val="18"/>
          <w:szCs w:val="18"/>
        </w:rPr>
        <w:t>Ev</w:t>
      </w:r>
      <w:proofErr w:type="spellEnd"/>
      <w:r w:rsidRPr="00A85D7F">
        <w:rPr>
          <w:rFonts w:ascii="Arial" w:hAnsi="Arial" w:cs="Arial"/>
          <w:sz w:val="18"/>
          <w:szCs w:val="18"/>
        </w:rPr>
        <w:t xml:space="preserve">: </w:t>
      </w:r>
      <w:r w:rsidRPr="001016AA">
        <w:rPr>
          <w:rFonts w:ascii="Arial" w:hAnsi="Arial" w:cs="Arial"/>
          <w:sz w:val="18"/>
          <w:szCs w:val="18"/>
        </w:rPr>
        <w:t>E1-E2-E3:</w:t>
      </w:r>
    </w:p>
    <w:p w14:paraId="33BB84E8" w14:textId="1A8494FB" w:rsidR="00D44E12" w:rsidRPr="00342002" w:rsidRDefault="00D44E12" w:rsidP="00D44E12">
      <w:pPr>
        <w:pStyle w:val="Lijstalinea"/>
        <w:numPr>
          <w:ilvl w:val="0"/>
          <w:numId w:val="3"/>
        </w:numPr>
        <w:spacing w:after="0" w:line="240" w:lineRule="auto"/>
        <w:ind w:left="851" w:hanging="142"/>
        <w:rPr>
          <w:rFonts w:ascii="Arial" w:hAnsi="Arial" w:cs="Arial"/>
          <w:sz w:val="18"/>
          <w:szCs w:val="18"/>
        </w:rPr>
      </w:pPr>
      <w:r w:rsidRPr="001016AA">
        <w:rPr>
          <w:rFonts w:ascii="Arial" w:hAnsi="Arial" w:cs="Arial"/>
          <w:sz w:val="18"/>
          <w:szCs w:val="18"/>
        </w:rPr>
        <w:t xml:space="preserve">van E1 naar E2 na 4 jaar schaalanciënniteit in E1 en </w:t>
      </w:r>
      <w:r w:rsidR="008E700B" w:rsidRPr="00342002">
        <w:rPr>
          <w:rFonts w:ascii="Arial" w:hAnsi="Arial" w:cs="Arial"/>
          <w:sz w:val="18"/>
          <w:szCs w:val="18"/>
        </w:rPr>
        <w:t>in de 12 voorafgaande maanden geen ongunstige beoordeling;</w:t>
      </w:r>
    </w:p>
    <w:p w14:paraId="3BE68948" w14:textId="2228D1F0" w:rsidR="00D44E12" w:rsidRPr="00342002" w:rsidRDefault="00D44E12" w:rsidP="00D44E12">
      <w:pPr>
        <w:pStyle w:val="Lijstalinea"/>
        <w:numPr>
          <w:ilvl w:val="0"/>
          <w:numId w:val="3"/>
        </w:numPr>
        <w:spacing w:after="0" w:line="240" w:lineRule="auto"/>
        <w:ind w:left="851" w:hanging="142"/>
        <w:rPr>
          <w:rFonts w:ascii="Arial" w:hAnsi="Arial" w:cs="Arial"/>
          <w:strike/>
          <w:sz w:val="18"/>
          <w:szCs w:val="18"/>
        </w:rPr>
      </w:pPr>
      <w:r w:rsidRPr="001016AA">
        <w:rPr>
          <w:rFonts w:ascii="Arial" w:hAnsi="Arial" w:cs="Arial"/>
          <w:sz w:val="18"/>
          <w:szCs w:val="18"/>
        </w:rPr>
        <w:t xml:space="preserve">van E2 naar E3 na 18 jaar gecumuleerde schaalanciënniteit in E1 en E2 </w:t>
      </w:r>
      <w:r w:rsidRPr="00342002">
        <w:rPr>
          <w:rFonts w:ascii="Arial" w:hAnsi="Arial" w:cs="Arial"/>
          <w:sz w:val="18"/>
          <w:szCs w:val="18"/>
        </w:rPr>
        <w:t xml:space="preserve">en </w:t>
      </w:r>
      <w:r w:rsidR="008E700B" w:rsidRPr="00342002">
        <w:rPr>
          <w:rFonts w:ascii="Arial" w:hAnsi="Arial" w:cs="Arial"/>
          <w:sz w:val="18"/>
          <w:szCs w:val="18"/>
        </w:rPr>
        <w:t xml:space="preserve"> in de 12 voorafgaande maanden geen ongunstige beoordeling.</w:t>
      </w:r>
    </w:p>
    <w:p w14:paraId="61A286BB" w14:textId="77777777" w:rsidR="000A27B2" w:rsidRPr="00464666" w:rsidRDefault="000A27B2" w:rsidP="00464666">
      <w:pPr>
        <w:spacing w:after="0" w:line="240" w:lineRule="auto"/>
        <w:rPr>
          <w:rFonts w:ascii="Arial" w:hAnsi="Arial" w:cs="Arial"/>
          <w:sz w:val="18"/>
          <w:szCs w:val="18"/>
        </w:rPr>
      </w:pPr>
    </w:p>
    <w:p w14:paraId="27A1F3B9" w14:textId="77777777" w:rsidR="00A24A29" w:rsidRPr="00464666" w:rsidRDefault="00A24A29" w:rsidP="00820D13">
      <w:pPr>
        <w:pStyle w:val="Kop2"/>
      </w:pPr>
      <w:bookmarkStart w:id="59" w:name="_Toc88481076"/>
      <w:r w:rsidRPr="00464666">
        <w:t>HOOFDSTUK 2.12.</w:t>
      </w:r>
      <w:r w:rsidRPr="00464666">
        <w:tab/>
        <w:t>DE BEVORDERING</w:t>
      </w:r>
      <w:bookmarkEnd w:id="59"/>
      <w:r w:rsidRPr="00464666">
        <w:t xml:space="preserve"> </w:t>
      </w:r>
    </w:p>
    <w:p w14:paraId="2BD45D84" w14:textId="77777777" w:rsidR="000A27B2" w:rsidRPr="00464666" w:rsidRDefault="000A27B2" w:rsidP="00464666">
      <w:pPr>
        <w:spacing w:after="0" w:line="240" w:lineRule="auto"/>
        <w:rPr>
          <w:rFonts w:ascii="Arial" w:hAnsi="Arial" w:cs="Arial"/>
          <w:sz w:val="18"/>
          <w:szCs w:val="18"/>
        </w:rPr>
      </w:pPr>
    </w:p>
    <w:p w14:paraId="0B0FBB41" w14:textId="33179C4F" w:rsidR="00A24A29" w:rsidRPr="00464666" w:rsidRDefault="00A24A29" w:rsidP="00820D13">
      <w:pPr>
        <w:pStyle w:val="Kop3"/>
      </w:pPr>
      <w:bookmarkStart w:id="60" w:name="_Toc88481077"/>
      <w:r w:rsidRPr="00464666">
        <w:t>AFDELING 2.12.1.</w:t>
      </w:r>
      <w:r w:rsidRPr="00464666">
        <w:tab/>
        <w:t>Algemene bepalingen</w:t>
      </w:r>
      <w:bookmarkEnd w:id="60"/>
    </w:p>
    <w:p w14:paraId="758F652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2.12.1.1.1.</w:t>
      </w:r>
      <w:r w:rsidRPr="00464666">
        <w:rPr>
          <w:rFonts w:ascii="Arial" w:hAnsi="Arial" w:cs="Arial"/>
          <w:sz w:val="18"/>
          <w:szCs w:val="18"/>
        </w:rPr>
        <w:tab/>
      </w:r>
    </w:p>
    <w:p w14:paraId="19299B3C" w14:textId="3AD4C854" w:rsidR="00A24A29" w:rsidRPr="00A85D7F" w:rsidRDefault="00A24A29" w:rsidP="001B3D01">
      <w:pPr>
        <w:pStyle w:val="Default"/>
        <w:rPr>
          <w:rFonts w:ascii="Arial" w:hAnsi="Arial" w:cs="Arial"/>
          <w:strike/>
          <w:color w:val="auto"/>
          <w:sz w:val="18"/>
          <w:szCs w:val="18"/>
        </w:rPr>
      </w:pPr>
      <w:r w:rsidRPr="00A85D7F">
        <w:rPr>
          <w:rFonts w:ascii="Arial" w:hAnsi="Arial" w:cs="Arial"/>
          <w:color w:val="auto"/>
          <w:sz w:val="18"/>
          <w:szCs w:val="18"/>
        </w:rPr>
        <w:t xml:space="preserve">De bevordering is de aanstelling van een personeelslid in een functie van een graad van een hogere rang in overeenstemming met de indeling en rangschikking van de graden in </w:t>
      </w:r>
      <w:r w:rsidR="00EA72D3" w:rsidRPr="00A85D7F">
        <w:rPr>
          <w:rFonts w:ascii="Arial" w:hAnsi="Arial" w:cs="Arial"/>
          <w:color w:val="auto"/>
          <w:sz w:val="18"/>
          <w:szCs w:val="18"/>
        </w:rPr>
        <w:t xml:space="preserve">het organogram. </w:t>
      </w:r>
    </w:p>
    <w:p w14:paraId="6C351AA5" w14:textId="77777777" w:rsidR="00A24A29" w:rsidRPr="00A85D7F" w:rsidRDefault="00A24A29" w:rsidP="00464666">
      <w:pPr>
        <w:spacing w:after="0" w:line="240" w:lineRule="auto"/>
        <w:rPr>
          <w:rFonts w:ascii="Arial" w:hAnsi="Arial" w:cs="Arial"/>
          <w:sz w:val="18"/>
          <w:szCs w:val="18"/>
        </w:rPr>
      </w:pPr>
      <w:r w:rsidRPr="00A85D7F">
        <w:rPr>
          <w:rFonts w:ascii="Arial" w:hAnsi="Arial" w:cs="Arial"/>
          <w:sz w:val="18"/>
          <w:szCs w:val="18"/>
        </w:rPr>
        <w:t>Artikel 2.12.1.1.2.</w:t>
      </w:r>
      <w:r w:rsidRPr="00A85D7F">
        <w:rPr>
          <w:rFonts w:ascii="Arial" w:hAnsi="Arial" w:cs="Arial"/>
          <w:sz w:val="18"/>
          <w:szCs w:val="18"/>
        </w:rPr>
        <w:tab/>
      </w:r>
    </w:p>
    <w:p w14:paraId="4C4C2194" w14:textId="01F2C0E0" w:rsidR="00A24A29" w:rsidRPr="00A85D7F" w:rsidRDefault="00A24A29" w:rsidP="00464666">
      <w:pPr>
        <w:spacing w:after="0" w:line="240" w:lineRule="auto"/>
        <w:rPr>
          <w:rFonts w:ascii="Arial" w:hAnsi="Arial" w:cs="Arial"/>
          <w:sz w:val="18"/>
          <w:szCs w:val="18"/>
        </w:rPr>
      </w:pPr>
      <w:r w:rsidRPr="00A85D7F">
        <w:rPr>
          <w:rFonts w:ascii="Arial" w:hAnsi="Arial" w:cs="Arial"/>
          <w:sz w:val="18"/>
          <w:szCs w:val="18"/>
        </w:rPr>
        <w:t xml:space="preserve">Een bevordering is alleen mogelijk in een vacante betrekking van </w:t>
      </w:r>
      <w:r w:rsidR="00EA72D3" w:rsidRPr="00A85D7F">
        <w:rPr>
          <w:rFonts w:ascii="Arial" w:hAnsi="Arial" w:cs="Arial"/>
          <w:sz w:val="18"/>
          <w:szCs w:val="18"/>
        </w:rPr>
        <w:t xml:space="preserve">het organogram. </w:t>
      </w:r>
      <w:r w:rsidRPr="00A85D7F">
        <w:rPr>
          <w:rFonts w:ascii="Arial" w:hAnsi="Arial" w:cs="Arial"/>
          <w:sz w:val="18"/>
          <w:szCs w:val="18"/>
        </w:rPr>
        <w:t xml:space="preserve"> </w:t>
      </w:r>
    </w:p>
    <w:p w14:paraId="1FB10B8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2.12.1.1.3.</w:t>
      </w:r>
      <w:r w:rsidRPr="00464666">
        <w:rPr>
          <w:rFonts w:ascii="Arial" w:hAnsi="Arial" w:cs="Arial"/>
          <w:sz w:val="18"/>
          <w:szCs w:val="18"/>
        </w:rPr>
        <w:tab/>
      </w:r>
    </w:p>
    <w:p w14:paraId="6612F41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deelname aan een bevorderingsprocedure komen de volgende personeelsleden in aanmerking:</w:t>
      </w:r>
    </w:p>
    <w:p w14:paraId="002AA785" w14:textId="7384F19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vast aangestelde statutaire personeelsleden die aan de bevorderingsvoorwaarden voldoen, ongeacht hun administratieve toestand; </w:t>
      </w:r>
    </w:p>
    <w:p w14:paraId="7F693D47" w14:textId="47294F5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contractuele personeelsleden die aan de bevorderingsvoorwaarden voldoen, als ze aan één van de volgende criteria beantwoorden:</w:t>
      </w:r>
    </w:p>
    <w:p w14:paraId="0360D432" w14:textId="39D68135" w:rsidR="00A24A29" w:rsidRPr="00B7783C" w:rsidRDefault="00A24A29" w:rsidP="00464666">
      <w:pPr>
        <w:pStyle w:val="Lijstalinea"/>
        <w:numPr>
          <w:ilvl w:val="0"/>
          <w:numId w:val="3"/>
        </w:numPr>
        <w:spacing w:after="0" w:line="240" w:lineRule="auto"/>
        <w:ind w:left="851" w:hanging="142"/>
        <w:rPr>
          <w:rFonts w:ascii="Arial" w:hAnsi="Arial" w:cs="Arial"/>
          <w:sz w:val="18"/>
          <w:szCs w:val="18"/>
        </w:rPr>
      </w:pPr>
      <w:r w:rsidRPr="00B7783C">
        <w:rPr>
          <w:rFonts w:ascii="Arial" w:hAnsi="Arial" w:cs="Arial"/>
          <w:sz w:val="18"/>
          <w:szCs w:val="18"/>
        </w:rPr>
        <w:t xml:space="preserve">ze zijn voor 1 juli 2011 aangesteld na een externe bekendmaking van de vacature en een gelijkwaardige selectieprocedure van toepassing op vacatures in statutaire betrekkingen; </w:t>
      </w:r>
    </w:p>
    <w:p w14:paraId="34B9265B" w14:textId="49518563"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B7783C">
        <w:rPr>
          <w:rFonts w:ascii="Arial" w:hAnsi="Arial" w:cs="Arial"/>
          <w:sz w:val="18"/>
          <w:szCs w:val="18"/>
        </w:rPr>
        <w:t xml:space="preserve">ze zijn na </w:t>
      </w:r>
      <w:r w:rsidR="00D87922" w:rsidRPr="00B7783C">
        <w:rPr>
          <w:rFonts w:ascii="Arial" w:hAnsi="Arial" w:cs="Arial"/>
          <w:sz w:val="18"/>
          <w:szCs w:val="18"/>
        </w:rPr>
        <w:t xml:space="preserve">1 juli 2011 </w:t>
      </w:r>
      <w:r w:rsidRPr="00B7783C">
        <w:rPr>
          <w:rFonts w:ascii="Arial" w:hAnsi="Arial" w:cs="Arial"/>
          <w:sz w:val="18"/>
          <w:szCs w:val="18"/>
        </w:rPr>
        <w:t>aangesteld na een aanwervings- en selectieprocedure als vermeld in de hoofdstukken 2.2. en 2.3. en ze</w:t>
      </w:r>
      <w:r w:rsidRPr="00464666">
        <w:rPr>
          <w:rFonts w:ascii="Arial" w:hAnsi="Arial" w:cs="Arial"/>
          <w:sz w:val="18"/>
          <w:szCs w:val="18"/>
        </w:rPr>
        <w:t xml:space="preserve"> hebben </w:t>
      </w:r>
      <w:r w:rsidRPr="00342002">
        <w:rPr>
          <w:rFonts w:ascii="Arial" w:hAnsi="Arial" w:cs="Arial"/>
          <w:sz w:val="18"/>
          <w:szCs w:val="18"/>
        </w:rPr>
        <w:t xml:space="preserve">de </w:t>
      </w:r>
      <w:r w:rsidR="008E700B" w:rsidRPr="00342002">
        <w:rPr>
          <w:rFonts w:ascii="Arial" w:hAnsi="Arial" w:cs="Arial"/>
          <w:sz w:val="18"/>
          <w:szCs w:val="18"/>
        </w:rPr>
        <w:t xml:space="preserve">inwerktijd </w:t>
      </w:r>
      <w:r w:rsidRPr="00342002">
        <w:rPr>
          <w:rFonts w:ascii="Arial" w:hAnsi="Arial" w:cs="Arial"/>
          <w:sz w:val="18"/>
          <w:szCs w:val="18"/>
        </w:rPr>
        <w:t>beëindigd</w:t>
      </w:r>
      <w:r w:rsidRPr="00464666">
        <w:rPr>
          <w:rFonts w:ascii="Arial" w:hAnsi="Arial" w:cs="Arial"/>
          <w:sz w:val="18"/>
          <w:szCs w:val="18"/>
        </w:rPr>
        <w:t>.</w:t>
      </w:r>
    </w:p>
    <w:p w14:paraId="3E0140A2" w14:textId="77777777" w:rsidR="00A24A29" w:rsidRPr="00A85D7F" w:rsidRDefault="00A24A29" w:rsidP="00464666">
      <w:pPr>
        <w:spacing w:after="0" w:line="240" w:lineRule="auto"/>
        <w:rPr>
          <w:rFonts w:ascii="Arial" w:hAnsi="Arial" w:cs="Arial"/>
          <w:sz w:val="18"/>
          <w:szCs w:val="18"/>
        </w:rPr>
      </w:pPr>
      <w:r w:rsidRPr="00A85D7F">
        <w:rPr>
          <w:rFonts w:ascii="Arial" w:hAnsi="Arial" w:cs="Arial"/>
          <w:sz w:val="18"/>
          <w:szCs w:val="18"/>
        </w:rPr>
        <w:t>Artikel 2.12.1.1.4.</w:t>
      </w:r>
      <w:r w:rsidRPr="00A85D7F">
        <w:rPr>
          <w:rFonts w:ascii="Arial" w:hAnsi="Arial" w:cs="Arial"/>
          <w:sz w:val="18"/>
          <w:szCs w:val="18"/>
        </w:rPr>
        <w:tab/>
      </w:r>
    </w:p>
    <w:p w14:paraId="5C07A3D1" w14:textId="406A4D03" w:rsidR="000354F7" w:rsidRPr="00A85D7F" w:rsidRDefault="000354F7" w:rsidP="00464666">
      <w:pPr>
        <w:spacing w:after="0" w:line="240" w:lineRule="auto"/>
        <w:rPr>
          <w:rFonts w:ascii="Arial" w:hAnsi="Arial" w:cs="Arial"/>
          <w:sz w:val="18"/>
          <w:szCs w:val="18"/>
        </w:rPr>
      </w:pPr>
      <w:bookmarkStart w:id="61" w:name="_Hlk48541993"/>
      <w:r w:rsidRPr="00A85D7F">
        <w:rPr>
          <w:rFonts w:ascii="Arial" w:hAnsi="Arial" w:cs="Arial"/>
          <w:sz w:val="18"/>
          <w:szCs w:val="18"/>
        </w:rPr>
        <w:t xml:space="preserve">De aanstellende overheid brengt </w:t>
      </w:r>
      <w:r w:rsidR="00A85D7F" w:rsidRPr="00A85D7F">
        <w:rPr>
          <w:rFonts w:ascii="Arial" w:hAnsi="Arial" w:cs="Arial"/>
          <w:sz w:val="18"/>
          <w:szCs w:val="18"/>
        </w:rPr>
        <w:t>de</w:t>
      </w:r>
      <w:r w:rsidRPr="00A85D7F">
        <w:rPr>
          <w:rFonts w:ascii="Arial" w:hAnsi="Arial" w:cs="Arial"/>
          <w:sz w:val="18"/>
          <w:szCs w:val="18"/>
        </w:rPr>
        <w:t xml:space="preserve"> personeelsleden van de interne vacature op de hoogte </w:t>
      </w:r>
      <w:bookmarkStart w:id="62" w:name="_Hlk52953904"/>
      <w:r w:rsidRPr="00A85D7F">
        <w:rPr>
          <w:rFonts w:ascii="Arial" w:hAnsi="Arial" w:cs="Arial"/>
          <w:sz w:val="18"/>
          <w:szCs w:val="18"/>
        </w:rPr>
        <w:t xml:space="preserve">via de interne bekendmakingskanalen conform de bepalingen van het artikel 2.2.2.1.2. </w:t>
      </w:r>
      <w:bookmarkEnd w:id="62"/>
      <w:r w:rsidRPr="00A85D7F">
        <w:rPr>
          <w:rFonts w:ascii="Arial" w:hAnsi="Arial" w:cs="Arial"/>
          <w:sz w:val="18"/>
          <w:szCs w:val="18"/>
        </w:rPr>
        <w:t>en doet een oproep tot kandidaatstelling. Het vacaturebericht wordt opgesteld conform artikel 2.2.2.1.3.</w:t>
      </w:r>
    </w:p>
    <w:bookmarkEnd w:id="61"/>
    <w:p w14:paraId="550F7E70" w14:textId="77777777" w:rsidR="00A24A29" w:rsidRPr="00A85D7F" w:rsidRDefault="00A24A29" w:rsidP="00464666">
      <w:pPr>
        <w:spacing w:after="0" w:line="240" w:lineRule="auto"/>
        <w:rPr>
          <w:rFonts w:ascii="Arial" w:hAnsi="Arial" w:cs="Arial"/>
          <w:sz w:val="18"/>
          <w:szCs w:val="18"/>
        </w:rPr>
      </w:pPr>
      <w:r w:rsidRPr="00A85D7F">
        <w:rPr>
          <w:rFonts w:ascii="Arial" w:hAnsi="Arial" w:cs="Arial"/>
          <w:sz w:val="18"/>
          <w:szCs w:val="18"/>
        </w:rPr>
        <w:t>Artikel 2.12.1.1.5.</w:t>
      </w:r>
      <w:r w:rsidRPr="00A85D7F">
        <w:rPr>
          <w:rFonts w:ascii="Arial" w:hAnsi="Arial" w:cs="Arial"/>
          <w:sz w:val="18"/>
          <w:szCs w:val="18"/>
        </w:rPr>
        <w:tab/>
      </w:r>
    </w:p>
    <w:p w14:paraId="4E727650" w14:textId="14B68EC7" w:rsidR="00A24A29" w:rsidRPr="00A85D7F" w:rsidRDefault="00A24A29" w:rsidP="00464666">
      <w:pPr>
        <w:spacing w:after="0" w:line="240" w:lineRule="auto"/>
        <w:rPr>
          <w:rFonts w:ascii="Arial" w:hAnsi="Arial" w:cs="Arial"/>
          <w:sz w:val="18"/>
          <w:szCs w:val="18"/>
        </w:rPr>
      </w:pPr>
      <w:r w:rsidRPr="00A85D7F">
        <w:rPr>
          <w:rFonts w:ascii="Arial" w:hAnsi="Arial" w:cs="Arial"/>
          <w:sz w:val="18"/>
          <w:szCs w:val="18"/>
        </w:rPr>
        <w:t xml:space="preserve">Tussen de bekendmaking van een vacature en de uiterste datum voor de indiening van de kandidaturen, verlopen minstens </w:t>
      </w:r>
      <w:r w:rsidR="00EC05DA" w:rsidRPr="00A85D7F">
        <w:rPr>
          <w:rFonts w:ascii="Arial" w:hAnsi="Arial" w:cs="Arial"/>
          <w:sz w:val="18"/>
          <w:szCs w:val="18"/>
        </w:rPr>
        <w:t xml:space="preserve">veertien </w:t>
      </w:r>
      <w:r w:rsidRPr="00A85D7F">
        <w:rPr>
          <w:rFonts w:ascii="Arial" w:hAnsi="Arial" w:cs="Arial"/>
          <w:sz w:val="18"/>
          <w:szCs w:val="18"/>
        </w:rPr>
        <w:t>kalenderdagen. De dag van de bekendmaking van de vacature is niet in de termijn inbegrepen, de uiterste datum voor de indiening van de kandidaturen wel.</w:t>
      </w:r>
    </w:p>
    <w:p w14:paraId="1831BCE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p w14:paraId="472965C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2.12.1.1.6.</w:t>
      </w:r>
      <w:r w:rsidRPr="00464666">
        <w:rPr>
          <w:rFonts w:ascii="Arial" w:hAnsi="Arial" w:cs="Arial"/>
          <w:sz w:val="18"/>
          <w:szCs w:val="18"/>
        </w:rPr>
        <w:tab/>
      </w:r>
    </w:p>
    <w:p w14:paraId="1A31638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kandidaturen worden ingediend via een sollicitatieformulier.</w:t>
      </w:r>
    </w:p>
    <w:p w14:paraId="73C4C1C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2.12.1.1.7.</w:t>
      </w:r>
      <w:r w:rsidRPr="00464666">
        <w:rPr>
          <w:rFonts w:ascii="Arial" w:hAnsi="Arial" w:cs="Arial"/>
          <w:sz w:val="18"/>
          <w:szCs w:val="18"/>
        </w:rPr>
        <w:tab/>
      </w:r>
    </w:p>
    <w:p w14:paraId="5E4BF4C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datum van ontvangst van de kandidaturen wordt beschouwd als de datum waarop de kandidaturen zijn ingediend.</w:t>
      </w:r>
    </w:p>
    <w:p w14:paraId="22FA0A0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2.12.1.1.8.</w:t>
      </w:r>
      <w:r w:rsidRPr="00464666">
        <w:rPr>
          <w:rFonts w:ascii="Arial" w:hAnsi="Arial" w:cs="Arial"/>
          <w:sz w:val="18"/>
          <w:szCs w:val="18"/>
        </w:rPr>
        <w:tab/>
      </w:r>
    </w:p>
    <w:p w14:paraId="6D5E7312" w14:textId="3A902EBA"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De aanstellende overheid beoordeelt de geldigheid van de ingediende kandidaturen</w:t>
      </w:r>
      <w:r w:rsidR="00903C73" w:rsidRPr="00464666">
        <w:rPr>
          <w:rFonts w:ascii="Arial" w:hAnsi="Arial" w:cs="Arial"/>
          <w:sz w:val="18"/>
          <w:szCs w:val="18"/>
        </w:rPr>
        <w:t xml:space="preserve">. </w:t>
      </w:r>
    </w:p>
    <w:p w14:paraId="28AC1E8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2.12.1.1.9.</w:t>
      </w:r>
      <w:r w:rsidRPr="00464666">
        <w:rPr>
          <w:rFonts w:ascii="Arial" w:hAnsi="Arial" w:cs="Arial"/>
          <w:sz w:val="18"/>
          <w:szCs w:val="18"/>
        </w:rPr>
        <w:tab/>
      </w:r>
    </w:p>
    <w:p w14:paraId="6E1CD6F2" w14:textId="4B3C15E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Alleen kandidaten die voldoen aan de bevorderingsvoorwaarden worden toegelaten tot de selectieprocedure. Voor aanvang van de selectieprocedure worden de kandidaten die niet tot de selectieprocedure worden toegelaten door de aanstellende overheid schriftelijk op de hoogte gebracht dat ze geweigerd zijn met vermelding van de reden </w:t>
      </w:r>
      <w:r w:rsidRPr="00A85D7F">
        <w:rPr>
          <w:rFonts w:ascii="Arial" w:hAnsi="Arial" w:cs="Arial"/>
          <w:sz w:val="18"/>
          <w:szCs w:val="18"/>
        </w:rPr>
        <w:t>daarvoor</w:t>
      </w:r>
      <w:r w:rsidR="00A85D7F" w:rsidRPr="00A85D7F">
        <w:rPr>
          <w:rFonts w:ascii="Arial" w:hAnsi="Arial" w:cs="Arial"/>
          <w:sz w:val="18"/>
          <w:szCs w:val="18"/>
        </w:rPr>
        <w:t>.</w:t>
      </w:r>
    </w:p>
    <w:p w14:paraId="636EE5F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2.12.1.1.10.</w:t>
      </w:r>
      <w:r w:rsidRPr="00464666">
        <w:rPr>
          <w:rFonts w:ascii="Arial" w:hAnsi="Arial" w:cs="Arial"/>
          <w:sz w:val="18"/>
          <w:szCs w:val="18"/>
        </w:rPr>
        <w:tab/>
      </w:r>
    </w:p>
    <w:p w14:paraId="30783B4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Om voor bevordering in aanmerking te komen moeten de kandidaten voldoen aan de voorwaarden zoals omschreven in afdeling 2.12.4.</w:t>
      </w:r>
    </w:p>
    <w:p w14:paraId="0F86B56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krachtens een reglementering van een hogere overheid het bezit van een bepaald diploma, getuigschrift of attest wordt opgelegd, moeten de kandidaten bijkomend voldoen aan die diplomavereiste om voor bevordering in aanmerking te komen.</w:t>
      </w:r>
    </w:p>
    <w:p w14:paraId="3DEA53D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2.12.1.1.11.</w:t>
      </w:r>
      <w:r w:rsidRPr="00464666">
        <w:rPr>
          <w:rFonts w:ascii="Arial" w:hAnsi="Arial" w:cs="Arial"/>
          <w:sz w:val="18"/>
          <w:szCs w:val="18"/>
        </w:rPr>
        <w:tab/>
      </w:r>
    </w:p>
    <w:p w14:paraId="619F18A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bepalingen vastgelegd in artikel 2.2.1.1.6. zijn van toepassing.</w:t>
      </w:r>
    </w:p>
    <w:p w14:paraId="2F818554" w14:textId="77777777" w:rsidR="00A24A29" w:rsidRPr="00464666" w:rsidRDefault="00A24A29" w:rsidP="0015181E">
      <w:pPr>
        <w:pStyle w:val="Kop3"/>
      </w:pPr>
      <w:bookmarkStart w:id="63" w:name="_Toc88481078"/>
      <w:r w:rsidRPr="00464666">
        <w:t>AFDELING 2.12.2.</w:t>
      </w:r>
      <w:r w:rsidRPr="00464666">
        <w:tab/>
        <w:t>De selectie</w:t>
      </w:r>
      <w:bookmarkEnd w:id="63"/>
    </w:p>
    <w:p w14:paraId="16E4A60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2.12.2.1.1.</w:t>
      </w:r>
      <w:r w:rsidRPr="00464666">
        <w:rPr>
          <w:rFonts w:ascii="Arial" w:hAnsi="Arial" w:cs="Arial"/>
          <w:sz w:val="18"/>
          <w:szCs w:val="18"/>
        </w:rPr>
        <w:tab/>
      </w:r>
    </w:p>
    <w:p w14:paraId="5CC160E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algemene bepalingen vastgesteld in hoofdstuk 2.3. met uitzondering van artikel 2.3.2.1.3. tweede alinea zijn van toepassing op de selecties in het kader van een bevorderingsprocedure.</w:t>
      </w:r>
    </w:p>
    <w:p w14:paraId="01B0923C" w14:textId="77777777" w:rsidR="00A24A29" w:rsidRPr="00464666" w:rsidRDefault="00A24A29" w:rsidP="0015181E">
      <w:pPr>
        <w:pStyle w:val="Kop3"/>
      </w:pPr>
      <w:bookmarkStart w:id="64" w:name="_Toc88481079"/>
      <w:r w:rsidRPr="00464666">
        <w:t>AFDELING 2.12.3.</w:t>
      </w:r>
      <w:r w:rsidRPr="00464666">
        <w:tab/>
        <w:t>Bevorderingsreserve</w:t>
      </w:r>
      <w:bookmarkEnd w:id="64"/>
    </w:p>
    <w:p w14:paraId="6DE6C0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2.12.3.1.1.</w:t>
      </w:r>
      <w:r w:rsidRPr="00464666">
        <w:rPr>
          <w:rFonts w:ascii="Arial" w:hAnsi="Arial" w:cs="Arial"/>
          <w:sz w:val="18"/>
          <w:szCs w:val="18"/>
        </w:rPr>
        <w:tab/>
      </w:r>
    </w:p>
    <w:p w14:paraId="486EB54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een betrekking of een bevorderingsreserve wordt aangelegd.</w:t>
      </w:r>
    </w:p>
    <w:p w14:paraId="5A2E7C7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2.12.3.1.2.</w:t>
      </w:r>
      <w:r w:rsidRPr="00464666">
        <w:rPr>
          <w:rFonts w:ascii="Arial" w:hAnsi="Arial" w:cs="Arial"/>
          <w:sz w:val="18"/>
          <w:szCs w:val="18"/>
        </w:rPr>
        <w:tab/>
      </w:r>
    </w:p>
    <w:p w14:paraId="446A39E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duur van de bevorderingsreserve bedraagt drie jaar. </w:t>
      </w:r>
    </w:p>
    <w:p w14:paraId="3A3CF84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2.12.3.1.3.</w:t>
      </w:r>
      <w:r w:rsidRPr="00464666">
        <w:rPr>
          <w:rFonts w:ascii="Arial" w:hAnsi="Arial" w:cs="Arial"/>
          <w:sz w:val="18"/>
          <w:szCs w:val="18"/>
        </w:rPr>
        <w:tab/>
      </w:r>
    </w:p>
    <w:p w14:paraId="500D00E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geldigheidsduur van de bevorderingsreserve vangt aan vanaf de eerste dag van de maand volgend op de datum van het eindrapport van de selectie.</w:t>
      </w:r>
    </w:p>
    <w:p w14:paraId="1DE85A3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2.12.3.1.4.</w:t>
      </w:r>
      <w:r w:rsidRPr="00464666">
        <w:rPr>
          <w:rFonts w:ascii="Arial" w:hAnsi="Arial" w:cs="Arial"/>
          <w:sz w:val="18"/>
          <w:szCs w:val="18"/>
        </w:rPr>
        <w:tab/>
      </w:r>
    </w:p>
    <w:p w14:paraId="75DA921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Alle geslaagde of geschikt bevonden kandidaten worden in de bevorderingsreserve opgenomen en gerangschikt volgens hun behaalde resultaat.</w:t>
      </w:r>
    </w:p>
    <w:p w14:paraId="5D23D54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2.12.3.1.5.</w:t>
      </w:r>
      <w:r w:rsidRPr="00464666">
        <w:rPr>
          <w:rFonts w:ascii="Arial" w:hAnsi="Arial" w:cs="Arial"/>
          <w:sz w:val="18"/>
          <w:szCs w:val="18"/>
        </w:rPr>
        <w:tab/>
      </w:r>
    </w:p>
    <w:p w14:paraId="42B9B2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kan geen nieuwe aanwervingsprocedure organiseren zolang er voor dezelfde functie of graad nog kandidaten opgenomen zijn in een daarvoor nog geldige bevorderingsreserve.</w:t>
      </w:r>
    </w:p>
    <w:p w14:paraId="69048A9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2.12.3.1.6.</w:t>
      </w:r>
      <w:r w:rsidRPr="00464666">
        <w:rPr>
          <w:rFonts w:ascii="Arial" w:hAnsi="Arial" w:cs="Arial"/>
          <w:sz w:val="18"/>
          <w:szCs w:val="18"/>
        </w:rPr>
        <w:tab/>
      </w:r>
    </w:p>
    <w:p w14:paraId="6E44BC5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 een vergelijkende selectie wordt telkens de eerst gerangschikte kandidaat van de bevorderingsreserve het eerst geraadpleegd om de vacature te vervullen.</w:t>
      </w:r>
    </w:p>
    <w:p w14:paraId="5DFAED8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2.12.3.1.7.</w:t>
      </w:r>
      <w:r w:rsidRPr="00464666">
        <w:rPr>
          <w:rFonts w:ascii="Arial" w:hAnsi="Arial" w:cs="Arial"/>
          <w:sz w:val="18"/>
          <w:szCs w:val="18"/>
        </w:rPr>
        <w:tab/>
      </w:r>
    </w:p>
    <w:p w14:paraId="7E7791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Een geraadpleegde kandidaat kan eenmaal een aangeboden betrekking weigeren zonder zijn plaats in de bevorderingsreserve te verliezen op voorwaarde dat hij zijn kandidatuur naar aanleiding van de weigering binnen de vastgestelde termijn bevestigt. </w:t>
      </w:r>
    </w:p>
    <w:p w14:paraId="4C285BF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2.12.3.1.8.</w:t>
      </w:r>
      <w:r w:rsidRPr="00464666">
        <w:rPr>
          <w:rFonts w:ascii="Arial" w:hAnsi="Arial" w:cs="Arial"/>
          <w:sz w:val="18"/>
          <w:szCs w:val="18"/>
        </w:rPr>
        <w:tab/>
      </w:r>
    </w:p>
    <w:p w14:paraId="435E0B6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een tweede weigering van een aangeboden betrekking wordt de kandidaat automatisch uit de bevorderingsreserve geschrapt. Hij wordt daarvan op de hoogte gebracht.</w:t>
      </w:r>
    </w:p>
    <w:p w14:paraId="09E7FFA8" w14:textId="77777777" w:rsidR="00A24A29" w:rsidRPr="00464666" w:rsidRDefault="00A24A29" w:rsidP="0015181E">
      <w:pPr>
        <w:pStyle w:val="Kop3"/>
      </w:pPr>
      <w:bookmarkStart w:id="65" w:name="_Toc88481080"/>
      <w:r w:rsidRPr="00464666">
        <w:t>AFDELING 2.12.4.</w:t>
      </w:r>
      <w:r w:rsidRPr="00464666">
        <w:tab/>
        <w:t>De bevorderingsvoorwaarden per niveau en per rang</w:t>
      </w:r>
      <w:bookmarkEnd w:id="65"/>
    </w:p>
    <w:p w14:paraId="50187B40" w14:textId="77777777" w:rsidR="00A568C4" w:rsidRPr="001016AA" w:rsidRDefault="00A568C4" w:rsidP="00A568C4">
      <w:pPr>
        <w:spacing w:after="0" w:line="240" w:lineRule="auto"/>
        <w:rPr>
          <w:rFonts w:ascii="Arial" w:hAnsi="Arial" w:cs="Arial"/>
          <w:sz w:val="18"/>
          <w:szCs w:val="18"/>
        </w:rPr>
      </w:pPr>
      <w:r w:rsidRPr="001016AA">
        <w:rPr>
          <w:rFonts w:ascii="Arial" w:hAnsi="Arial" w:cs="Arial"/>
          <w:sz w:val="18"/>
          <w:szCs w:val="18"/>
        </w:rPr>
        <w:t>Artikel 2.12.4.1.1.</w:t>
      </w:r>
      <w:r w:rsidRPr="001016AA">
        <w:rPr>
          <w:rFonts w:ascii="Arial" w:hAnsi="Arial" w:cs="Arial"/>
          <w:sz w:val="18"/>
          <w:szCs w:val="18"/>
        </w:rPr>
        <w:tab/>
      </w:r>
    </w:p>
    <w:p w14:paraId="563D1CB8" w14:textId="77777777" w:rsidR="00A568C4" w:rsidRDefault="00A568C4" w:rsidP="00A568C4">
      <w:pPr>
        <w:spacing w:after="0" w:line="240" w:lineRule="auto"/>
        <w:rPr>
          <w:rFonts w:ascii="Arial" w:hAnsi="Arial" w:cs="Arial"/>
          <w:sz w:val="18"/>
          <w:szCs w:val="18"/>
        </w:rPr>
      </w:pPr>
      <w:r>
        <w:rPr>
          <w:rFonts w:ascii="Arial" w:hAnsi="Arial" w:cs="Arial"/>
          <w:sz w:val="18"/>
          <w:szCs w:val="18"/>
        </w:rPr>
        <w:t>De voorwaarden voor bevordering naar of binnen niveau A zijn:</w:t>
      </w:r>
    </w:p>
    <w:p w14:paraId="01839551" w14:textId="77777777" w:rsidR="00A568C4" w:rsidRDefault="00A568C4" w:rsidP="00A568C4">
      <w:pPr>
        <w:pStyle w:val="Lijstalinea"/>
        <w:numPr>
          <w:ilvl w:val="0"/>
          <w:numId w:val="22"/>
        </w:numPr>
        <w:spacing w:after="0" w:line="240" w:lineRule="auto"/>
        <w:rPr>
          <w:rFonts w:ascii="Arial" w:hAnsi="Arial" w:cs="Arial"/>
          <w:sz w:val="18"/>
          <w:szCs w:val="18"/>
        </w:rPr>
      </w:pPr>
      <w:r>
        <w:rPr>
          <w:rFonts w:ascii="Arial" w:hAnsi="Arial" w:cs="Arial"/>
          <w:sz w:val="18"/>
          <w:szCs w:val="18"/>
        </w:rPr>
        <w:t xml:space="preserve">voor een graad van rang </w:t>
      </w:r>
      <w:proofErr w:type="spellStart"/>
      <w:r>
        <w:rPr>
          <w:rFonts w:ascii="Arial" w:hAnsi="Arial" w:cs="Arial"/>
          <w:sz w:val="18"/>
          <w:szCs w:val="18"/>
        </w:rPr>
        <w:t>Ay</w:t>
      </w:r>
      <w:proofErr w:type="spellEnd"/>
      <w:r>
        <w:rPr>
          <w:rFonts w:ascii="Arial" w:hAnsi="Arial" w:cs="Arial"/>
          <w:sz w:val="18"/>
          <w:szCs w:val="18"/>
        </w:rPr>
        <w:t>, schalen A5a-A5b (tweede hogere graad, lijnfunctie, staffunctie of expertfunctie):</w:t>
      </w:r>
    </w:p>
    <w:p w14:paraId="3003E911"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titularis zijn van een graad van rang Ax of Av;</w:t>
      </w:r>
    </w:p>
    <w:p w14:paraId="21110433" w14:textId="09CC1AED"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 xml:space="preserve">ten </w:t>
      </w:r>
      <w:r w:rsidRPr="00342002">
        <w:rPr>
          <w:rFonts w:ascii="Arial" w:hAnsi="Arial" w:cs="Arial"/>
          <w:sz w:val="18"/>
          <w:szCs w:val="18"/>
        </w:rPr>
        <w:t xml:space="preserve">minste twee jaar </w:t>
      </w:r>
      <w:r>
        <w:rPr>
          <w:rFonts w:ascii="Arial" w:hAnsi="Arial" w:cs="Arial"/>
          <w:sz w:val="18"/>
          <w:szCs w:val="18"/>
        </w:rPr>
        <w:t xml:space="preserve">niveauanciënniteit hebben in niveau A; </w:t>
      </w:r>
    </w:p>
    <w:p w14:paraId="24DAE166"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 xml:space="preserve">een diploma, getuigschrift of attest hebben dat toegang geeft tot niveau A of niveau B; </w:t>
      </w:r>
    </w:p>
    <w:p w14:paraId="7712F7C6" w14:textId="7631B81B" w:rsidR="008E700B" w:rsidRPr="00342002" w:rsidRDefault="008E700B"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r w:rsidR="00342002">
        <w:rPr>
          <w:rFonts w:ascii="Arial" w:hAnsi="Arial" w:cs="Arial"/>
          <w:sz w:val="18"/>
          <w:szCs w:val="18"/>
        </w:rPr>
        <w:t>;</w:t>
      </w:r>
    </w:p>
    <w:p w14:paraId="03818E73"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slagen voor de selectieprocedure.</w:t>
      </w:r>
    </w:p>
    <w:p w14:paraId="1C4271A0" w14:textId="77777777" w:rsidR="00A568C4" w:rsidRDefault="00A568C4" w:rsidP="00A568C4">
      <w:pPr>
        <w:pStyle w:val="Lijstalinea"/>
        <w:numPr>
          <w:ilvl w:val="0"/>
          <w:numId w:val="22"/>
        </w:numPr>
        <w:spacing w:after="0" w:line="240" w:lineRule="auto"/>
        <w:rPr>
          <w:rFonts w:ascii="Arial" w:hAnsi="Arial" w:cs="Arial"/>
          <w:sz w:val="18"/>
          <w:szCs w:val="18"/>
        </w:rPr>
      </w:pPr>
      <w:r>
        <w:rPr>
          <w:rFonts w:ascii="Arial" w:hAnsi="Arial" w:cs="Arial"/>
          <w:sz w:val="18"/>
          <w:szCs w:val="18"/>
        </w:rPr>
        <w:t>voor een graad van rang Ax, schalen A4a-A4b (eerste hogere graad, lijnfunctie, staffunctie of expertfunctie):</w:t>
      </w:r>
    </w:p>
    <w:p w14:paraId="3C0DC22B" w14:textId="77777777" w:rsidR="00A568C4" w:rsidRDefault="00A568C4" w:rsidP="00A568C4">
      <w:pPr>
        <w:pStyle w:val="Lijstalinea"/>
        <w:numPr>
          <w:ilvl w:val="0"/>
          <w:numId w:val="21"/>
        </w:numPr>
        <w:spacing w:after="0" w:line="240" w:lineRule="auto"/>
        <w:ind w:left="851" w:hanging="142"/>
        <w:rPr>
          <w:rFonts w:ascii="Arial" w:hAnsi="Arial" w:cs="Arial"/>
          <w:sz w:val="18"/>
          <w:szCs w:val="18"/>
          <w:lang w:val="en-US"/>
        </w:rPr>
      </w:pPr>
      <w:proofErr w:type="spellStart"/>
      <w:r>
        <w:rPr>
          <w:rFonts w:ascii="Arial" w:hAnsi="Arial" w:cs="Arial"/>
          <w:sz w:val="18"/>
          <w:szCs w:val="18"/>
          <w:lang w:val="en-US"/>
        </w:rPr>
        <w:t>titularis</w:t>
      </w:r>
      <w:proofErr w:type="spellEnd"/>
      <w:r>
        <w:rPr>
          <w:rFonts w:ascii="Arial" w:hAnsi="Arial" w:cs="Arial"/>
          <w:sz w:val="18"/>
          <w:szCs w:val="18"/>
          <w:lang w:val="en-US"/>
        </w:rPr>
        <w:t xml:space="preserve"> </w:t>
      </w:r>
      <w:proofErr w:type="spellStart"/>
      <w:r>
        <w:rPr>
          <w:rFonts w:ascii="Arial" w:hAnsi="Arial" w:cs="Arial"/>
          <w:sz w:val="18"/>
          <w:szCs w:val="18"/>
          <w:lang w:val="en-US"/>
        </w:rPr>
        <w:t>zijn</w:t>
      </w:r>
      <w:proofErr w:type="spellEnd"/>
      <w:r>
        <w:rPr>
          <w:rFonts w:ascii="Arial" w:hAnsi="Arial" w:cs="Arial"/>
          <w:sz w:val="18"/>
          <w:szCs w:val="18"/>
          <w:lang w:val="en-US"/>
        </w:rPr>
        <w:t xml:space="preserve"> van rang Av, </w:t>
      </w:r>
      <w:proofErr w:type="spellStart"/>
      <w:r>
        <w:rPr>
          <w:rFonts w:ascii="Arial" w:hAnsi="Arial" w:cs="Arial"/>
          <w:sz w:val="18"/>
          <w:szCs w:val="18"/>
          <w:lang w:val="en-US"/>
        </w:rPr>
        <w:t>schalen</w:t>
      </w:r>
      <w:proofErr w:type="spellEnd"/>
      <w:r>
        <w:rPr>
          <w:rFonts w:ascii="Arial" w:hAnsi="Arial" w:cs="Arial"/>
          <w:sz w:val="18"/>
          <w:szCs w:val="18"/>
          <w:lang w:val="en-US"/>
        </w:rPr>
        <w:t xml:space="preserve"> A1a-A3a/A1a-A2b;</w:t>
      </w:r>
    </w:p>
    <w:p w14:paraId="76DECA8D" w14:textId="228D03D6"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 xml:space="preserve">ten </w:t>
      </w:r>
      <w:r w:rsidRPr="00342002">
        <w:rPr>
          <w:rFonts w:ascii="Arial" w:hAnsi="Arial" w:cs="Arial"/>
          <w:sz w:val="18"/>
          <w:szCs w:val="18"/>
        </w:rPr>
        <w:t xml:space="preserve">minste twee jaar </w:t>
      </w:r>
      <w:r>
        <w:rPr>
          <w:rFonts w:ascii="Arial" w:hAnsi="Arial" w:cs="Arial"/>
          <w:sz w:val="18"/>
          <w:szCs w:val="18"/>
        </w:rPr>
        <w:t xml:space="preserve">graadanciënniteit hebben in een graad van rang Av; </w:t>
      </w:r>
    </w:p>
    <w:p w14:paraId="5C0D88BE"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een diploma, getuigschrift of attest hebben dat toegang geeft tot niveau A of niveau B;</w:t>
      </w:r>
    </w:p>
    <w:p w14:paraId="74730111" w14:textId="1C5955EB"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r w:rsidR="00342002">
        <w:rPr>
          <w:rFonts w:ascii="Arial" w:hAnsi="Arial" w:cs="Arial"/>
          <w:sz w:val="18"/>
          <w:szCs w:val="18"/>
        </w:rPr>
        <w:t>;</w:t>
      </w:r>
    </w:p>
    <w:p w14:paraId="5B58546F"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slagen voor de selectieprocedure.</w:t>
      </w:r>
    </w:p>
    <w:p w14:paraId="66AC06E8" w14:textId="77777777" w:rsidR="00A568C4" w:rsidRDefault="00A568C4" w:rsidP="00A568C4">
      <w:pPr>
        <w:pStyle w:val="Lijstalinea"/>
        <w:numPr>
          <w:ilvl w:val="0"/>
          <w:numId w:val="22"/>
        </w:numPr>
        <w:spacing w:after="0" w:line="240" w:lineRule="auto"/>
        <w:rPr>
          <w:rFonts w:ascii="Arial" w:hAnsi="Arial" w:cs="Arial"/>
          <w:sz w:val="18"/>
          <w:szCs w:val="18"/>
        </w:rPr>
      </w:pPr>
      <w:r>
        <w:rPr>
          <w:rFonts w:ascii="Arial" w:hAnsi="Arial" w:cs="Arial"/>
          <w:sz w:val="18"/>
          <w:szCs w:val="18"/>
        </w:rPr>
        <w:t>voor een graad van rang Av, schalen A1a-A3a/A1a-A2b; (basisgraad)</w:t>
      </w:r>
    </w:p>
    <w:p w14:paraId="7091D14A"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titularis zijn van een graad van niveau B of niveau C;</w:t>
      </w:r>
    </w:p>
    <w:p w14:paraId="2516EA03" w14:textId="74F27A22"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 xml:space="preserve">ten </w:t>
      </w:r>
      <w:r w:rsidRPr="00342002">
        <w:rPr>
          <w:rFonts w:ascii="Arial" w:hAnsi="Arial" w:cs="Arial"/>
          <w:sz w:val="18"/>
          <w:szCs w:val="18"/>
        </w:rPr>
        <w:t xml:space="preserve">minste twee jaar </w:t>
      </w:r>
      <w:r>
        <w:rPr>
          <w:rFonts w:ascii="Arial" w:hAnsi="Arial" w:cs="Arial"/>
          <w:sz w:val="18"/>
          <w:szCs w:val="18"/>
        </w:rPr>
        <w:t xml:space="preserve">graadanciënniteit hebben in een graad van niveau B of ten </w:t>
      </w:r>
      <w:r w:rsidRPr="00342002">
        <w:rPr>
          <w:rFonts w:ascii="Arial" w:hAnsi="Arial" w:cs="Arial"/>
          <w:sz w:val="18"/>
          <w:szCs w:val="18"/>
        </w:rPr>
        <w:t xml:space="preserve">minste twee </w:t>
      </w:r>
      <w:r>
        <w:rPr>
          <w:rFonts w:ascii="Arial" w:hAnsi="Arial" w:cs="Arial"/>
          <w:sz w:val="18"/>
          <w:szCs w:val="18"/>
        </w:rPr>
        <w:t>jaar graadanciënniteit hebben in een graad van niveau C of in beide niveaus samen;</w:t>
      </w:r>
    </w:p>
    <w:p w14:paraId="059FEE12" w14:textId="58FF330B" w:rsidR="00A568C4" w:rsidRPr="00342002" w:rsidRDefault="00A568C4" w:rsidP="00342002">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als de functie een beschermde titel behelst of een specialisatie die een diploma, getuigschrift of attest vereist, voldoen aan de diplomavereiste die geldt bij aanwerving voor de functie;</w:t>
      </w:r>
    </w:p>
    <w:p w14:paraId="39DB0B30" w14:textId="2D6A8840"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637CE381" w14:textId="77777777" w:rsidR="00A568C4" w:rsidRPr="00342002" w:rsidRDefault="00A568C4"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slagen voor de selectieprocedure.</w:t>
      </w:r>
    </w:p>
    <w:p w14:paraId="2CF98C44" w14:textId="77777777" w:rsidR="00A568C4" w:rsidRPr="001016AA" w:rsidRDefault="00A568C4" w:rsidP="00A568C4">
      <w:pPr>
        <w:spacing w:after="0" w:line="240" w:lineRule="auto"/>
        <w:rPr>
          <w:rFonts w:ascii="Arial" w:hAnsi="Arial" w:cs="Arial"/>
          <w:sz w:val="18"/>
          <w:szCs w:val="18"/>
        </w:rPr>
      </w:pPr>
      <w:r w:rsidRPr="001016AA">
        <w:rPr>
          <w:rFonts w:ascii="Arial" w:hAnsi="Arial" w:cs="Arial"/>
          <w:sz w:val="18"/>
          <w:szCs w:val="18"/>
        </w:rPr>
        <w:t>Artikel 2.12.4.1.2.</w:t>
      </w:r>
      <w:r w:rsidRPr="001016AA">
        <w:rPr>
          <w:rFonts w:ascii="Arial" w:hAnsi="Arial" w:cs="Arial"/>
          <w:sz w:val="18"/>
          <w:szCs w:val="18"/>
        </w:rPr>
        <w:tab/>
      </w:r>
    </w:p>
    <w:p w14:paraId="7C86C738" w14:textId="77777777" w:rsidR="00A568C4" w:rsidRPr="001016AA" w:rsidRDefault="00A568C4" w:rsidP="00A568C4">
      <w:pPr>
        <w:spacing w:after="0" w:line="240" w:lineRule="auto"/>
        <w:rPr>
          <w:rFonts w:ascii="Arial" w:hAnsi="Arial" w:cs="Arial"/>
          <w:sz w:val="18"/>
          <w:szCs w:val="18"/>
        </w:rPr>
      </w:pPr>
      <w:r w:rsidRPr="001016AA">
        <w:rPr>
          <w:rFonts w:ascii="Arial" w:hAnsi="Arial" w:cs="Arial"/>
          <w:sz w:val="18"/>
          <w:szCs w:val="18"/>
        </w:rPr>
        <w:t>De voorwaarden voor bevordering naar of binnen niveau B zijn:</w:t>
      </w:r>
    </w:p>
    <w:p w14:paraId="5995AA3A" w14:textId="77777777" w:rsidR="00A568C4" w:rsidRPr="00EF3D09" w:rsidRDefault="00A568C4" w:rsidP="00A568C4">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Bx</w:t>
      </w:r>
      <w:proofErr w:type="spellEnd"/>
      <w:r w:rsidRPr="00EF3D09">
        <w:rPr>
          <w:rFonts w:ascii="Arial" w:hAnsi="Arial" w:cs="Arial"/>
          <w:sz w:val="18"/>
          <w:szCs w:val="18"/>
        </w:rPr>
        <w:t>, schalen B4-B5 (hogere graad, lijnfunctie):</w:t>
      </w:r>
    </w:p>
    <w:p w14:paraId="5DB048B6" w14:textId="77814E94"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342002">
        <w:rPr>
          <w:rFonts w:ascii="Arial" w:hAnsi="Arial" w:cs="Arial"/>
          <w:sz w:val="18"/>
          <w:szCs w:val="18"/>
        </w:rPr>
        <w:t xml:space="preserve">minste twee jaar </w:t>
      </w:r>
      <w:r w:rsidRPr="00EF3D09">
        <w:rPr>
          <w:rFonts w:ascii="Arial" w:hAnsi="Arial" w:cs="Arial"/>
          <w:sz w:val="18"/>
          <w:szCs w:val="18"/>
        </w:rPr>
        <w:t xml:space="preserve">niveauanciënniteit hebben in een graad van minstens rang Bv, schalen B1-B3 en </w:t>
      </w:r>
      <w:r w:rsidRPr="00342002">
        <w:rPr>
          <w:rFonts w:ascii="Arial" w:hAnsi="Arial" w:cs="Arial"/>
          <w:sz w:val="18"/>
          <w:szCs w:val="18"/>
        </w:rPr>
        <w:t xml:space="preserve">schalen </w:t>
      </w:r>
      <w:r w:rsidRPr="00EF3D09">
        <w:rPr>
          <w:rFonts w:ascii="Arial" w:hAnsi="Arial" w:cs="Arial"/>
          <w:sz w:val="18"/>
          <w:szCs w:val="18"/>
        </w:rPr>
        <w:t xml:space="preserve">BV1-BV3 of ten </w:t>
      </w:r>
      <w:r w:rsidRPr="00342002">
        <w:rPr>
          <w:rFonts w:ascii="Arial" w:hAnsi="Arial" w:cs="Arial"/>
          <w:sz w:val="18"/>
          <w:szCs w:val="18"/>
        </w:rPr>
        <w:t xml:space="preserve">minste twee </w:t>
      </w:r>
      <w:r w:rsidRPr="00EF3D09">
        <w:rPr>
          <w:rFonts w:ascii="Arial" w:hAnsi="Arial" w:cs="Arial"/>
          <w:sz w:val="18"/>
          <w:szCs w:val="18"/>
        </w:rPr>
        <w:t>jaar niveauanciënniteit hebben in een graad van minstens rang Cx, schalen C4-C5;</w:t>
      </w:r>
    </w:p>
    <w:p w14:paraId="5D78CAF0" w14:textId="336C8521" w:rsidR="00A568C4" w:rsidRPr="00342002" w:rsidRDefault="00A568C4" w:rsidP="00342002">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als de functie een beschermde titel betreft of een specialisatie die een diploma, getuigschrift of attest vereist, voldoen aan de diplomavereiste die geldt bij aanwerving voor de vacante functie; </w:t>
      </w:r>
    </w:p>
    <w:p w14:paraId="21892F7A" w14:textId="41F76062"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7E0E38CB"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Pr>
          <w:rFonts w:ascii="Arial" w:hAnsi="Arial" w:cs="Arial"/>
          <w:sz w:val="18"/>
          <w:szCs w:val="18"/>
        </w:rPr>
        <w:t>s</w:t>
      </w:r>
      <w:r w:rsidRPr="00EF3D09">
        <w:rPr>
          <w:rFonts w:ascii="Arial" w:hAnsi="Arial" w:cs="Arial"/>
          <w:sz w:val="18"/>
          <w:szCs w:val="18"/>
        </w:rPr>
        <w:t>lagen voor de selectieprocedure.</w:t>
      </w:r>
    </w:p>
    <w:p w14:paraId="02A5BB43" w14:textId="77777777" w:rsidR="00A568C4" w:rsidRPr="001016AA" w:rsidRDefault="00A568C4" w:rsidP="00A568C4">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voor een graad van rang Bv, schalen B1-B3 (basisgraad):</w:t>
      </w:r>
    </w:p>
    <w:p w14:paraId="2B0DA207" w14:textId="62512CFB" w:rsidR="00A568C4" w:rsidRPr="001016AA" w:rsidRDefault="00A568C4" w:rsidP="00A568C4">
      <w:pPr>
        <w:pStyle w:val="Lijstalinea"/>
        <w:numPr>
          <w:ilvl w:val="1"/>
          <w:numId w:val="23"/>
        </w:numPr>
        <w:spacing w:after="0" w:line="240" w:lineRule="auto"/>
        <w:rPr>
          <w:rFonts w:ascii="Arial" w:hAnsi="Arial" w:cs="Arial"/>
          <w:sz w:val="18"/>
          <w:szCs w:val="18"/>
        </w:rPr>
      </w:pPr>
      <w:r w:rsidRPr="001016AA">
        <w:rPr>
          <w:rFonts w:ascii="Arial" w:hAnsi="Arial" w:cs="Arial"/>
          <w:sz w:val="18"/>
          <w:szCs w:val="18"/>
        </w:rPr>
        <w:t xml:space="preserve">ten </w:t>
      </w:r>
      <w:r w:rsidRPr="00342002">
        <w:rPr>
          <w:rFonts w:ascii="Arial" w:hAnsi="Arial" w:cs="Arial"/>
          <w:sz w:val="18"/>
          <w:szCs w:val="18"/>
        </w:rPr>
        <w:t xml:space="preserve">minste twee jaar </w:t>
      </w:r>
      <w:r w:rsidRPr="001016AA">
        <w:rPr>
          <w:rFonts w:ascii="Arial" w:hAnsi="Arial" w:cs="Arial"/>
          <w:sz w:val="18"/>
          <w:szCs w:val="18"/>
        </w:rPr>
        <w:t xml:space="preserve">niveauanciënniteit hebben in een graad van minstens rang Cv, schalen C1-C3 of ten </w:t>
      </w:r>
      <w:r w:rsidRPr="00342002">
        <w:rPr>
          <w:rFonts w:ascii="Arial" w:hAnsi="Arial" w:cs="Arial"/>
          <w:sz w:val="18"/>
          <w:szCs w:val="18"/>
        </w:rPr>
        <w:t xml:space="preserve">minste twee jaar </w:t>
      </w:r>
      <w:r w:rsidRPr="001016AA">
        <w:rPr>
          <w:rFonts w:ascii="Arial" w:hAnsi="Arial" w:cs="Arial"/>
          <w:sz w:val="18"/>
          <w:szCs w:val="18"/>
        </w:rPr>
        <w:t xml:space="preserve">niveauanciënniteit hebben in een graad van ten minste rang </w:t>
      </w:r>
      <w:proofErr w:type="spellStart"/>
      <w:r w:rsidRPr="001016AA">
        <w:rPr>
          <w:rFonts w:ascii="Arial" w:hAnsi="Arial" w:cs="Arial"/>
          <w:sz w:val="18"/>
          <w:szCs w:val="18"/>
        </w:rPr>
        <w:t>Dv</w:t>
      </w:r>
      <w:proofErr w:type="spellEnd"/>
      <w:r w:rsidRPr="001016AA">
        <w:rPr>
          <w:rFonts w:ascii="Arial" w:hAnsi="Arial" w:cs="Arial"/>
          <w:sz w:val="18"/>
          <w:szCs w:val="18"/>
        </w:rPr>
        <w:t>, of in beide samen;</w:t>
      </w:r>
    </w:p>
    <w:p w14:paraId="450DB239" w14:textId="77777777" w:rsidR="00A568C4" w:rsidRPr="001016AA" w:rsidRDefault="00A568C4" w:rsidP="00A568C4">
      <w:pPr>
        <w:pStyle w:val="Lijstalinea"/>
        <w:numPr>
          <w:ilvl w:val="1"/>
          <w:numId w:val="23"/>
        </w:numPr>
        <w:spacing w:after="0" w:line="240" w:lineRule="auto"/>
        <w:rPr>
          <w:rFonts w:ascii="Arial" w:hAnsi="Arial" w:cs="Arial"/>
          <w:sz w:val="18"/>
          <w:szCs w:val="18"/>
        </w:rPr>
      </w:pPr>
      <w:r w:rsidRPr="001016AA">
        <w:rPr>
          <w:rFonts w:ascii="Arial" w:hAnsi="Arial" w:cs="Arial"/>
          <w:sz w:val="18"/>
          <w:szCs w:val="18"/>
        </w:rPr>
        <w:t xml:space="preserve">als de functie een beschermde titel betreft of een specialisatie die een diploma vereist, voldoen aan de diplomavereiste die geldt bij aanwerving voor de vacante functie; </w:t>
      </w:r>
    </w:p>
    <w:p w14:paraId="3BB7AB3A" w14:textId="0EB1E8F6" w:rsidR="00A306C7" w:rsidRPr="00342002" w:rsidRDefault="00A306C7" w:rsidP="00A568C4">
      <w:pPr>
        <w:pStyle w:val="Lijstalinea"/>
        <w:numPr>
          <w:ilvl w:val="1"/>
          <w:numId w:val="23"/>
        </w:numPr>
        <w:spacing w:after="0" w:line="240" w:lineRule="auto"/>
        <w:rPr>
          <w:rFonts w:ascii="Arial" w:hAnsi="Arial" w:cs="Arial"/>
          <w:sz w:val="18"/>
          <w:szCs w:val="18"/>
        </w:rPr>
      </w:pPr>
      <w:r w:rsidRPr="00342002">
        <w:rPr>
          <w:rFonts w:ascii="Arial" w:hAnsi="Arial" w:cs="Arial"/>
          <w:sz w:val="18"/>
          <w:szCs w:val="18"/>
        </w:rPr>
        <w:t>in de 12 voorafgaande maanden geen ongunstige beoordeling;</w:t>
      </w:r>
    </w:p>
    <w:p w14:paraId="413D3EC8" w14:textId="77777777" w:rsidR="00A568C4" w:rsidRPr="001016AA" w:rsidRDefault="00A568C4" w:rsidP="00A568C4">
      <w:pPr>
        <w:pStyle w:val="Lijstalinea"/>
        <w:numPr>
          <w:ilvl w:val="1"/>
          <w:numId w:val="23"/>
        </w:numPr>
        <w:spacing w:after="0" w:line="240" w:lineRule="auto"/>
        <w:rPr>
          <w:rFonts w:ascii="Arial" w:hAnsi="Arial" w:cs="Arial"/>
          <w:sz w:val="18"/>
          <w:szCs w:val="18"/>
        </w:rPr>
      </w:pPr>
      <w:r w:rsidRPr="001016AA">
        <w:rPr>
          <w:rFonts w:ascii="Arial" w:hAnsi="Arial" w:cs="Arial"/>
          <w:sz w:val="18"/>
          <w:szCs w:val="18"/>
        </w:rPr>
        <w:t>slagen voor de selectieprocedure.</w:t>
      </w:r>
    </w:p>
    <w:p w14:paraId="659E539F" w14:textId="77777777" w:rsidR="00A568C4" w:rsidRPr="001016AA" w:rsidRDefault="00A568C4" w:rsidP="00A568C4">
      <w:pPr>
        <w:spacing w:after="0" w:line="240" w:lineRule="auto"/>
        <w:rPr>
          <w:rFonts w:ascii="Arial" w:hAnsi="Arial" w:cs="Arial"/>
          <w:sz w:val="18"/>
          <w:szCs w:val="18"/>
        </w:rPr>
      </w:pPr>
      <w:r w:rsidRPr="001016AA">
        <w:rPr>
          <w:rFonts w:ascii="Arial" w:hAnsi="Arial" w:cs="Arial"/>
          <w:sz w:val="18"/>
          <w:szCs w:val="18"/>
        </w:rPr>
        <w:t>Artikel 2.12.4.1.3.</w:t>
      </w:r>
      <w:r w:rsidRPr="001016AA">
        <w:rPr>
          <w:rFonts w:ascii="Arial" w:hAnsi="Arial" w:cs="Arial"/>
          <w:sz w:val="18"/>
          <w:szCs w:val="18"/>
        </w:rPr>
        <w:tab/>
      </w:r>
    </w:p>
    <w:p w14:paraId="05FAFA38" w14:textId="77777777" w:rsidR="00A568C4" w:rsidRPr="007C7938" w:rsidRDefault="00A568C4" w:rsidP="00A568C4">
      <w:pPr>
        <w:spacing w:after="0" w:line="240" w:lineRule="auto"/>
        <w:rPr>
          <w:rFonts w:ascii="Arial" w:hAnsi="Arial" w:cs="Arial"/>
          <w:sz w:val="18"/>
          <w:szCs w:val="18"/>
        </w:rPr>
      </w:pPr>
      <w:r w:rsidRPr="001016AA">
        <w:rPr>
          <w:rFonts w:ascii="Arial" w:hAnsi="Arial" w:cs="Arial"/>
          <w:sz w:val="18"/>
          <w:szCs w:val="18"/>
        </w:rPr>
        <w:t xml:space="preserve">De voorwaarden </w:t>
      </w:r>
      <w:r w:rsidRPr="007C7938">
        <w:rPr>
          <w:rFonts w:ascii="Arial" w:hAnsi="Arial" w:cs="Arial"/>
          <w:sz w:val="18"/>
          <w:szCs w:val="18"/>
        </w:rPr>
        <w:t>voor bevordering naar of binnen niveau C zijn:</w:t>
      </w:r>
    </w:p>
    <w:p w14:paraId="085DE8B3" w14:textId="77777777" w:rsidR="00A568C4" w:rsidRPr="00EF3D09" w:rsidRDefault="00A568C4" w:rsidP="00A568C4">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voor een graad van rang Cx, schalen C4-C5 (lijnfunctie, staffunctie of expertfunctie)</w:t>
      </w:r>
    </w:p>
    <w:p w14:paraId="15B4D0E7" w14:textId="5CC480DC"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342002">
        <w:rPr>
          <w:rFonts w:ascii="Arial" w:hAnsi="Arial" w:cs="Arial"/>
          <w:sz w:val="18"/>
          <w:szCs w:val="18"/>
        </w:rPr>
        <w:t xml:space="preserve">minste twee jaar </w:t>
      </w:r>
      <w:r w:rsidRPr="00EF3D09">
        <w:rPr>
          <w:rFonts w:ascii="Arial" w:hAnsi="Arial" w:cs="Arial"/>
          <w:sz w:val="18"/>
          <w:szCs w:val="18"/>
        </w:rPr>
        <w:t xml:space="preserve">niveauanciënniteit hebben in een graad van rang Cv of ten </w:t>
      </w:r>
      <w:r w:rsidRPr="00342002">
        <w:rPr>
          <w:rFonts w:ascii="Arial" w:hAnsi="Arial" w:cs="Arial"/>
          <w:sz w:val="18"/>
          <w:szCs w:val="18"/>
        </w:rPr>
        <w:t xml:space="preserve">minste twee </w:t>
      </w:r>
      <w:r w:rsidRPr="00EF3D09">
        <w:rPr>
          <w:rFonts w:ascii="Arial" w:hAnsi="Arial" w:cs="Arial"/>
          <w:sz w:val="18"/>
          <w:szCs w:val="18"/>
        </w:rPr>
        <w:t xml:space="preserve">jaar niveauanciënniteit hebben in een graad van </w:t>
      </w:r>
      <w:proofErr w:type="spellStart"/>
      <w:r w:rsidRPr="00EF3D09">
        <w:rPr>
          <w:rFonts w:ascii="Arial" w:hAnsi="Arial" w:cs="Arial"/>
          <w:sz w:val="18"/>
          <w:szCs w:val="18"/>
        </w:rPr>
        <w:t>Dx</w:t>
      </w:r>
      <w:proofErr w:type="spellEnd"/>
      <w:r w:rsidRPr="00EF3D09">
        <w:rPr>
          <w:rFonts w:ascii="Arial" w:hAnsi="Arial" w:cs="Arial"/>
          <w:sz w:val="18"/>
          <w:szCs w:val="18"/>
        </w:rPr>
        <w:t xml:space="preserve"> of </w:t>
      </w:r>
      <w:proofErr w:type="spellStart"/>
      <w:r w:rsidRPr="00EF3D09">
        <w:rPr>
          <w:rFonts w:ascii="Arial" w:hAnsi="Arial" w:cs="Arial"/>
          <w:sz w:val="18"/>
          <w:szCs w:val="18"/>
        </w:rPr>
        <w:t>Dv</w:t>
      </w:r>
      <w:proofErr w:type="spellEnd"/>
      <w:r w:rsidRPr="00EF3D09">
        <w:rPr>
          <w:rFonts w:ascii="Arial" w:hAnsi="Arial" w:cs="Arial"/>
          <w:sz w:val="18"/>
          <w:szCs w:val="18"/>
        </w:rPr>
        <w:t xml:space="preserve"> of in beide samen;</w:t>
      </w:r>
    </w:p>
    <w:p w14:paraId="54BEF865"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1B18BBF6" w14:textId="3DCD71A9"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2DE7129C"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14C1B8D3" w14:textId="77777777" w:rsidR="00A568C4" w:rsidRPr="00EF3D09" w:rsidRDefault="00A568C4" w:rsidP="00A568C4">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voor een graad van rang Cv, schalen C1-C3:</w:t>
      </w:r>
    </w:p>
    <w:p w14:paraId="66DC3B6F" w14:textId="01FE64FE"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342002">
        <w:rPr>
          <w:rFonts w:ascii="Arial" w:hAnsi="Arial" w:cs="Arial"/>
          <w:sz w:val="18"/>
          <w:szCs w:val="18"/>
        </w:rPr>
        <w:t xml:space="preserve">minste twee </w:t>
      </w:r>
      <w:r w:rsidRPr="00EF3D09">
        <w:rPr>
          <w:rFonts w:ascii="Arial" w:hAnsi="Arial" w:cs="Arial"/>
          <w:sz w:val="18"/>
          <w:szCs w:val="18"/>
        </w:rPr>
        <w:t>jaar niveauanciënniteit hebben in niveau D of niveau E;</w:t>
      </w:r>
    </w:p>
    <w:p w14:paraId="29E107CA"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700DC42A" w14:textId="4D40FFC1"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18733516" w14:textId="77777777" w:rsidR="00A568C4" w:rsidRPr="00342002" w:rsidRDefault="00A568C4"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slagen voor de selectieprocedure.</w:t>
      </w:r>
    </w:p>
    <w:p w14:paraId="2AC122B4" w14:textId="77777777" w:rsidR="00A568C4" w:rsidRPr="001016AA" w:rsidRDefault="00A568C4" w:rsidP="00A568C4">
      <w:pPr>
        <w:spacing w:after="0" w:line="240" w:lineRule="auto"/>
        <w:rPr>
          <w:rFonts w:ascii="Arial" w:hAnsi="Arial" w:cs="Arial"/>
          <w:sz w:val="18"/>
          <w:szCs w:val="18"/>
        </w:rPr>
      </w:pPr>
      <w:r w:rsidRPr="001016AA">
        <w:rPr>
          <w:rFonts w:ascii="Arial" w:hAnsi="Arial" w:cs="Arial"/>
          <w:sz w:val="18"/>
          <w:szCs w:val="18"/>
        </w:rPr>
        <w:t>Artikel 2.12.4.1.4.</w:t>
      </w:r>
      <w:r w:rsidRPr="001016AA">
        <w:rPr>
          <w:rFonts w:ascii="Arial" w:hAnsi="Arial" w:cs="Arial"/>
          <w:sz w:val="18"/>
          <w:szCs w:val="18"/>
        </w:rPr>
        <w:tab/>
      </w:r>
    </w:p>
    <w:p w14:paraId="4E5D1F84" w14:textId="77777777" w:rsidR="00A568C4" w:rsidRPr="00EF3D09" w:rsidRDefault="00A568C4" w:rsidP="00A568C4">
      <w:pPr>
        <w:spacing w:after="0" w:line="240" w:lineRule="auto"/>
        <w:rPr>
          <w:rFonts w:ascii="Arial" w:hAnsi="Arial" w:cs="Arial"/>
          <w:sz w:val="18"/>
          <w:szCs w:val="18"/>
        </w:rPr>
      </w:pPr>
      <w:r w:rsidRPr="00EF3D09">
        <w:rPr>
          <w:rFonts w:ascii="Arial" w:hAnsi="Arial" w:cs="Arial"/>
          <w:sz w:val="18"/>
          <w:szCs w:val="18"/>
        </w:rPr>
        <w:t>De voorwaarden voor bevordering naar of binnen niveau D zijn:</w:t>
      </w:r>
    </w:p>
    <w:p w14:paraId="658EF9C5" w14:textId="77777777" w:rsidR="00A568C4" w:rsidRPr="00EF3D09" w:rsidRDefault="00A568C4" w:rsidP="00A568C4">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Dx</w:t>
      </w:r>
      <w:proofErr w:type="spellEnd"/>
      <w:r w:rsidRPr="00EF3D09">
        <w:rPr>
          <w:rFonts w:ascii="Arial" w:hAnsi="Arial" w:cs="Arial"/>
          <w:sz w:val="18"/>
          <w:szCs w:val="18"/>
        </w:rPr>
        <w:t>, schaal D4-D5 (technische hogere rang):</w:t>
      </w:r>
    </w:p>
    <w:p w14:paraId="3910ED35" w14:textId="48C75782"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342002">
        <w:rPr>
          <w:rFonts w:ascii="Arial" w:hAnsi="Arial" w:cs="Arial"/>
          <w:sz w:val="18"/>
          <w:szCs w:val="18"/>
        </w:rPr>
        <w:t xml:space="preserve">minste twee jaar </w:t>
      </w:r>
      <w:r w:rsidRPr="00EF3D09">
        <w:rPr>
          <w:rFonts w:ascii="Arial" w:hAnsi="Arial" w:cs="Arial"/>
          <w:sz w:val="18"/>
          <w:szCs w:val="18"/>
        </w:rPr>
        <w:t xml:space="preserve">niveauanciënniteit hebben in een graad van rang </w:t>
      </w:r>
      <w:proofErr w:type="spellStart"/>
      <w:r w:rsidRPr="00EF3D09">
        <w:rPr>
          <w:rFonts w:ascii="Arial" w:hAnsi="Arial" w:cs="Arial"/>
          <w:sz w:val="18"/>
          <w:szCs w:val="18"/>
        </w:rPr>
        <w:t>Dv</w:t>
      </w:r>
      <w:proofErr w:type="spellEnd"/>
      <w:r w:rsidRPr="00EF3D09">
        <w:rPr>
          <w:rFonts w:ascii="Arial" w:hAnsi="Arial" w:cs="Arial"/>
          <w:sz w:val="18"/>
          <w:szCs w:val="18"/>
        </w:rPr>
        <w:t>;</w:t>
      </w:r>
    </w:p>
    <w:p w14:paraId="5968E0A5"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42E2AE50" w14:textId="633BF72C"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4ED654BF"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0F7E06BF" w14:textId="77777777" w:rsidR="00A568C4" w:rsidRPr="00EF3D09" w:rsidRDefault="00A568C4" w:rsidP="00A568C4">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Dv</w:t>
      </w:r>
      <w:proofErr w:type="spellEnd"/>
      <w:r w:rsidRPr="00EF3D09">
        <w:rPr>
          <w:rFonts w:ascii="Arial" w:hAnsi="Arial" w:cs="Arial"/>
          <w:sz w:val="18"/>
          <w:szCs w:val="18"/>
        </w:rPr>
        <w:t>, schalen D1-D3:</w:t>
      </w:r>
    </w:p>
    <w:p w14:paraId="70D57B51" w14:textId="1A63873C"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342002">
        <w:rPr>
          <w:rFonts w:ascii="Arial" w:hAnsi="Arial" w:cs="Arial"/>
          <w:sz w:val="18"/>
          <w:szCs w:val="18"/>
        </w:rPr>
        <w:t xml:space="preserve">minste twee jaar </w:t>
      </w:r>
      <w:r w:rsidRPr="00EF3D09">
        <w:rPr>
          <w:rFonts w:ascii="Arial" w:hAnsi="Arial" w:cs="Arial"/>
          <w:sz w:val="18"/>
          <w:szCs w:val="18"/>
        </w:rPr>
        <w:t xml:space="preserve">niveauanciënniteit hebben in een graad van rang </w:t>
      </w:r>
      <w:proofErr w:type="spellStart"/>
      <w:r w:rsidRPr="00EF3D09">
        <w:rPr>
          <w:rFonts w:ascii="Arial" w:hAnsi="Arial" w:cs="Arial"/>
          <w:sz w:val="18"/>
          <w:szCs w:val="18"/>
        </w:rPr>
        <w:t>Ev</w:t>
      </w:r>
      <w:proofErr w:type="spellEnd"/>
      <w:r w:rsidRPr="00EF3D09">
        <w:rPr>
          <w:rFonts w:ascii="Arial" w:hAnsi="Arial" w:cs="Arial"/>
          <w:sz w:val="18"/>
          <w:szCs w:val="18"/>
        </w:rPr>
        <w:t>;</w:t>
      </w:r>
    </w:p>
    <w:p w14:paraId="48E8B987" w14:textId="77777777" w:rsidR="00A568C4" w:rsidRPr="00EF3D09"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2237FC03" w14:textId="7A962635" w:rsidR="00A306C7" w:rsidRPr="00342002" w:rsidRDefault="00A306C7" w:rsidP="00A568C4">
      <w:pPr>
        <w:pStyle w:val="Lijstalinea"/>
        <w:numPr>
          <w:ilvl w:val="0"/>
          <w:numId w:val="21"/>
        </w:numPr>
        <w:spacing w:after="0" w:line="240" w:lineRule="auto"/>
        <w:ind w:left="851" w:hanging="142"/>
        <w:rPr>
          <w:rFonts w:ascii="Arial" w:hAnsi="Arial" w:cs="Arial"/>
          <w:sz w:val="18"/>
          <w:szCs w:val="18"/>
        </w:rPr>
      </w:pPr>
      <w:r w:rsidRPr="00342002">
        <w:rPr>
          <w:rFonts w:ascii="Arial" w:hAnsi="Arial" w:cs="Arial"/>
          <w:sz w:val="18"/>
          <w:szCs w:val="18"/>
        </w:rPr>
        <w:t>in de 12 voorafgaande maanden geen ongunstige beoordeling;</w:t>
      </w:r>
    </w:p>
    <w:p w14:paraId="751D38E9" w14:textId="77777777" w:rsidR="00A568C4" w:rsidRDefault="00A568C4" w:rsidP="00A568C4">
      <w:pPr>
        <w:pStyle w:val="Lijstalinea"/>
        <w:numPr>
          <w:ilvl w:val="0"/>
          <w:numId w:val="2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62B53424" w14:textId="18C2344B" w:rsidR="00A24A29" w:rsidRPr="00464666" w:rsidRDefault="00A24A29" w:rsidP="0015181E">
      <w:pPr>
        <w:pStyle w:val="Kop3"/>
      </w:pPr>
      <w:bookmarkStart w:id="66" w:name="_Toc88481081"/>
      <w:r w:rsidRPr="00464666">
        <w:t>AFDELING 2.12.5.</w:t>
      </w:r>
      <w:r w:rsidRPr="00464666">
        <w:tab/>
        <w:t xml:space="preserve">De </w:t>
      </w:r>
      <w:r w:rsidRPr="00342002">
        <w:t>proeftijd</w:t>
      </w:r>
      <w:r w:rsidR="00A306C7" w:rsidRPr="00342002">
        <w:t>/inwerktijd</w:t>
      </w:r>
      <w:r w:rsidRPr="00342002">
        <w:t xml:space="preserve"> van </w:t>
      </w:r>
      <w:r w:rsidRPr="00464666">
        <w:t>het personeelslid na bevordering</w:t>
      </w:r>
      <w:bookmarkEnd w:id="66"/>
    </w:p>
    <w:p w14:paraId="5C9E40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2.12.5.1.1.</w:t>
      </w:r>
      <w:r w:rsidRPr="00464666">
        <w:rPr>
          <w:rFonts w:ascii="Arial" w:hAnsi="Arial" w:cs="Arial"/>
          <w:sz w:val="18"/>
          <w:szCs w:val="18"/>
        </w:rPr>
        <w:tab/>
      </w:r>
    </w:p>
    <w:p w14:paraId="3E266F92" w14:textId="17B76F7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w:t>
      </w:r>
      <w:r w:rsidRPr="00342002">
        <w:rPr>
          <w:rFonts w:ascii="Arial" w:hAnsi="Arial" w:cs="Arial"/>
          <w:sz w:val="18"/>
          <w:szCs w:val="18"/>
        </w:rPr>
        <w:t>proeftijd</w:t>
      </w:r>
      <w:r w:rsidR="00A306C7" w:rsidRPr="00342002">
        <w:rPr>
          <w:rFonts w:ascii="Arial" w:hAnsi="Arial" w:cs="Arial"/>
          <w:sz w:val="18"/>
          <w:szCs w:val="18"/>
        </w:rPr>
        <w:t>/inwerktijd</w:t>
      </w:r>
      <w:r w:rsidRPr="00342002">
        <w:rPr>
          <w:rFonts w:ascii="Arial" w:hAnsi="Arial" w:cs="Arial"/>
          <w:sz w:val="18"/>
          <w:szCs w:val="18"/>
        </w:rPr>
        <w:t xml:space="preserve"> na bevordering beoogt de inwerking van het personeelslid in zijn nieuwe functie en stelt de aanstellende overheid in staat </w:t>
      </w:r>
      <w:r w:rsidRPr="00464666">
        <w:rPr>
          <w:rFonts w:ascii="Arial" w:hAnsi="Arial" w:cs="Arial"/>
          <w:sz w:val="18"/>
          <w:szCs w:val="18"/>
        </w:rPr>
        <w:t xml:space="preserve">de geschiktheid van het personeelslid voor de nieuwe functie te verifiëren. </w:t>
      </w:r>
    </w:p>
    <w:p w14:paraId="639316D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2.12.5.1.2.</w:t>
      </w:r>
      <w:r w:rsidRPr="00464666">
        <w:rPr>
          <w:rFonts w:ascii="Arial" w:hAnsi="Arial" w:cs="Arial"/>
          <w:sz w:val="18"/>
          <w:szCs w:val="18"/>
        </w:rPr>
        <w:tab/>
      </w:r>
    </w:p>
    <w:p w14:paraId="1CE132E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leidinggevende van het personeelslid zorgt in overleg met de algemeen directeur voor de actieve inwerking van het personeelslid in zijn nieuwe functie.</w:t>
      </w:r>
    </w:p>
    <w:p w14:paraId="066A326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2.12.5.1.3.</w:t>
      </w:r>
      <w:r w:rsidRPr="00464666">
        <w:rPr>
          <w:rFonts w:ascii="Arial" w:hAnsi="Arial" w:cs="Arial"/>
          <w:sz w:val="18"/>
          <w:szCs w:val="18"/>
        </w:rPr>
        <w:tab/>
      </w:r>
    </w:p>
    <w:p w14:paraId="331CE154" w14:textId="2118E99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dat bevorderd wordt in een statutaire </w:t>
      </w:r>
      <w:r w:rsidR="00274199">
        <w:rPr>
          <w:rFonts w:ascii="Arial" w:hAnsi="Arial" w:cs="Arial"/>
          <w:sz w:val="18"/>
          <w:szCs w:val="18"/>
        </w:rPr>
        <w:t xml:space="preserve">of contractuele </w:t>
      </w:r>
      <w:r w:rsidRPr="00A2028F">
        <w:rPr>
          <w:rFonts w:ascii="Arial" w:hAnsi="Arial" w:cs="Arial"/>
          <w:sz w:val="18"/>
          <w:szCs w:val="18"/>
        </w:rPr>
        <w:t>betrekking</w:t>
      </w:r>
      <w:r w:rsidRPr="00464666">
        <w:rPr>
          <w:rFonts w:ascii="Arial" w:hAnsi="Arial" w:cs="Arial"/>
          <w:sz w:val="18"/>
          <w:szCs w:val="18"/>
        </w:rPr>
        <w:t xml:space="preserve"> van niveau A, B, C of D is onderworpen aan een proeftijd</w:t>
      </w:r>
      <w:r w:rsidR="00274199">
        <w:rPr>
          <w:rFonts w:ascii="Arial" w:hAnsi="Arial" w:cs="Arial"/>
          <w:sz w:val="18"/>
          <w:szCs w:val="18"/>
        </w:rPr>
        <w:t>/inwerktijd.</w:t>
      </w:r>
    </w:p>
    <w:p w14:paraId="75FD1E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2.12.5.1.4.</w:t>
      </w:r>
      <w:r w:rsidRPr="00464666">
        <w:rPr>
          <w:rFonts w:ascii="Arial" w:hAnsi="Arial" w:cs="Arial"/>
          <w:sz w:val="18"/>
          <w:szCs w:val="18"/>
        </w:rPr>
        <w:tab/>
      </w:r>
    </w:p>
    <w:p w14:paraId="0A8E6715" w14:textId="1C20D93F" w:rsidR="00A24A29" w:rsidRPr="00342002" w:rsidRDefault="00A24A29" w:rsidP="00464666">
      <w:pPr>
        <w:spacing w:after="0" w:line="240" w:lineRule="auto"/>
        <w:rPr>
          <w:rFonts w:ascii="Arial" w:hAnsi="Arial" w:cs="Arial"/>
          <w:sz w:val="18"/>
          <w:szCs w:val="18"/>
        </w:rPr>
      </w:pPr>
      <w:r w:rsidRPr="00464666">
        <w:rPr>
          <w:rFonts w:ascii="Arial" w:hAnsi="Arial" w:cs="Arial"/>
          <w:sz w:val="18"/>
          <w:szCs w:val="18"/>
        </w:rPr>
        <w:t>Afdeling 2.7.2. en afdeling 2.7.3. zijn van toepassing op de proeftijd</w:t>
      </w:r>
      <w:r w:rsidR="00A306C7" w:rsidRPr="00342002">
        <w:rPr>
          <w:rFonts w:ascii="Arial" w:hAnsi="Arial" w:cs="Arial"/>
          <w:sz w:val="18"/>
          <w:szCs w:val="18"/>
        </w:rPr>
        <w:t>/ inwerktijd</w:t>
      </w:r>
      <w:r w:rsidRPr="00342002">
        <w:rPr>
          <w:rFonts w:ascii="Arial" w:hAnsi="Arial" w:cs="Arial"/>
          <w:sz w:val="18"/>
          <w:szCs w:val="18"/>
        </w:rPr>
        <w:t xml:space="preserve"> na bevordering.</w:t>
      </w:r>
    </w:p>
    <w:p w14:paraId="141545E8" w14:textId="77777777" w:rsidR="00A24A29" w:rsidRPr="00342002" w:rsidRDefault="00A24A29" w:rsidP="00464666">
      <w:pPr>
        <w:spacing w:after="0" w:line="240" w:lineRule="auto"/>
        <w:rPr>
          <w:rFonts w:ascii="Arial" w:hAnsi="Arial" w:cs="Arial"/>
          <w:sz w:val="18"/>
          <w:szCs w:val="18"/>
        </w:rPr>
      </w:pPr>
      <w:r w:rsidRPr="00342002">
        <w:rPr>
          <w:rFonts w:ascii="Arial" w:hAnsi="Arial" w:cs="Arial"/>
          <w:sz w:val="18"/>
          <w:szCs w:val="18"/>
        </w:rPr>
        <w:t>Artikel 2.12.5.1.5.</w:t>
      </w:r>
      <w:r w:rsidRPr="00342002">
        <w:rPr>
          <w:rFonts w:ascii="Arial" w:hAnsi="Arial" w:cs="Arial"/>
          <w:sz w:val="18"/>
          <w:szCs w:val="18"/>
        </w:rPr>
        <w:tab/>
      </w:r>
    </w:p>
    <w:p w14:paraId="0F278E61" w14:textId="1C84471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geval van een ongunstig </w:t>
      </w:r>
      <w:r w:rsidR="00A306C7" w:rsidRPr="004B3CA3">
        <w:rPr>
          <w:rFonts w:ascii="Arial" w:hAnsi="Arial" w:cs="Arial"/>
          <w:sz w:val="18"/>
          <w:szCs w:val="18"/>
        </w:rPr>
        <w:t xml:space="preserve">beoordelingsresultaat </w:t>
      </w:r>
      <w:r w:rsidRPr="004B3CA3">
        <w:rPr>
          <w:rFonts w:ascii="Arial" w:hAnsi="Arial" w:cs="Arial"/>
          <w:sz w:val="18"/>
          <w:szCs w:val="18"/>
        </w:rPr>
        <w:t>bij afloop van de proeftijd</w:t>
      </w:r>
      <w:r w:rsidR="00A306C7" w:rsidRPr="004B3CA3">
        <w:rPr>
          <w:rFonts w:ascii="Arial" w:hAnsi="Arial" w:cs="Arial"/>
          <w:sz w:val="18"/>
          <w:szCs w:val="18"/>
        </w:rPr>
        <w:t>/inwerktijd</w:t>
      </w:r>
      <w:r w:rsidRPr="004B3CA3">
        <w:rPr>
          <w:rFonts w:ascii="Arial" w:hAnsi="Arial" w:cs="Arial"/>
          <w:sz w:val="18"/>
          <w:szCs w:val="18"/>
        </w:rPr>
        <w:t xml:space="preserve"> gelden </w:t>
      </w:r>
      <w:r w:rsidRPr="00464666">
        <w:rPr>
          <w:rFonts w:ascii="Arial" w:hAnsi="Arial" w:cs="Arial"/>
          <w:sz w:val="18"/>
          <w:szCs w:val="18"/>
        </w:rPr>
        <w:t>de bepalingen van artikel 4.2.1.1.1.</w:t>
      </w:r>
    </w:p>
    <w:p w14:paraId="7B8DE272" w14:textId="77777777" w:rsidR="00A24A29" w:rsidRPr="00464666" w:rsidRDefault="00A24A29" w:rsidP="0015181E">
      <w:pPr>
        <w:pStyle w:val="Kop3"/>
      </w:pPr>
      <w:bookmarkStart w:id="67" w:name="_Toc88481082"/>
      <w:r w:rsidRPr="00464666">
        <w:t>AFDELING 2.12.6.</w:t>
      </w:r>
      <w:r w:rsidRPr="00464666">
        <w:tab/>
        <w:t>De bevordering</w:t>
      </w:r>
      <w:bookmarkEnd w:id="67"/>
    </w:p>
    <w:p w14:paraId="0D352CF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2.12.6.1.1.</w:t>
      </w:r>
      <w:r w:rsidRPr="00464666">
        <w:rPr>
          <w:rFonts w:ascii="Arial" w:hAnsi="Arial" w:cs="Arial"/>
          <w:sz w:val="18"/>
          <w:szCs w:val="18"/>
        </w:rPr>
        <w:tab/>
      </w:r>
    </w:p>
    <w:p w14:paraId="4C0BF69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bepaalt de datum van de bevordering van het geselecteerde personeelslid.</w:t>
      </w:r>
    </w:p>
    <w:p w14:paraId="02001BC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2.12.6.1.2.</w:t>
      </w:r>
      <w:r w:rsidRPr="00464666">
        <w:rPr>
          <w:rFonts w:ascii="Arial" w:hAnsi="Arial" w:cs="Arial"/>
          <w:sz w:val="18"/>
          <w:szCs w:val="18"/>
        </w:rPr>
        <w:tab/>
      </w:r>
    </w:p>
    <w:p w14:paraId="5935A29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zonder onderbreking tot de bevordering een graad bij wijze van hogere functie heeft waargenomen, wordt in die graad bevorderd met ingang van de datum waarop de hogere functie vacant wordt.</w:t>
      </w:r>
    </w:p>
    <w:p w14:paraId="79AB4EC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bevordering kan echter niet teruggaan tot voor de datum waarop de betrokkene aan alle voorwaarden om tot de graad te worden bevorderd, voldeed.</w:t>
      </w:r>
    </w:p>
    <w:p w14:paraId="3BFA038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2.12.6.1.3.</w:t>
      </w:r>
      <w:r w:rsidRPr="00464666">
        <w:rPr>
          <w:rFonts w:ascii="Arial" w:hAnsi="Arial" w:cs="Arial"/>
          <w:sz w:val="18"/>
          <w:szCs w:val="18"/>
        </w:rPr>
        <w:tab/>
      </w:r>
    </w:p>
    <w:p w14:paraId="016741B8" w14:textId="0D144A2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werd bevorderd, moet de betrekking met de taken en verantwoordelijkheden eraan verbonden opnemen.</w:t>
      </w:r>
    </w:p>
    <w:p w14:paraId="5E6C77CD" w14:textId="77777777" w:rsidR="000A27B2" w:rsidRPr="00464666" w:rsidRDefault="000A27B2" w:rsidP="00464666">
      <w:pPr>
        <w:spacing w:after="0" w:line="240" w:lineRule="auto"/>
        <w:rPr>
          <w:rFonts w:ascii="Arial" w:hAnsi="Arial" w:cs="Arial"/>
          <w:sz w:val="18"/>
          <w:szCs w:val="18"/>
        </w:rPr>
      </w:pPr>
    </w:p>
    <w:p w14:paraId="7150EF3B" w14:textId="77777777" w:rsidR="00A24A29" w:rsidRPr="00464666" w:rsidRDefault="00A24A29" w:rsidP="0015181E">
      <w:pPr>
        <w:pStyle w:val="Kop2"/>
      </w:pPr>
      <w:bookmarkStart w:id="68" w:name="_Toc88481083"/>
      <w:r w:rsidRPr="00464666">
        <w:t>HOOFDSTUK 2.13.</w:t>
      </w:r>
      <w:r w:rsidRPr="00464666">
        <w:tab/>
        <w:t>DE VERVULLING VAN EEN VACATURE DOOR INTERNE PERSONEELSMOBILITEIT.</w:t>
      </w:r>
      <w:bookmarkEnd w:id="68"/>
    </w:p>
    <w:p w14:paraId="765A5128" w14:textId="77777777" w:rsidR="000A27B2" w:rsidRPr="00464666" w:rsidRDefault="000A27B2" w:rsidP="00464666">
      <w:pPr>
        <w:spacing w:after="0" w:line="240" w:lineRule="auto"/>
        <w:rPr>
          <w:rFonts w:ascii="Arial" w:hAnsi="Arial" w:cs="Arial"/>
          <w:sz w:val="18"/>
          <w:szCs w:val="18"/>
        </w:rPr>
      </w:pPr>
    </w:p>
    <w:p w14:paraId="48F69DE6" w14:textId="023CECEF" w:rsidR="00A24A29" w:rsidRPr="00464666" w:rsidRDefault="00A24A29" w:rsidP="0015181E">
      <w:pPr>
        <w:pStyle w:val="Kop3"/>
      </w:pPr>
      <w:bookmarkStart w:id="69" w:name="_Toc88481084"/>
      <w:r w:rsidRPr="00464666">
        <w:t>AFDELING 2.13.1.</w:t>
      </w:r>
      <w:r w:rsidRPr="00464666">
        <w:tab/>
        <w:t>Algemene bepalingen</w:t>
      </w:r>
      <w:bookmarkEnd w:id="69"/>
    </w:p>
    <w:p w14:paraId="3814627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2.13.1.1.1.</w:t>
      </w:r>
      <w:r w:rsidRPr="00464666">
        <w:rPr>
          <w:rFonts w:ascii="Arial" w:hAnsi="Arial" w:cs="Arial"/>
          <w:sz w:val="18"/>
          <w:szCs w:val="18"/>
        </w:rPr>
        <w:tab/>
      </w:r>
    </w:p>
    <w:p w14:paraId="01131866" w14:textId="11CB8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Onder interne personeelsmobiliteit voor de vervulling van een vacature wordt verstaan: de </w:t>
      </w:r>
      <w:proofErr w:type="spellStart"/>
      <w:r w:rsidRPr="00464666">
        <w:rPr>
          <w:rFonts w:ascii="Arial" w:hAnsi="Arial" w:cs="Arial"/>
          <w:sz w:val="18"/>
          <w:szCs w:val="18"/>
        </w:rPr>
        <w:t>heraanstelling</w:t>
      </w:r>
      <w:proofErr w:type="spellEnd"/>
      <w:r w:rsidRPr="00464666">
        <w:rPr>
          <w:rFonts w:ascii="Arial" w:hAnsi="Arial" w:cs="Arial"/>
          <w:sz w:val="18"/>
          <w:szCs w:val="18"/>
        </w:rPr>
        <w:t xml:space="preserve"> van een personeelslid in een vacante </w:t>
      </w:r>
      <w:bookmarkStart w:id="70" w:name="_Hlk53057693"/>
      <w:r w:rsidRPr="00464666">
        <w:rPr>
          <w:rFonts w:ascii="Arial" w:hAnsi="Arial" w:cs="Arial"/>
          <w:sz w:val="18"/>
          <w:szCs w:val="18"/>
        </w:rPr>
        <w:t xml:space="preserve">betrekking van </w:t>
      </w:r>
      <w:r w:rsidR="00EA72D3" w:rsidRPr="00A85D7F">
        <w:rPr>
          <w:rFonts w:ascii="Arial" w:hAnsi="Arial" w:cs="Arial"/>
          <w:sz w:val="18"/>
          <w:szCs w:val="18"/>
        </w:rPr>
        <w:t>het organogram</w:t>
      </w:r>
      <w:r w:rsidRPr="00A85D7F">
        <w:rPr>
          <w:rFonts w:ascii="Arial" w:hAnsi="Arial" w:cs="Arial"/>
          <w:sz w:val="18"/>
          <w:szCs w:val="18"/>
        </w:rPr>
        <w:t xml:space="preserve"> </w:t>
      </w:r>
      <w:bookmarkEnd w:id="70"/>
      <w:r w:rsidRPr="00464666">
        <w:rPr>
          <w:rFonts w:ascii="Arial" w:hAnsi="Arial" w:cs="Arial"/>
          <w:sz w:val="18"/>
          <w:szCs w:val="18"/>
        </w:rPr>
        <w:t>die in dezelfde graad of in een andere graad van dezelfde rang is ingedeeld.</w:t>
      </w:r>
    </w:p>
    <w:p w14:paraId="549BC3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2.13.1.1.2.</w:t>
      </w:r>
      <w:r w:rsidRPr="00464666">
        <w:rPr>
          <w:rFonts w:ascii="Arial" w:hAnsi="Arial" w:cs="Arial"/>
          <w:sz w:val="18"/>
          <w:szCs w:val="18"/>
        </w:rPr>
        <w:tab/>
      </w:r>
    </w:p>
    <w:p w14:paraId="76A2BD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deelname aan een procedure van interne personeelsmobiliteit komen de volgende personeelsleden in aanmerking:</w:t>
      </w:r>
    </w:p>
    <w:p w14:paraId="5C4BA578" w14:textId="6ACC3A2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vast aangestelde statutaire personeelsleden die aan de voorwaarden voldoen ongeacht hun administratieve toestand;</w:t>
      </w:r>
    </w:p>
    <w:p w14:paraId="5D17D69E" w14:textId="348B33C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contractuele personeelsleden die aan de voorwaarden voldoen, als ze aan een van de volgende criteria beantwoorden:</w:t>
      </w:r>
    </w:p>
    <w:p w14:paraId="7691460F" w14:textId="7D2D1CB1" w:rsidR="00A24A29" w:rsidRPr="00045A50" w:rsidRDefault="00A24A29" w:rsidP="00045A50">
      <w:pPr>
        <w:pStyle w:val="Lijstalinea"/>
        <w:numPr>
          <w:ilvl w:val="0"/>
          <w:numId w:val="20"/>
        </w:numPr>
        <w:spacing w:after="0" w:line="240" w:lineRule="auto"/>
        <w:ind w:left="851" w:hanging="142"/>
        <w:rPr>
          <w:rFonts w:ascii="Arial" w:hAnsi="Arial" w:cs="Arial"/>
          <w:sz w:val="18"/>
          <w:szCs w:val="18"/>
        </w:rPr>
      </w:pPr>
      <w:r w:rsidRPr="00045A50">
        <w:rPr>
          <w:rFonts w:ascii="Arial" w:hAnsi="Arial" w:cs="Arial"/>
          <w:sz w:val="18"/>
          <w:szCs w:val="18"/>
        </w:rPr>
        <w:t>ze zijn voor 1 juli 2011 aangesteld na een externe bekendmaking van de vacature en een gelijkwaardige selectieprocedure als van toepassing op vacatures in statutaire betrekkingen;</w:t>
      </w:r>
    </w:p>
    <w:p w14:paraId="3E39A569" w14:textId="2EE84757" w:rsidR="00A24A29" w:rsidRPr="00B7783C" w:rsidRDefault="00A24A29" w:rsidP="00045A50">
      <w:pPr>
        <w:pStyle w:val="Lijstalinea"/>
        <w:numPr>
          <w:ilvl w:val="0"/>
          <w:numId w:val="20"/>
        </w:numPr>
        <w:spacing w:after="0" w:line="240" w:lineRule="auto"/>
        <w:ind w:left="851" w:hanging="142"/>
        <w:rPr>
          <w:rFonts w:ascii="Arial" w:hAnsi="Arial" w:cs="Arial"/>
          <w:sz w:val="18"/>
          <w:szCs w:val="18"/>
        </w:rPr>
      </w:pPr>
      <w:r w:rsidRPr="00B7783C">
        <w:rPr>
          <w:rFonts w:ascii="Arial" w:hAnsi="Arial" w:cs="Arial"/>
          <w:sz w:val="18"/>
          <w:szCs w:val="18"/>
        </w:rPr>
        <w:t>ze zijn na 1 juli 2011 aangesteld na een aanwervings- en selectieprocedure als vermeld in afdeling 2.2.2. en hoofdstuk 2.3 , en ze hebben de</w:t>
      </w:r>
      <w:r w:rsidR="008C35C3">
        <w:rPr>
          <w:rFonts w:ascii="Arial" w:hAnsi="Arial" w:cs="Arial"/>
          <w:sz w:val="18"/>
          <w:szCs w:val="18"/>
        </w:rPr>
        <w:t xml:space="preserve"> </w:t>
      </w:r>
      <w:r w:rsidR="004B3F9B" w:rsidRPr="004B3CA3">
        <w:rPr>
          <w:rFonts w:ascii="Arial" w:hAnsi="Arial" w:cs="Arial"/>
          <w:sz w:val="18"/>
          <w:szCs w:val="18"/>
        </w:rPr>
        <w:t xml:space="preserve">inwerktijd </w:t>
      </w:r>
      <w:r w:rsidRPr="004B3CA3">
        <w:rPr>
          <w:rFonts w:ascii="Arial" w:hAnsi="Arial" w:cs="Arial"/>
          <w:sz w:val="18"/>
          <w:szCs w:val="18"/>
        </w:rPr>
        <w:t>beëindigd</w:t>
      </w:r>
      <w:r w:rsidRPr="00B7783C">
        <w:rPr>
          <w:rFonts w:ascii="Arial" w:hAnsi="Arial" w:cs="Arial"/>
          <w:sz w:val="18"/>
          <w:szCs w:val="18"/>
        </w:rPr>
        <w:t>.</w:t>
      </w:r>
    </w:p>
    <w:p w14:paraId="448B7FA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2.13.1.1.3.</w:t>
      </w:r>
      <w:r w:rsidRPr="00464666">
        <w:rPr>
          <w:rFonts w:ascii="Arial" w:hAnsi="Arial" w:cs="Arial"/>
          <w:sz w:val="18"/>
          <w:szCs w:val="18"/>
        </w:rPr>
        <w:tab/>
      </w:r>
    </w:p>
    <w:p w14:paraId="36AC8FE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over de </w:t>
      </w:r>
      <w:proofErr w:type="spellStart"/>
      <w:r w:rsidRPr="00464666">
        <w:rPr>
          <w:rFonts w:ascii="Arial" w:hAnsi="Arial" w:cs="Arial"/>
          <w:sz w:val="18"/>
          <w:szCs w:val="18"/>
        </w:rPr>
        <w:t>heraanstelling</w:t>
      </w:r>
      <w:proofErr w:type="spellEnd"/>
      <w:r w:rsidRPr="00464666">
        <w:rPr>
          <w:rFonts w:ascii="Arial" w:hAnsi="Arial" w:cs="Arial"/>
          <w:sz w:val="18"/>
          <w:szCs w:val="18"/>
        </w:rPr>
        <w:t xml:space="preserve">. De </w:t>
      </w:r>
      <w:proofErr w:type="spellStart"/>
      <w:r w:rsidRPr="00464666">
        <w:rPr>
          <w:rFonts w:ascii="Arial" w:hAnsi="Arial" w:cs="Arial"/>
          <w:sz w:val="18"/>
          <w:szCs w:val="18"/>
        </w:rPr>
        <w:t>heraanstelling</w:t>
      </w:r>
      <w:proofErr w:type="spellEnd"/>
      <w:r w:rsidRPr="00464666">
        <w:rPr>
          <w:rFonts w:ascii="Arial" w:hAnsi="Arial" w:cs="Arial"/>
          <w:sz w:val="18"/>
          <w:szCs w:val="18"/>
        </w:rPr>
        <w:t xml:space="preserve"> is niet tijdelijk, maar definitief.</w:t>
      </w:r>
    </w:p>
    <w:p w14:paraId="15190B73" w14:textId="498D502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bepalingen over de </w:t>
      </w:r>
      <w:r w:rsidRPr="004B3CA3">
        <w:rPr>
          <w:rFonts w:ascii="Arial" w:hAnsi="Arial" w:cs="Arial"/>
          <w:sz w:val="18"/>
          <w:szCs w:val="18"/>
        </w:rPr>
        <w:t>proeftijd</w:t>
      </w:r>
      <w:r w:rsidR="004B3F9B" w:rsidRPr="004B3CA3">
        <w:rPr>
          <w:rFonts w:ascii="Arial" w:hAnsi="Arial" w:cs="Arial"/>
          <w:sz w:val="18"/>
          <w:szCs w:val="18"/>
        </w:rPr>
        <w:t>/ inwerktijd</w:t>
      </w:r>
      <w:r w:rsidRPr="004B3CA3">
        <w:rPr>
          <w:rFonts w:ascii="Arial" w:hAnsi="Arial" w:cs="Arial"/>
          <w:sz w:val="18"/>
          <w:szCs w:val="18"/>
        </w:rPr>
        <w:t xml:space="preserve"> zijn niet </w:t>
      </w:r>
      <w:r w:rsidRPr="00464666">
        <w:rPr>
          <w:rFonts w:ascii="Arial" w:hAnsi="Arial" w:cs="Arial"/>
          <w:sz w:val="18"/>
          <w:szCs w:val="18"/>
        </w:rPr>
        <w:t>van toepassing na een procedure van interne personeelsmobiliteit.</w:t>
      </w:r>
    </w:p>
    <w:p w14:paraId="7CD90AA6" w14:textId="77777777" w:rsidR="00A24A29" w:rsidRPr="00464666" w:rsidRDefault="00A24A29" w:rsidP="0015181E">
      <w:pPr>
        <w:pStyle w:val="Kop3"/>
      </w:pPr>
      <w:bookmarkStart w:id="71" w:name="_Toc88481085"/>
      <w:r w:rsidRPr="00464666">
        <w:t>AFDELING 2.13.2.</w:t>
      </w:r>
      <w:r w:rsidRPr="00464666">
        <w:tab/>
        <w:t>De voorwaarden en procedures voor de interne personeelsmobiliteit</w:t>
      </w:r>
      <w:bookmarkEnd w:id="71"/>
    </w:p>
    <w:p w14:paraId="2D7A744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w:t>
      </w:r>
      <w:r w:rsidRPr="00464666">
        <w:rPr>
          <w:rFonts w:ascii="Arial" w:hAnsi="Arial" w:cs="Arial"/>
          <w:sz w:val="18"/>
          <w:szCs w:val="18"/>
        </w:rPr>
        <w:tab/>
      </w:r>
    </w:p>
    <w:p w14:paraId="4DCB5F8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kandidaten moeten ten minste: </w:t>
      </w:r>
    </w:p>
    <w:p w14:paraId="0E1D4798" w14:textId="4D48597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graadanciënniteit van twee jaar hebben;</w:t>
      </w:r>
      <w:r w:rsidR="004B3F9B">
        <w:rPr>
          <w:rFonts w:ascii="Arial" w:hAnsi="Arial" w:cs="Arial"/>
          <w:sz w:val="18"/>
          <w:szCs w:val="18"/>
        </w:rPr>
        <w:t xml:space="preserve"> </w:t>
      </w:r>
    </w:p>
    <w:p w14:paraId="0D1F2362" w14:textId="23A2942A" w:rsidR="004B3F9B" w:rsidRPr="004B3CA3" w:rsidRDefault="004B3F9B" w:rsidP="00464666">
      <w:pPr>
        <w:pStyle w:val="Lijstalinea"/>
        <w:numPr>
          <w:ilvl w:val="0"/>
          <w:numId w:val="2"/>
        </w:numPr>
        <w:spacing w:after="0" w:line="240" w:lineRule="auto"/>
        <w:ind w:left="709" w:hanging="349"/>
        <w:rPr>
          <w:rFonts w:ascii="Arial" w:hAnsi="Arial" w:cs="Arial"/>
          <w:sz w:val="18"/>
          <w:szCs w:val="18"/>
        </w:rPr>
      </w:pPr>
      <w:r w:rsidRPr="004B3CA3">
        <w:rPr>
          <w:rFonts w:ascii="Arial" w:hAnsi="Arial" w:cs="Arial"/>
          <w:sz w:val="18"/>
          <w:szCs w:val="18"/>
        </w:rPr>
        <w:t>in de 12 voorafgaande maanden geen ongunstige beoordeling gekregen hebben;</w:t>
      </w:r>
    </w:p>
    <w:p w14:paraId="6507A0EC" w14:textId="0E55396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B3CA3">
        <w:rPr>
          <w:rFonts w:ascii="Arial" w:hAnsi="Arial" w:cs="Arial"/>
          <w:sz w:val="18"/>
          <w:szCs w:val="18"/>
        </w:rPr>
        <w:t>voldoen aan de competentievereisten die vastgesteld zijn in de functiebeschrijving</w:t>
      </w:r>
      <w:r w:rsidRPr="00464666">
        <w:rPr>
          <w:rFonts w:ascii="Arial" w:hAnsi="Arial" w:cs="Arial"/>
          <w:sz w:val="18"/>
          <w:szCs w:val="18"/>
        </w:rPr>
        <w:t>;</w:t>
      </w:r>
    </w:p>
    <w:p w14:paraId="70B56E80" w14:textId="2DE789C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zo nodig, voldoen aan de diplomavereiste of de kwalificatievereiste voor de functie of aan de aanvullende voorwaarden opgelegd door de financierende of subsidiërende overheid.</w:t>
      </w:r>
    </w:p>
    <w:p w14:paraId="7B5D0C7F" w14:textId="77777777" w:rsidR="00A24A29" w:rsidRPr="00464666" w:rsidRDefault="00A24A29" w:rsidP="00464666">
      <w:pPr>
        <w:spacing w:after="0" w:line="240" w:lineRule="auto"/>
        <w:rPr>
          <w:rFonts w:ascii="Arial" w:hAnsi="Arial" w:cs="Arial"/>
          <w:sz w:val="18"/>
          <w:szCs w:val="18"/>
        </w:rPr>
      </w:pPr>
      <w:bookmarkStart w:id="72" w:name="_Hlk53057744"/>
      <w:r w:rsidRPr="00464666">
        <w:rPr>
          <w:rFonts w:ascii="Arial" w:hAnsi="Arial" w:cs="Arial"/>
          <w:sz w:val="18"/>
          <w:szCs w:val="18"/>
        </w:rPr>
        <w:t>Artikel 2.13.2.1.2.</w:t>
      </w:r>
      <w:r w:rsidRPr="00464666">
        <w:rPr>
          <w:rFonts w:ascii="Arial" w:hAnsi="Arial" w:cs="Arial"/>
          <w:sz w:val="18"/>
          <w:szCs w:val="18"/>
        </w:rPr>
        <w:tab/>
      </w:r>
    </w:p>
    <w:p w14:paraId="1A54EB88" w14:textId="524B13BC" w:rsidR="006E2D1C" w:rsidRPr="00A85D7F" w:rsidRDefault="006E2D1C" w:rsidP="00464666">
      <w:pPr>
        <w:spacing w:after="0" w:line="240" w:lineRule="auto"/>
        <w:rPr>
          <w:rFonts w:ascii="Arial" w:hAnsi="Arial" w:cs="Arial"/>
          <w:sz w:val="18"/>
          <w:szCs w:val="18"/>
        </w:rPr>
      </w:pPr>
      <w:r w:rsidRPr="00464666">
        <w:rPr>
          <w:rFonts w:ascii="Arial" w:hAnsi="Arial" w:cs="Arial"/>
          <w:sz w:val="18"/>
          <w:szCs w:val="18"/>
        </w:rPr>
        <w:t>De aanstellende overheid brengt de personeelsleden van de interne vacature op de hoogte en doet een oproep tot kandidaatstelling</w:t>
      </w:r>
      <w:r w:rsidR="00A85D7F">
        <w:rPr>
          <w:rFonts w:ascii="Arial" w:hAnsi="Arial" w:cs="Arial"/>
          <w:sz w:val="18"/>
          <w:szCs w:val="18"/>
        </w:rPr>
        <w:t xml:space="preserve"> </w:t>
      </w:r>
      <w:r w:rsidRPr="00A85D7F">
        <w:rPr>
          <w:rFonts w:ascii="Arial" w:hAnsi="Arial" w:cs="Arial"/>
          <w:sz w:val="18"/>
          <w:szCs w:val="18"/>
        </w:rPr>
        <w:t xml:space="preserve">via de interne bekendmakingskanalen, conform de bepalingen </w:t>
      </w:r>
      <w:r w:rsidR="006C2114" w:rsidRPr="00A85D7F">
        <w:rPr>
          <w:rFonts w:ascii="Arial" w:hAnsi="Arial" w:cs="Arial"/>
          <w:sz w:val="18"/>
          <w:szCs w:val="18"/>
        </w:rPr>
        <w:t>van het artikel 2.2.2.1.2</w:t>
      </w:r>
      <w:bookmarkEnd w:id="72"/>
      <w:r w:rsidR="006C2114" w:rsidRPr="00A85D7F">
        <w:rPr>
          <w:rFonts w:ascii="Arial" w:hAnsi="Arial" w:cs="Arial"/>
          <w:sz w:val="18"/>
          <w:szCs w:val="18"/>
        </w:rPr>
        <w:t>.</w:t>
      </w:r>
    </w:p>
    <w:p w14:paraId="3983A798" w14:textId="77777777" w:rsidR="00A24A29" w:rsidRPr="00A85D7F" w:rsidRDefault="00A24A29" w:rsidP="00464666">
      <w:pPr>
        <w:spacing w:after="0" w:line="240" w:lineRule="auto"/>
        <w:rPr>
          <w:rFonts w:ascii="Arial" w:hAnsi="Arial" w:cs="Arial"/>
          <w:sz w:val="18"/>
          <w:szCs w:val="18"/>
        </w:rPr>
      </w:pPr>
      <w:bookmarkStart w:id="73" w:name="_Hlk53057801"/>
      <w:r w:rsidRPr="00A85D7F">
        <w:rPr>
          <w:rFonts w:ascii="Arial" w:hAnsi="Arial" w:cs="Arial"/>
          <w:sz w:val="18"/>
          <w:szCs w:val="18"/>
        </w:rPr>
        <w:t>Artikel 2.13.2.1.3.</w:t>
      </w:r>
      <w:r w:rsidRPr="00A85D7F">
        <w:rPr>
          <w:rFonts w:ascii="Arial" w:hAnsi="Arial" w:cs="Arial"/>
          <w:sz w:val="18"/>
          <w:szCs w:val="18"/>
        </w:rPr>
        <w:tab/>
      </w:r>
    </w:p>
    <w:p w14:paraId="0AC1417F" w14:textId="61DCA95B" w:rsidR="00A24A29" w:rsidRPr="00464666" w:rsidRDefault="00A24A29" w:rsidP="00464666">
      <w:pPr>
        <w:spacing w:after="0" w:line="240" w:lineRule="auto"/>
        <w:rPr>
          <w:rFonts w:ascii="Arial" w:hAnsi="Arial" w:cs="Arial"/>
          <w:sz w:val="18"/>
          <w:szCs w:val="18"/>
        </w:rPr>
      </w:pPr>
      <w:r w:rsidRPr="00A85D7F">
        <w:rPr>
          <w:rFonts w:ascii="Arial" w:hAnsi="Arial" w:cs="Arial"/>
          <w:sz w:val="18"/>
          <w:szCs w:val="18"/>
        </w:rPr>
        <w:t xml:space="preserve">Tussen de bekendmaking van een vacature en de uiterste datum voor de indiening van de kandidaturen, verlopen minstens </w:t>
      </w:r>
      <w:r w:rsidR="00EC05DA" w:rsidRPr="00A85D7F">
        <w:rPr>
          <w:rFonts w:ascii="Arial" w:hAnsi="Arial" w:cs="Arial"/>
          <w:sz w:val="18"/>
          <w:szCs w:val="18"/>
        </w:rPr>
        <w:t xml:space="preserve">veertien </w:t>
      </w:r>
      <w:r w:rsidRPr="00464666">
        <w:rPr>
          <w:rFonts w:ascii="Arial" w:hAnsi="Arial" w:cs="Arial"/>
          <w:sz w:val="18"/>
          <w:szCs w:val="18"/>
        </w:rPr>
        <w:t>kalenderdagen. De dag van de bekendmaking van de vacature is niet in de termijn inbegrepen, de uiterste datum voor de indiening van de kandidaturen wel.</w:t>
      </w:r>
    </w:p>
    <w:p w14:paraId="32FA5F5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p w14:paraId="4A29051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2.13.2.1.4.</w:t>
      </w:r>
      <w:r w:rsidRPr="00464666">
        <w:rPr>
          <w:rFonts w:ascii="Arial" w:hAnsi="Arial" w:cs="Arial"/>
          <w:sz w:val="18"/>
          <w:szCs w:val="18"/>
        </w:rPr>
        <w:tab/>
      </w:r>
    </w:p>
    <w:p w14:paraId="22B4434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vacaturebericht wordt opgesteld conform artikel 2.2.2.1.3.</w:t>
      </w:r>
    </w:p>
    <w:p w14:paraId="7886D0E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2.13.2.1.5.</w:t>
      </w:r>
      <w:r w:rsidRPr="00464666">
        <w:rPr>
          <w:rFonts w:ascii="Arial" w:hAnsi="Arial" w:cs="Arial"/>
          <w:sz w:val="18"/>
          <w:szCs w:val="18"/>
        </w:rPr>
        <w:tab/>
      </w:r>
    </w:p>
    <w:p w14:paraId="6709891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kandidaturen worden ingediend via een sollicitatieformulier.</w:t>
      </w:r>
    </w:p>
    <w:p w14:paraId="73DCD00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2.13.2.1.6.</w:t>
      </w:r>
      <w:r w:rsidRPr="00464666">
        <w:rPr>
          <w:rFonts w:ascii="Arial" w:hAnsi="Arial" w:cs="Arial"/>
          <w:sz w:val="18"/>
          <w:szCs w:val="18"/>
        </w:rPr>
        <w:tab/>
      </w:r>
    </w:p>
    <w:p w14:paraId="7924AD5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datum van de ontvangst van de kandidaturen wordt beschouwd als de datum waarop de kandidaturen zijn ingediend. </w:t>
      </w:r>
    </w:p>
    <w:p w14:paraId="0F1B1A4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2.13.2.1.7.</w:t>
      </w:r>
      <w:r w:rsidRPr="00464666">
        <w:rPr>
          <w:rFonts w:ascii="Arial" w:hAnsi="Arial" w:cs="Arial"/>
          <w:sz w:val="18"/>
          <w:szCs w:val="18"/>
        </w:rPr>
        <w:tab/>
      </w:r>
    </w:p>
    <w:p w14:paraId="1DCB113F" w14:textId="63F6B634" w:rsidR="00A24A29" w:rsidRPr="00A85D7F" w:rsidRDefault="00A24A29" w:rsidP="00464666">
      <w:pPr>
        <w:spacing w:after="0" w:line="240" w:lineRule="auto"/>
        <w:rPr>
          <w:rFonts w:ascii="Arial" w:hAnsi="Arial" w:cs="Arial"/>
          <w:strike/>
          <w:sz w:val="18"/>
          <w:szCs w:val="18"/>
        </w:rPr>
      </w:pPr>
      <w:r w:rsidRPr="00464666">
        <w:rPr>
          <w:rFonts w:ascii="Arial" w:hAnsi="Arial" w:cs="Arial"/>
          <w:sz w:val="18"/>
          <w:szCs w:val="18"/>
        </w:rPr>
        <w:t>De aanstellende overheid beoordeelt de geldigheid van de ingediende kandidaturen</w:t>
      </w:r>
      <w:r w:rsidR="00A85D7F">
        <w:rPr>
          <w:rFonts w:ascii="Arial" w:hAnsi="Arial" w:cs="Arial"/>
          <w:sz w:val="18"/>
          <w:szCs w:val="18"/>
        </w:rPr>
        <w:t>.</w:t>
      </w:r>
    </w:p>
    <w:bookmarkEnd w:id="73"/>
    <w:p w14:paraId="12616B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2.13.2.1.8.</w:t>
      </w:r>
      <w:r w:rsidRPr="00464666">
        <w:rPr>
          <w:rFonts w:ascii="Arial" w:hAnsi="Arial" w:cs="Arial"/>
          <w:sz w:val="18"/>
          <w:szCs w:val="18"/>
        </w:rPr>
        <w:tab/>
      </w:r>
    </w:p>
    <w:p w14:paraId="3E60A195" w14:textId="76925C48"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Alleen kandidaten die voldoen aan de 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w:t>
      </w:r>
      <w:r w:rsidR="00A85D7F">
        <w:rPr>
          <w:rFonts w:ascii="Arial" w:hAnsi="Arial" w:cs="Arial"/>
          <w:sz w:val="18"/>
          <w:szCs w:val="18"/>
        </w:rPr>
        <w:t>r.</w:t>
      </w:r>
    </w:p>
    <w:p w14:paraId="1C239F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2.13.2.1.9.</w:t>
      </w:r>
      <w:r w:rsidRPr="00464666">
        <w:rPr>
          <w:rFonts w:ascii="Arial" w:hAnsi="Arial" w:cs="Arial"/>
          <w:sz w:val="18"/>
          <w:szCs w:val="18"/>
        </w:rPr>
        <w:tab/>
      </w:r>
    </w:p>
    <w:p w14:paraId="1DBC30C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vacature kan vervuld worden door functiewijziging of door graadverandering.</w:t>
      </w:r>
    </w:p>
    <w:p w14:paraId="57A813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functiewijziging komen de kandidaten in aanmerking die in dezelfde graad zijn aangesteld als de graad van de vacante functie.</w:t>
      </w:r>
    </w:p>
    <w:p w14:paraId="660744A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graadverandering komen de kandidaten in aanmerking die een andere graad bekleden van dezelfde rang, waaraan dezelfde salarisschalen en dezelfde functionele loopbaan verbonden zijn.</w:t>
      </w:r>
    </w:p>
    <w:p w14:paraId="3FE0FFE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2.13.2.1.10.</w:t>
      </w:r>
      <w:r w:rsidRPr="00464666">
        <w:rPr>
          <w:rFonts w:ascii="Arial" w:hAnsi="Arial" w:cs="Arial"/>
          <w:sz w:val="18"/>
          <w:szCs w:val="18"/>
        </w:rPr>
        <w:tab/>
      </w:r>
    </w:p>
    <w:p w14:paraId="35C6F1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de functie vervuld wordt door functiewijziging dan worden de kandidaten onderworpen aan een gestructureerd interview door een selectiecommissie die nagaat of de kandidaat voldoet aan de competentievereisten voor de vacante functie. </w:t>
      </w:r>
    </w:p>
    <w:p w14:paraId="2C25E3C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interview is </w:t>
      </w:r>
      <w:proofErr w:type="spellStart"/>
      <w:r w:rsidRPr="00464666">
        <w:rPr>
          <w:rFonts w:ascii="Arial" w:hAnsi="Arial" w:cs="Arial"/>
          <w:sz w:val="18"/>
          <w:szCs w:val="18"/>
        </w:rPr>
        <w:t>ondermeer</w:t>
      </w:r>
      <w:proofErr w:type="spellEnd"/>
      <w:r w:rsidRPr="00464666">
        <w:rPr>
          <w:rFonts w:ascii="Arial" w:hAnsi="Arial" w:cs="Arial"/>
          <w:sz w:val="18"/>
          <w:szCs w:val="18"/>
        </w:rPr>
        <w:t xml:space="preserve"> gebaseerd op:</w:t>
      </w:r>
    </w:p>
    <w:p w14:paraId="449F700E" w14:textId="7C866B0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selectiecriteria, afgeleid van de functiebeschrijving voor de vacante functie;</w:t>
      </w:r>
    </w:p>
    <w:p w14:paraId="339A961D" w14:textId="29E93A8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vooraf door de kandidaten ingevuld curriculum vitae-formulier</w:t>
      </w:r>
      <w:r w:rsidR="004B3CA3">
        <w:rPr>
          <w:rFonts w:ascii="Arial" w:hAnsi="Arial" w:cs="Arial"/>
          <w:sz w:val="18"/>
          <w:szCs w:val="18"/>
        </w:rPr>
        <w:t>.</w:t>
      </w:r>
    </w:p>
    <w:p w14:paraId="0B51B6A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2.13.2.1.11.</w:t>
      </w:r>
      <w:r w:rsidRPr="00464666">
        <w:rPr>
          <w:rFonts w:ascii="Arial" w:hAnsi="Arial" w:cs="Arial"/>
          <w:sz w:val="18"/>
          <w:szCs w:val="18"/>
        </w:rPr>
        <w:tab/>
      </w:r>
    </w:p>
    <w:p w14:paraId="58D8FF8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functie vervuld wordt door graadverandering dan worden de kandidaten onderworpen aan een selectieprocedure die bestaat uit:</w:t>
      </w:r>
    </w:p>
    <w:p w14:paraId="17D0D117" w14:textId="7621786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gestructureerd interview gebaseerd op:</w:t>
      </w:r>
    </w:p>
    <w:p w14:paraId="40F2256A" w14:textId="14C69EC6"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 xml:space="preserve">de selectiecriteria afgeleid van de functiebeschrijving voor de vacante functie; </w:t>
      </w:r>
    </w:p>
    <w:p w14:paraId="249226FB" w14:textId="64CFB47A"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een vooraf door de kandidaten ingevuld curriculum vitae-formulier</w:t>
      </w:r>
      <w:r w:rsidR="004B3CA3">
        <w:rPr>
          <w:rFonts w:ascii="Arial" w:hAnsi="Arial" w:cs="Arial"/>
          <w:sz w:val="18"/>
          <w:szCs w:val="18"/>
        </w:rPr>
        <w:t>.</w:t>
      </w:r>
    </w:p>
    <w:p w14:paraId="6D1AB40B" w14:textId="2AF0C9B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naargelang van de aard van de functie ofwel:</w:t>
      </w:r>
    </w:p>
    <w:p w14:paraId="347A051B" w14:textId="2DA8EA76"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een psychotechnische test;</w:t>
      </w:r>
    </w:p>
    <w:p w14:paraId="4822A111" w14:textId="5F6D87C4" w:rsidR="00A24A29" w:rsidRPr="00464666" w:rsidRDefault="006C2114" w:rsidP="00464666">
      <w:pPr>
        <w:pStyle w:val="Lijstalinea"/>
        <w:numPr>
          <w:ilvl w:val="0"/>
          <w:numId w:val="3"/>
        </w:numPr>
        <w:spacing w:after="0" w:line="240" w:lineRule="auto"/>
        <w:ind w:left="851" w:hanging="142"/>
        <w:rPr>
          <w:rFonts w:ascii="Arial" w:hAnsi="Arial" w:cs="Arial"/>
          <w:sz w:val="18"/>
          <w:szCs w:val="18"/>
        </w:rPr>
      </w:pPr>
      <w:r w:rsidRPr="00A85D7F">
        <w:rPr>
          <w:rFonts w:ascii="Arial" w:hAnsi="Arial" w:cs="Arial"/>
          <w:sz w:val="18"/>
          <w:szCs w:val="18"/>
        </w:rPr>
        <w:t>éé</w:t>
      </w:r>
      <w:r w:rsidR="00A24A29" w:rsidRPr="00464666">
        <w:rPr>
          <w:rFonts w:ascii="Arial" w:hAnsi="Arial" w:cs="Arial"/>
          <w:sz w:val="18"/>
          <w:szCs w:val="18"/>
        </w:rPr>
        <w:t>n of meer specifieke vaardigheidstests al dan niet met behulp van een assessment;</w:t>
      </w:r>
    </w:p>
    <w:p w14:paraId="7389F538" w14:textId="17D755D2"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een praktische proef;</w:t>
      </w:r>
    </w:p>
    <w:p w14:paraId="0E9162B4" w14:textId="260B85A2"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een schriftelijke proef.</w:t>
      </w:r>
    </w:p>
    <w:p w14:paraId="7A844284" w14:textId="526871B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bepaalt de keuze uit de mogelijkheden</w:t>
      </w:r>
      <w:r w:rsidR="00044E15">
        <w:rPr>
          <w:rFonts w:ascii="Arial" w:hAnsi="Arial" w:cs="Arial"/>
          <w:sz w:val="18"/>
          <w:szCs w:val="18"/>
        </w:rPr>
        <w:t>.</w:t>
      </w:r>
      <w:r w:rsidRPr="00464666">
        <w:rPr>
          <w:rFonts w:ascii="Arial" w:hAnsi="Arial" w:cs="Arial"/>
          <w:sz w:val="18"/>
          <w:szCs w:val="18"/>
        </w:rPr>
        <w:t xml:space="preserve"> </w:t>
      </w:r>
    </w:p>
    <w:p w14:paraId="3EF8CB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2.13.2.1.12.</w:t>
      </w:r>
      <w:r w:rsidRPr="00464666">
        <w:rPr>
          <w:rFonts w:ascii="Arial" w:hAnsi="Arial" w:cs="Arial"/>
          <w:sz w:val="18"/>
          <w:szCs w:val="18"/>
        </w:rPr>
        <w:tab/>
      </w:r>
    </w:p>
    <w:p w14:paraId="69B019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vacante functie zowel door functiewijziging als door graadverandering toegankelijk is, dan is artikel 2.13.2.1.11. van toepassing voor de wijze waarop nagegaan wordt of de kandidaten voldoen aan de competentievereisten voor de functie.</w:t>
      </w:r>
    </w:p>
    <w:p w14:paraId="23CFE22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2.13.2.1.13.</w:t>
      </w:r>
      <w:r w:rsidRPr="00464666">
        <w:rPr>
          <w:rFonts w:ascii="Arial" w:hAnsi="Arial" w:cs="Arial"/>
          <w:sz w:val="18"/>
          <w:szCs w:val="18"/>
        </w:rPr>
        <w:tab/>
      </w:r>
    </w:p>
    <w:p w14:paraId="7924B08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behoudt na de </w:t>
      </w:r>
      <w:proofErr w:type="spellStart"/>
      <w:r w:rsidRPr="00464666">
        <w:rPr>
          <w:rFonts w:ascii="Arial" w:hAnsi="Arial" w:cs="Arial"/>
          <w:sz w:val="18"/>
          <w:szCs w:val="18"/>
        </w:rPr>
        <w:t>heraanstelling</w:t>
      </w:r>
      <w:proofErr w:type="spellEnd"/>
      <w:r w:rsidRPr="00464666">
        <w:rPr>
          <w:rFonts w:ascii="Arial" w:hAnsi="Arial" w:cs="Arial"/>
          <w:sz w:val="18"/>
          <w:szCs w:val="18"/>
        </w:rPr>
        <w:t xml:space="preserve"> in een andere functie, ongeacht of die tot dezelfde of tot een andere graad behoort, de salarisschaal en de schaalanciënniteit die het verworven had in de functionele loopbaan van zijn vorige functie.</w:t>
      </w:r>
    </w:p>
    <w:p w14:paraId="0F956F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dat </w:t>
      </w:r>
      <w:proofErr w:type="spellStart"/>
      <w:r w:rsidRPr="00464666">
        <w:rPr>
          <w:rFonts w:ascii="Arial" w:hAnsi="Arial" w:cs="Arial"/>
          <w:sz w:val="18"/>
          <w:szCs w:val="18"/>
        </w:rPr>
        <w:t>heraangesteld</w:t>
      </w:r>
      <w:proofErr w:type="spellEnd"/>
      <w:r w:rsidRPr="00464666">
        <w:rPr>
          <w:rFonts w:ascii="Arial" w:hAnsi="Arial" w:cs="Arial"/>
          <w:sz w:val="18"/>
          <w:szCs w:val="18"/>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 jaarsalaris op persoonlijke titel zolang dat gunstiger is.</w:t>
      </w:r>
    </w:p>
    <w:p w14:paraId="72F4CAF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graadanciënniteit wordt na een graadverandering vastgesteld op basis van een vergelijking van de diensten in de vorige graad met de voorwaarden en met het functieprofiel van de functie waarin het personeelslid aangesteld wordt op een wijze als bepaald in artikel 2.10.1.1.10.</w:t>
      </w:r>
    </w:p>
    <w:p w14:paraId="341B521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2.13.2.1.14.</w:t>
      </w:r>
      <w:r w:rsidRPr="00464666">
        <w:rPr>
          <w:rFonts w:ascii="Arial" w:hAnsi="Arial" w:cs="Arial"/>
          <w:sz w:val="18"/>
          <w:szCs w:val="18"/>
        </w:rPr>
        <w:tab/>
      </w:r>
    </w:p>
    <w:p w14:paraId="12311875" w14:textId="77777777" w:rsidR="006E2D1C" w:rsidRPr="00464666" w:rsidRDefault="006E2D1C" w:rsidP="00464666">
      <w:pPr>
        <w:spacing w:after="0" w:line="240" w:lineRule="auto"/>
        <w:rPr>
          <w:rFonts w:ascii="Arial" w:hAnsi="Arial" w:cs="Arial"/>
          <w:sz w:val="18"/>
          <w:szCs w:val="18"/>
        </w:rPr>
      </w:pPr>
      <w:r w:rsidRPr="00464666">
        <w:rPr>
          <w:rFonts w:ascii="Arial" w:hAnsi="Arial" w:cs="Arial"/>
          <w:sz w:val="18"/>
          <w:szCs w:val="18"/>
        </w:rPr>
        <w:t xml:space="preserve">De selectie gebeurt ofwel geheel of gedeeltelijk door Poolstok </w:t>
      </w:r>
      <w:bookmarkStart w:id="74" w:name="_Hlk53058049"/>
      <w:r w:rsidRPr="00A85D7F">
        <w:rPr>
          <w:rFonts w:ascii="Arial" w:hAnsi="Arial" w:cs="Arial"/>
          <w:sz w:val="18"/>
          <w:szCs w:val="18"/>
        </w:rPr>
        <w:t xml:space="preserve">of een ander erkend extern selectiebureau </w:t>
      </w:r>
      <w:bookmarkEnd w:id="74"/>
      <w:r w:rsidRPr="00464666">
        <w:rPr>
          <w:rFonts w:ascii="Arial" w:hAnsi="Arial" w:cs="Arial"/>
          <w:sz w:val="18"/>
          <w:szCs w:val="18"/>
        </w:rPr>
        <w:t>ofwel door een selectiecommissie conform de bepalingen van hoofdstuk 2.3.</w:t>
      </w:r>
    </w:p>
    <w:p w14:paraId="0B0C2B3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2.13.2.1.15.</w:t>
      </w:r>
      <w:r w:rsidRPr="00464666">
        <w:rPr>
          <w:rFonts w:ascii="Arial" w:hAnsi="Arial" w:cs="Arial"/>
          <w:sz w:val="18"/>
          <w:szCs w:val="18"/>
        </w:rPr>
        <w:tab/>
      </w:r>
    </w:p>
    <w:p w14:paraId="6CE3BF50" w14:textId="01E85E8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selectiecommissie formuleert op basis van het interview een conclusie over de geschiktheid of de ongeschiktheid van de kandidaten en stelt een rangorde van geschikt bevonden kandidaten voor.</w:t>
      </w:r>
    </w:p>
    <w:p w14:paraId="4A800ABC" w14:textId="77777777" w:rsidR="000A27B2" w:rsidRPr="00464666" w:rsidRDefault="000A27B2" w:rsidP="00464666">
      <w:pPr>
        <w:spacing w:after="0" w:line="240" w:lineRule="auto"/>
        <w:rPr>
          <w:rFonts w:ascii="Arial" w:hAnsi="Arial" w:cs="Arial"/>
          <w:sz w:val="18"/>
          <w:szCs w:val="18"/>
        </w:rPr>
      </w:pPr>
    </w:p>
    <w:p w14:paraId="782F5F70" w14:textId="77777777" w:rsidR="00A24A29" w:rsidRPr="00464666" w:rsidRDefault="00A24A29" w:rsidP="0015181E">
      <w:pPr>
        <w:pStyle w:val="Kop2"/>
      </w:pPr>
      <w:bookmarkStart w:id="75" w:name="_Toc88481086"/>
      <w:r w:rsidRPr="00464666">
        <w:t>HOOFDSTUK 2.14.</w:t>
      </w:r>
      <w:r w:rsidRPr="00464666">
        <w:tab/>
        <w:t>EXTERNE PERSONEELSMOBILITEIT</w:t>
      </w:r>
      <w:bookmarkEnd w:id="75"/>
    </w:p>
    <w:p w14:paraId="09D02606" w14:textId="77777777" w:rsidR="000A27B2" w:rsidRPr="00464666" w:rsidRDefault="000A27B2" w:rsidP="00464666">
      <w:pPr>
        <w:spacing w:after="0" w:line="240" w:lineRule="auto"/>
        <w:rPr>
          <w:rFonts w:ascii="Arial" w:hAnsi="Arial" w:cs="Arial"/>
          <w:sz w:val="18"/>
          <w:szCs w:val="18"/>
        </w:rPr>
      </w:pPr>
    </w:p>
    <w:p w14:paraId="4C6D43CC" w14:textId="2D289B07" w:rsidR="00A24A29" w:rsidRPr="00464666" w:rsidRDefault="00A24A29" w:rsidP="0015181E">
      <w:pPr>
        <w:pStyle w:val="Kop3"/>
      </w:pPr>
      <w:bookmarkStart w:id="76" w:name="_Toc88481087"/>
      <w:r w:rsidRPr="00464666">
        <w:t>AFDELING 2.14.1.</w:t>
      </w:r>
      <w:r w:rsidRPr="00464666">
        <w:tab/>
        <w:t xml:space="preserve"> Externe personeelsmobiliteit voor personeelsleden van overheden met hetzelfde werkingsgebied</w:t>
      </w:r>
      <w:bookmarkEnd w:id="76"/>
    </w:p>
    <w:p w14:paraId="16CEC98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2.14.1.1.1.</w:t>
      </w:r>
      <w:r w:rsidRPr="00464666">
        <w:rPr>
          <w:rFonts w:ascii="Arial" w:hAnsi="Arial" w:cs="Arial"/>
          <w:sz w:val="18"/>
          <w:szCs w:val="18"/>
        </w:rPr>
        <w:tab/>
      </w:r>
    </w:p>
    <w:p w14:paraId="1616AA9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Deze afdeling is van toepassing op personeelsleden van het eigen gemeentebestuur.</w:t>
      </w:r>
    </w:p>
    <w:p w14:paraId="7E9A6B0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2.14.1.1.2.</w:t>
      </w:r>
      <w:r w:rsidRPr="00464666">
        <w:rPr>
          <w:rFonts w:ascii="Arial" w:hAnsi="Arial" w:cs="Arial"/>
          <w:sz w:val="18"/>
          <w:szCs w:val="18"/>
        </w:rPr>
        <w:tab/>
      </w:r>
    </w:p>
    <w:p w14:paraId="0509743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externe personeelsmobiliteit voor personeelsleden bedoeld in artikel 2.14.1.1.1 van deze rechtspositieregeling wordt verwezenlijkt op de volgende manieren :</w:t>
      </w:r>
    </w:p>
    <w:p w14:paraId="56BB448E" w14:textId="3CD868F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door deelname aan de procedure voor interne personeelsmobiliteit;</w:t>
      </w:r>
    </w:p>
    <w:p w14:paraId="6941E3BC" w14:textId="7DD815C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door deelname aan de bevorderingsprocedure.</w:t>
      </w:r>
    </w:p>
    <w:p w14:paraId="1FCA8F9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de toepassing van de externe personeelsmobiliteit voor personeelsleden bedoeld in artikel 2.14.1.1.1. van deze rechtspositieregeling worden dus niet alleen personeelsleden in dienst bij het OCMW uitgenodigd om zich kandidaat te stellen voor de vacante functie, maar ook de personeelsleden bedoeld in artikel 2.14.1.1.1.van deze rechtspositieregeling.</w:t>
      </w:r>
    </w:p>
    <w:p w14:paraId="38F299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2.14.1.1.3.</w:t>
      </w:r>
      <w:r w:rsidRPr="00464666">
        <w:rPr>
          <w:rFonts w:ascii="Arial" w:hAnsi="Arial" w:cs="Arial"/>
          <w:sz w:val="18"/>
          <w:szCs w:val="18"/>
        </w:rPr>
        <w:tab/>
      </w:r>
    </w:p>
    <w:p w14:paraId="4DFA657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externe personeelsmobiliteit voor personeelsleden bedoeld in artikel 2.14.1.1.1. van deze rechtspositieregeling is enkel van toepassing op de volgende functies:</w:t>
      </w:r>
    </w:p>
    <w:p w14:paraId="1A13172B" w14:textId="35AFF52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de statutaire functies;</w:t>
      </w:r>
    </w:p>
    <w:p w14:paraId="696C820B" w14:textId="7D828E88" w:rsidR="00A24A29" w:rsidRPr="00464666" w:rsidRDefault="00A24A29" w:rsidP="00464666">
      <w:pPr>
        <w:spacing w:after="0" w:line="240" w:lineRule="auto"/>
        <w:rPr>
          <w:rFonts w:ascii="Arial" w:hAnsi="Arial" w:cs="Arial"/>
          <w:sz w:val="18"/>
          <w:szCs w:val="18"/>
        </w:rPr>
      </w:pPr>
      <w:bookmarkStart w:id="77" w:name="_Hlk53058086"/>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bestendige contractuele functies</w:t>
      </w:r>
      <w:r w:rsidR="00EA72D3" w:rsidRPr="00464666">
        <w:rPr>
          <w:rFonts w:ascii="Arial" w:hAnsi="Arial" w:cs="Arial"/>
          <w:color w:val="FF0000"/>
          <w:sz w:val="18"/>
          <w:szCs w:val="18"/>
        </w:rPr>
        <w:t xml:space="preserve"> </w:t>
      </w:r>
      <w:r w:rsidR="00EA72D3" w:rsidRPr="00A85D7F">
        <w:rPr>
          <w:rFonts w:ascii="Arial" w:hAnsi="Arial" w:cs="Arial"/>
          <w:sz w:val="18"/>
          <w:szCs w:val="18"/>
        </w:rPr>
        <w:t>in het organogram.</w:t>
      </w:r>
      <w:r w:rsidRPr="00A85D7F">
        <w:rPr>
          <w:rFonts w:ascii="Arial" w:hAnsi="Arial" w:cs="Arial"/>
          <w:sz w:val="18"/>
          <w:szCs w:val="18"/>
        </w:rPr>
        <w:t xml:space="preserve"> </w:t>
      </w:r>
    </w:p>
    <w:bookmarkEnd w:id="77"/>
    <w:p w14:paraId="02C5CD65" w14:textId="55F5D0C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2.14.1.1.4.</w:t>
      </w:r>
      <w:r w:rsidR="00786AD9" w:rsidRPr="00464666">
        <w:rPr>
          <w:rFonts w:ascii="Arial" w:hAnsi="Arial" w:cs="Arial"/>
          <w:sz w:val="18"/>
          <w:szCs w:val="18"/>
        </w:rPr>
        <w:t xml:space="preserve"> </w:t>
      </w:r>
      <w:r w:rsidR="006C2114">
        <w:rPr>
          <w:rFonts w:ascii="Arial" w:hAnsi="Arial" w:cs="Arial"/>
          <w:sz w:val="18"/>
          <w:szCs w:val="18"/>
        </w:rPr>
        <w:tab/>
      </w:r>
      <w:r w:rsidRPr="00464666">
        <w:rPr>
          <w:rFonts w:ascii="Arial" w:hAnsi="Arial" w:cs="Arial"/>
          <w:sz w:val="18"/>
          <w:szCs w:val="18"/>
        </w:rPr>
        <w:t>Kandidaten</w:t>
      </w:r>
    </w:p>
    <w:p w14:paraId="796556A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personeelsleden kunnen zich kandidaat stellen voor deelname aan de procedure van interne personeelsmobiliteit of voor deelname aan de bevorderingsprocedure voor een vacature:</w:t>
      </w:r>
    </w:p>
    <w:p w14:paraId="3FBA695D" w14:textId="5607B5E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de vast aangestelde statutaire personeelsleden, ongeacht hun administratieve toestand;</w:t>
      </w:r>
    </w:p>
    <w:p w14:paraId="6D68E8C7" w14:textId="003F0216"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de contractuele personeelsleden die beantwoorden aan de criteria om bij hun eigen overheid in aanmerking te komen voor deelname aan de procedure van interne personeelsmobiliteit, respectievelijk aan de bevorderingsprocedure.</w:t>
      </w:r>
    </w:p>
    <w:p w14:paraId="6CB70BE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2.14.1.1.5.</w:t>
      </w:r>
      <w:r w:rsidRPr="00464666">
        <w:rPr>
          <w:rFonts w:ascii="Arial" w:hAnsi="Arial" w:cs="Arial"/>
          <w:sz w:val="18"/>
          <w:szCs w:val="18"/>
        </w:rPr>
        <w:tab/>
      </w:r>
    </w:p>
    <w:p w14:paraId="454FC50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een functie beslist, dat ze een beroep doet op externe personeelsmobiliteit voor personeelsleden bedoeld in artikel 2.14.1.1.1 van deze rechtspositieregeling deelt ze haar beslissing mee aan de gemeente, samen met het verzoek aan het gemeentebestuur om de vacature intern bekend te maken.</w:t>
      </w:r>
    </w:p>
    <w:p w14:paraId="204674FD" w14:textId="52580DD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2.14.1.1.6.</w:t>
      </w:r>
      <w:r w:rsidRPr="00464666">
        <w:rPr>
          <w:rFonts w:ascii="Arial" w:hAnsi="Arial" w:cs="Arial"/>
          <w:sz w:val="18"/>
          <w:szCs w:val="18"/>
        </w:rPr>
        <w:tab/>
      </w:r>
      <w:r w:rsidR="00786AD9" w:rsidRPr="00464666">
        <w:rPr>
          <w:rFonts w:ascii="Arial" w:hAnsi="Arial" w:cs="Arial"/>
          <w:sz w:val="18"/>
          <w:szCs w:val="18"/>
        </w:rPr>
        <w:t xml:space="preserve"> </w:t>
      </w:r>
      <w:r w:rsidR="006C2114">
        <w:rPr>
          <w:rFonts w:ascii="Arial" w:hAnsi="Arial" w:cs="Arial"/>
          <w:sz w:val="18"/>
          <w:szCs w:val="18"/>
        </w:rPr>
        <w:tab/>
      </w:r>
      <w:r w:rsidRPr="00464666">
        <w:rPr>
          <w:rFonts w:ascii="Arial" w:hAnsi="Arial" w:cs="Arial"/>
          <w:sz w:val="18"/>
          <w:szCs w:val="18"/>
        </w:rPr>
        <w:t>Bekendmaking vacature</w:t>
      </w:r>
    </w:p>
    <w:p w14:paraId="4A02C06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de gemeente.</w:t>
      </w:r>
    </w:p>
    <w:p w14:paraId="669C665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bekendmaking van de vacature door het gemeentebestuur gebeurt via de interne bekendmakingskanalen die in de plaatselijke rechtspositieregeling van de gemeente gebruikt worden bij de toepassing van de procedure van interne personeelsmobiliteit, respectievelijk de bevorderingsprocedure.</w:t>
      </w:r>
    </w:p>
    <w:p w14:paraId="190E1A07" w14:textId="7F9187F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2.14.1.1.7.</w:t>
      </w:r>
      <w:r w:rsidRPr="00464666">
        <w:rPr>
          <w:rFonts w:ascii="Arial" w:hAnsi="Arial" w:cs="Arial"/>
          <w:sz w:val="18"/>
          <w:szCs w:val="18"/>
        </w:rPr>
        <w:tab/>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Aanstellingsvoorwaarden</w:t>
      </w:r>
    </w:p>
    <w:p w14:paraId="4D0947E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van de gemeente dat zich kandidaat stelt voor deelname aan de procedure van interne personeelsmobiliteit, moet voldoen aan de algemene toelatingsvoorwaarden en aan de voorwaarden voor de interne personeelsmobiliteit.</w:t>
      </w:r>
    </w:p>
    <w:p w14:paraId="781815B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van het gemeentebestuur dat zich kandidaat stelt voor deelname aan de bevorderingsprocedure, moet voldoen aan de algemene toelatingsvoorwaarden en aan bevorderingsvoorwaarden voor de vacante functie.</w:t>
      </w:r>
    </w:p>
    <w:p w14:paraId="4F064BDF" w14:textId="0D1962F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2.14.1.1.8.</w:t>
      </w:r>
      <w:r w:rsidRPr="00464666">
        <w:rPr>
          <w:rFonts w:ascii="Arial" w:hAnsi="Arial" w:cs="Arial"/>
          <w:sz w:val="18"/>
          <w:szCs w:val="18"/>
        </w:rPr>
        <w:tab/>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Selectie</w:t>
      </w:r>
    </w:p>
    <w:p w14:paraId="3F9998F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Kandidaten van het gemeentebestuur moeten op dezelfde wijze als kandidaten van het OCMW:</w:t>
      </w:r>
    </w:p>
    <w:p w14:paraId="028EAF67" w14:textId="00B2F0B0"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aantonen dat ze voldoen aan de competentievereisten voor de vacante functie bij deelname aan de procedure van interne personeelsmobiliteit;</w:t>
      </w:r>
    </w:p>
    <w:p w14:paraId="36EBAA35" w14:textId="7BF1B52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slagen voor de selectieprocedure bij deelname aan de bevorderingsprocedure.</w:t>
      </w:r>
    </w:p>
    <w:p w14:paraId="09ED780B" w14:textId="21F6C14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2.14.1.1.9.</w:t>
      </w:r>
      <w:r w:rsidRPr="00464666">
        <w:rPr>
          <w:rFonts w:ascii="Arial" w:hAnsi="Arial" w:cs="Arial"/>
          <w:sz w:val="18"/>
          <w:szCs w:val="18"/>
        </w:rPr>
        <w:tab/>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Aanstelling</w:t>
      </w:r>
    </w:p>
    <w:p w14:paraId="7622FEBB" w14:textId="77777777" w:rsidR="00A24A29" w:rsidRPr="00A03110" w:rsidRDefault="00A24A29" w:rsidP="00464666">
      <w:pPr>
        <w:spacing w:after="0" w:line="240" w:lineRule="auto"/>
        <w:rPr>
          <w:rFonts w:ascii="Arial" w:hAnsi="Arial" w:cs="Arial"/>
          <w:sz w:val="18"/>
          <w:szCs w:val="18"/>
        </w:rPr>
      </w:pPr>
      <w:r w:rsidRPr="00A03110">
        <w:rPr>
          <w:rFonts w:ascii="Arial" w:hAnsi="Arial" w:cs="Arial"/>
          <w:sz w:val="18"/>
          <w:szCs w:val="18"/>
        </w:rPr>
        <w:t>De geselecteerde kandidaat die overkomt van het gemeentebestuur, wordt aangesteld in de functie waarvoor hij zich kandidaat gesteld heeft. De kandidaat voor een statutaire functie wordt in statutair dienstverband aangesteld. De kandidaat voor een contractuele functie wordt in contractueel dienstverband aangesteld.</w:t>
      </w:r>
    </w:p>
    <w:p w14:paraId="2880B09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2.14.1.1.10.</w:t>
      </w:r>
      <w:r w:rsidRPr="00464666">
        <w:rPr>
          <w:rFonts w:ascii="Arial" w:hAnsi="Arial" w:cs="Arial"/>
          <w:sz w:val="18"/>
          <w:szCs w:val="18"/>
        </w:rPr>
        <w:tab/>
      </w:r>
    </w:p>
    <w:p w14:paraId="6C03CEB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bezorgt een kopie van de aanstellingsbeslissing aan de overheid van herkomst van de kandidaat.</w:t>
      </w:r>
    </w:p>
    <w:p w14:paraId="691E73A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bepaalt de datum of de termijn van indiensttreding van het geselecteerde personeelslid.</w:t>
      </w:r>
    </w:p>
    <w:p w14:paraId="5048F0B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overkomt van het gemeentebestuur legt bij zijn indiensttreding opnieuw de eed af.</w:t>
      </w:r>
    </w:p>
    <w:p w14:paraId="19487FA5" w14:textId="12626E7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2.14.1.1.11.</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Salarisschaal, schaalanciënniteit en geldelijke anciënniteit</w:t>
      </w:r>
    </w:p>
    <w:p w14:paraId="0D558F85" w14:textId="414DEC02"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1. Het personeelslid dat overkomt van het gemeentebestuur als gevolg van deelname aan de procedure van interne personeelsmobiliteit behoudt na zijn aanstelling in de nieuwe functie de salarisschaal en de schaalanciënniteit die het verworven had in de functionele loopbaan van zijn vorige functie, als met de nieuwe functie dezelfde functionele loopbaan verbonden is.</w:t>
      </w:r>
    </w:p>
    <w:p w14:paraId="266FAC19"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2529F933" w14:textId="43A16A3A"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2. Het personeelslid dat overkomt van het gemeentebestuur gevolg van deelname aan de bevorderingsprocedure krijgt na zijn aanstelling in de nieuwe functie de eerste salarisschaal van de functionele loopbaan die verbonden is met de nieuwe functie. De schaalanciënniteit begint opnieuw vanaf nul te lopen.</w:t>
      </w:r>
    </w:p>
    <w:p w14:paraId="5649E341"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De regeling van de gegarandeerde salarisverhoging bij bevordering naar een graad van een hoger niveau is ook van toepassing op het personeelslid dat als gevolg van een bevordering naar een graad van een hoger niveau overkomt van het gemeentebestuur.</w:t>
      </w:r>
    </w:p>
    <w:p w14:paraId="6BA02A9F" w14:textId="00B38A5A"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3. In afwijking van paragraaf 1 wordt ervaring in de privésector of als zelfstandige die bij het gemeentebestuur gevaloriseerd werd in de schaalanciënniteit, alleen gevaloriseerd in de schaalanciënniteit binnen de grenzen van de valorisatieregeling bij het OCMW zoals bepaald in artikel 2.10.1.1.11. van deze rechtspositieregeling.</w:t>
      </w:r>
    </w:p>
    <w:p w14:paraId="7A90192F"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Ervaring in de privésector of als zelfstandige die bij het gemeentebestuur gevaloriseerd werd in de geldelijke anciënniteit, wordt alleen gevaloriseerd in de geldelijke anciënniteit binnen de grenzen van de valorisatieregeling bij het OCMW zoals bepaald in Afdeling 6.2.2. van deze rechtspositieregeling.</w:t>
      </w:r>
    </w:p>
    <w:p w14:paraId="052310FF" w14:textId="65343CE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2.14.1.1.12.</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 xml:space="preserve">Andere administratieve </w:t>
      </w:r>
      <w:proofErr w:type="spellStart"/>
      <w:r w:rsidRPr="00464666">
        <w:rPr>
          <w:rFonts w:ascii="Arial" w:hAnsi="Arial" w:cs="Arial"/>
          <w:sz w:val="18"/>
          <w:szCs w:val="18"/>
        </w:rPr>
        <w:t>anciënniteiten</w:t>
      </w:r>
      <w:proofErr w:type="spellEnd"/>
    </w:p>
    <w:p w14:paraId="2D4FAFE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niveau-anciënniteit en de dienstanciënniteit die het personeelslid verworven had bij het gemeentebestuur, worden volledig in aanmerking genomen voor de vaststelling van de niveau-anciënniteit en de dienstanciënniteit.</w:t>
      </w:r>
    </w:p>
    <w:p w14:paraId="651CCD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overkomt van het gemeentebestuur en dat aangesteld wordt in een andere graad.</w:t>
      </w:r>
    </w:p>
    <w:p w14:paraId="1D0FD58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 bevordering neemt de graadanciënniteit in de nieuwe graad een aanvang.</w:t>
      </w:r>
    </w:p>
    <w:p w14:paraId="037EEA98" w14:textId="2011E8F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2.14.1.1.13.</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Verloven en afwezigheden</w:t>
      </w:r>
    </w:p>
    <w:p w14:paraId="36FA813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overkomt van het gemeentebestuur, is onderworpen aan de regels over de jaarlijkse vakantie, de feestdagen en de andere verloven en afwezigheden die gelden bij het OCMW. Er zijn geen overgangsbepalingen van toepassing.</w:t>
      </w:r>
    </w:p>
    <w:p w14:paraId="433B029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over het ziektekrediet bij het OCMW zijn van toepassing, met dien verstande dat de jaren dienstactiviteit en de al opgenomen ziektekredietdagen bij het gemeentebestuur, meegerekend worden voor de vaststelling van het aantal dagen ziektekrediet.</w:t>
      </w:r>
    </w:p>
    <w:p w14:paraId="49DEB012" w14:textId="629B214B" w:rsidR="00A24A29" w:rsidRPr="00464666" w:rsidRDefault="00A24A29" w:rsidP="0015181E">
      <w:pPr>
        <w:pStyle w:val="Kop3"/>
      </w:pPr>
      <w:bookmarkStart w:id="78" w:name="_Toc88481088"/>
      <w:r w:rsidRPr="00464666">
        <w:t>AFDELING 2.14.2.</w:t>
      </w:r>
      <w:r w:rsidR="00786AD9" w:rsidRPr="00464666">
        <w:t xml:space="preserve"> </w:t>
      </w:r>
      <w:r w:rsidR="00786AD9" w:rsidRPr="00464666">
        <w:tab/>
      </w:r>
      <w:r w:rsidRPr="00464666">
        <w:t>Externe personeelsmobiliteit voor personeelsleden van lokale en provinciale overheden en van de diensten van de Vlaamse overheid die niet hetzelfde werkingsgebied hebben en tussen diezelfde lokale provinciale overheden en diensten van de Vlaamse Overheid</w:t>
      </w:r>
      <w:bookmarkEnd w:id="78"/>
    </w:p>
    <w:p w14:paraId="7F15873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2.14.2.1.1.</w:t>
      </w:r>
      <w:r w:rsidRPr="00464666">
        <w:rPr>
          <w:rFonts w:ascii="Arial" w:hAnsi="Arial" w:cs="Arial"/>
          <w:sz w:val="18"/>
          <w:szCs w:val="18"/>
        </w:rPr>
        <w:tab/>
      </w:r>
    </w:p>
    <w:p w14:paraId="77F2342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Deze afdeling is van toepassing op personeelsleden van de volgende overheden:</w:t>
      </w:r>
    </w:p>
    <w:p w14:paraId="21C7CC42" w14:textId="71E8C91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de andere gemeenten dan de eigen gemeente;</w:t>
      </w:r>
    </w:p>
    <w:p w14:paraId="08F3BED8" w14:textId="1A0926BE"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de andere </w:t>
      </w:r>
      <w:proofErr w:type="spellStart"/>
      <w:r w:rsidRPr="00464666">
        <w:rPr>
          <w:rFonts w:ascii="Arial" w:hAnsi="Arial" w:cs="Arial"/>
          <w:sz w:val="18"/>
          <w:szCs w:val="18"/>
        </w:rPr>
        <w:t>OCMW’s</w:t>
      </w:r>
      <w:proofErr w:type="spellEnd"/>
      <w:r w:rsidRPr="00464666">
        <w:rPr>
          <w:rFonts w:ascii="Arial" w:hAnsi="Arial" w:cs="Arial"/>
          <w:sz w:val="18"/>
          <w:szCs w:val="18"/>
        </w:rPr>
        <w:t xml:space="preserve"> dan het eigen OCMW. Deze afdeling is niet van toepassing op het personeel van het ziekenhuis in eigen beheer;</w:t>
      </w:r>
    </w:p>
    <w:p w14:paraId="09ED2729" w14:textId="22B7283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3</w:t>
      </w:r>
      <w:r w:rsidR="00202F12" w:rsidRPr="00464666">
        <w:rPr>
          <w:rFonts w:ascii="Arial" w:hAnsi="Arial" w:cs="Arial"/>
          <w:sz w:val="18"/>
          <w:szCs w:val="18"/>
        </w:rPr>
        <w:t>.</w:t>
      </w:r>
      <w:r w:rsidRPr="00464666">
        <w:rPr>
          <w:rFonts w:ascii="Arial" w:hAnsi="Arial" w:cs="Arial"/>
          <w:sz w:val="18"/>
          <w:szCs w:val="18"/>
        </w:rPr>
        <w:t xml:space="preserve"> de OCMW-verenigingen, met uitzondering van de ziekenhuisverenigingen;</w:t>
      </w:r>
    </w:p>
    <w:p w14:paraId="6A03F655" w14:textId="63F81F9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4</w:t>
      </w:r>
      <w:r w:rsidR="00202F12" w:rsidRPr="00464666">
        <w:rPr>
          <w:rFonts w:ascii="Arial" w:hAnsi="Arial" w:cs="Arial"/>
          <w:sz w:val="18"/>
          <w:szCs w:val="18"/>
        </w:rPr>
        <w:t>.</w:t>
      </w:r>
      <w:r w:rsidRPr="00464666">
        <w:rPr>
          <w:rFonts w:ascii="Arial" w:hAnsi="Arial" w:cs="Arial"/>
          <w:sz w:val="18"/>
          <w:szCs w:val="18"/>
        </w:rPr>
        <w:t xml:space="preserve"> de andere autonome gemeentebedrijven (AGB)  dan het eigen AGB;</w:t>
      </w:r>
    </w:p>
    <w:p w14:paraId="0852012E" w14:textId="0BAB3BB4" w:rsidR="00A24A29" w:rsidRPr="00464666" w:rsidRDefault="00FA4EB7" w:rsidP="00464666">
      <w:pPr>
        <w:spacing w:after="0" w:line="240" w:lineRule="auto"/>
        <w:rPr>
          <w:rFonts w:ascii="Arial" w:hAnsi="Arial" w:cs="Arial"/>
          <w:sz w:val="18"/>
          <w:szCs w:val="18"/>
        </w:rPr>
      </w:pPr>
      <w:r>
        <w:rPr>
          <w:rFonts w:ascii="Arial" w:hAnsi="Arial" w:cs="Arial"/>
          <w:sz w:val="18"/>
          <w:szCs w:val="18"/>
        </w:rPr>
        <w:t>5</w:t>
      </w:r>
      <w:r w:rsidR="00202F12" w:rsidRPr="00464666">
        <w:rPr>
          <w:rFonts w:ascii="Arial" w:hAnsi="Arial" w:cs="Arial"/>
          <w:sz w:val="18"/>
          <w:szCs w:val="18"/>
        </w:rPr>
        <w:t>.</w:t>
      </w:r>
      <w:r w:rsidR="00A24A29" w:rsidRPr="00464666">
        <w:rPr>
          <w:rFonts w:ascii="Arial" w:hAnsi="Arial" w:cs="Arial"/>
          <w:sz w:val="18"/>
          <w:szCs w:val="18"/>
        </w:rPr>
        <w:t xml:space="preserve"> de provincies;</w:t>
      </w:r>
    </w:p>
    <w:p w14:paraId="4D03E633" w14:textId="75DABCE9" w:rsidR="00A24A29" w:rsidRPr="00464666" w:rsidRDefault="00FA4EB7" w:rsidP="00464666">
      <w:pPr>
        <w:spacing w:after="0" w:line="240" w:lineRule="auto"/>
        <w:rPr>
          <w:rFonts w:ascii="Arial" w:hAnsi="Arial" w:cs="Arial"/>
          <w:sz w:val="18"/>
          <w:szCs w:val="18"/>
        </w:rPr>
      </w:pPr>
      <w:r>
        <w:rPr>
          <w:rFonts w:ascii="Arial" w:hAnsi="Arial" w:cs="Arial"/>
          <w:sz w:val="18"/>
          <w:szCs w:val="18"/>
        </w:rPr>
        <w:t>6</w:t>
      </w:r>
      <w:r w:rsidR="00202F12" w:rsidRPr="00464666">
        <w:rPr>
          <w:rFonts w:ascii="Arial" w:hAnsi="Arial" w:cs="Arial"/>
          <w:sz w:val="18"/>
          <w:szCs w:val="18"/>
        </w:rPr>
        <w:t>.</w:t>
      </w:r>
      <w:r w:rsidR="00A24A29" w:rsidRPr="00464666">
        <w:rPr>
          <w:rFonts w:ascii="Arial" w:hAnsi="Arial" w:cs="Arial"/>
          <w:sz w:val="18"/>
          <w:szCs w:val="18"/>
        </w:rPr>
        <w:t xml:space="preserve"> de autonome provinciebedrijven;</w:t>
      </w:r>
    </w:p>
    <w:p w14:paraId="29A31DFA" w14:textId="61E39444" w:rsidR="00A24A29" w:rsidRPr="00464666" w:rsidRDefault="00FA4EB7" w:rsidP="00464666">
      <w:pPr>
        <w:spacing w:after="0" w:line="240" w:lineRule="auto"/>
        <w:rPr>
          <w:rFonts w:ascii="Arial" w:hAnsi="Arial" w:cs="Arial"/>
          <w:sz w:val="18"/>
          <w:szCs w:val="18"/>
        </w:rPr>
      </w:pPr>
      <w:r>
        <w:rPr>
          <w:rFonts w:ascii="Arial" w:hAnsi="Arial" w:cs="Arial"/>
          <w:sz w:val="18"/>
          <w:szCs w:val="18"/>
        </w:rPr>
        <w:t>7</w:t>
      </w:r>
      <w:r w:rsidR="00202F12" w:rsidRPr="00464666">
        <w:rPr>
          <w:rFonts w:ascii="Arial" w:hAnsi="Arial" w:cs="Arial"/>
          <w:sz w:val="18"/>
          <w:szCs w:val="18"/>
        </w:rPr>
        <w:t>.</w:t>
      </w:r>
      <w:r w:rsidR="00A24A29" w:rsidRPr="00464666">
        <w:rPr>
          <w:rFonts w:ascii="Arial" w:hAnsi="Arial" w:cs="Arial"/>
          <w:sz w:val="18"/>
          <w:szCs w:val="18"/>
        </w:rPr>
        <w:t xml:space="preserve"> de diensten van de Vlaamse overheid, waaronder verstaan wordt, de diensten die onder het toepassingsgebied vallen van het Vlaams Personeelsstatuut.</w:t>
      </w:r>
    </w:p>
    <w:p w14:paraId="71C1C56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2.14.2.1.2.</w:t>
      </w:r>
      <w:r w:rsidRPr="00464666">
        <w:rPr>
          <w:rFonts w:ascii="Arial" w:hAnsi="Arial" w:cs="Arial"/>
          <w:sz w:val="18"/>
          <w:szCs w:val="18"/>
        </w:rPr>
        <w:tab/>
      </w:r>
    </w:p>
    <w:p w14:paraId="31BFDC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toepassing van deze procedure van externe personeelsmobiliteit worden de personeelsleden bedoeld in artikel 2.14.2.1.1. van deze rechtspositieregeling of de personeelsleden van een bepaald segment van die overheidsarbeidsmarkt, uitgenodigd om zich kandidaat te stellen voor de vacante functie.</w:t>
      </w:r>
    </w:p>
    <w:p w14:paraId="288D891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segment van die overheidsarbeidsmarkt wordt verstaan:</w:t>
      </w:r>
    </w:p>
    <w:p w14:paraId="58D0ED27" w14:textId="3AB62111"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w:t>
      </w:r>
      <w:r w:rsidR="00910429" w:rsidRPr="00B42642">
        <w:rPr>
          <w:rFonts w:ascii="Arial" w:hAnsi="Arial" w:cs="Arial"/>
          <w:sz w:val="18"/>
          <w:szCs w:val="18"/>
        </w:rPr>
        <w:t>éé</w:t>
      </w:r>
      <w:r w:rsidRPr="00464666">
        <w:rPr>
          <w:rFonts w:ascii="Arial" w:hAnsi="Arial" w:cs="Arial"/>
          <w:sz w:val="18"/>
          <w:szCs w:val="18"/>
        </w:rPr>
        <w:t>n of meer soorten lokale of provinciale overheden, als vermeld in artikel 2.14.2.1.1. van deze rechtspositieregeling;</w:t>
      </w:r>
    </w:p>
    <w:p w14:paraId="6226DB0A" w14:textId="5435317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de diensten van de Vlaamse overheid.</w:t>
      </w:r>
    </w:p>
    <w:p w14:paraId="07AE01B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2.14.2.1.3.</w:t>
      </w:r>
      <w:r w:rsidRPr="00464666">
        <w:rPr>
          <w:rFonts w:ascii="Arial" w:hAnsi="Arial" w:cs="Arial"/>
          <w:sz w:val="18"/>
          <w:szCs w:val="18"/>
        </w:rPr>
        <w:tab/>
      </w:r>
    </w:p>
    <w:p w14:paraId="3984F00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procedure van externe personeelsmobiliteit voor personeelsleden bedoeld in artikel 2.14.2.1.1. van deze rechtspositieregeling is van toepassing op de volgende functies:</w:t>
      </w:r>
    </w:p>
    <w:p w14:paraId="3BF9CE08" w14:textId="7222F29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statutaire functies;</w:t>
      </w:r>
    </w:p>
    <w:p w14:paraId="7961E24B" w14:textId="031C7A4E" w:rsidR="00A24A29" w:rsidRPr="00464666" w:rsidRDefault="00A24A29" w:rsidP="00464666">
      <w:pPr>
        <w:spacing w:after="0" w:line="240" w:lineRule="auto"/>
        <w:rPr>
          <w:rFonts w:ascii="Arial" w:hAnsi="Arial" w:cs="Arial"/>
          <w:sz w:val="18"/>
          <w:szCs w:val="18"/>
        </w:rPr>
      </w:pPr>
      <w:bookmarkStart w:id="79" w:name="_Hlk53058189"/>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bestendige contractuele </w:t>
      </w:r>
      <w:r w:rsidRPr="00B42642">
        <w:rPr>
          <w:rFonts w:ascii="Arial" w:hAnsi="Arial" w:cs="Arial"/>
          <w:sz w:val="18"/>
          <w:szCs w:val="18"/>
        </w:rPr>
        <w:t>functies</w:t>
      </w:r>
      <w:r w:rsidR="00910429" w:rsidRPr="00B42642">
        <w:rPr>
          <w:rFonts w:ascii="Arial" w:hAnsi="Arial" w:cs="Arial"/>
          <w:sz w:val="18"/>
          <w:szCs w:val="18"/>
        </w:rPr>
        <w:t xml:space="preserve"> in het organogram.</w:t>
      </w:r>
      <w:r w:rsidRPr="00B42642">
        <w:rPr>
          <w:rFonts w:ascii="Arial" w:hAnsi="Arial" w:cs="Arial"/>
          <w:sz w:val="18"/>
          <w:szCs w:val="18"/>
        </w:rPr>
        <w:t xml:space="preserve"> </w:t>
      </w:r>
    </w:p>
    <w:bookmarkEnd w:id="79"/>
    <w:p w14:paraId="3B334BD6" w14:textId="6A237DF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2.14.2.1.4.</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Kandidaten</w:t>
      </w:r>
    </w:p>
    <w:p w14:paraId="39F11C7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personeelsleden kunnen zich kandidaat stellen voor deelname aan een procedure van externe personeelsmobiliteit:</w:t>
      </w:r>
    </w:p>
    <w:p w14:paraId="71DF001C" w14:textId="2B97EE7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de vast aangestelde statutaire personeelsleden in een gelijkwaardige graad;</w:t>
      </w:r>
    </w:p>
    <w:p w14:paraId="1314396C" w14:textId="5E9E12B4"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de contractuele personeelsleden in een gelijkwaardige graad die bij de eigen overheid werden aangeworven na een externe bekendmaking van de vacature en een gelijkwaardige selectieprocedure als van toepassing op vacatures in statutaire functies.</w:t>
      </w:r>
    </w:p>
    <w:p w14:paraId="09EB927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gelijkwaardige graad wordt verstaan:</w:t>
      </w:r>
    </w:p>
    <w:p w14:paraId="2D5EBBD8" w14:textId="4C54E39A"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voor personeelsleden uit de lokale en provinciale overheden vermeld in artikel 2.14.2.1.1., 1</w:t>
      </w:r>
      <w:r w:rsidR="00202F12" w:rsidRPr="00464666">
        <w:rPr>
          <w:rFonts w:ascii="Arial" w:hAnsi="Arial" w:cs="Arial"/>
          <w:sz w:val="18"/>
          <w:szCs w:val="18"/>
        </w:rPr>
        <w:t>.</w:t>
      </w:r>
      <w:r w:rsidRPr="00464666">
        <w:rPr>
          <w:rFonts w:ascii="Arial" w:hAnsi="Arial" w:cs="Arial"/>
          <w:sz w:val="18"/>
          <w:szCs w:val="18"/>
        </w:rPr>
        <w:t>, 2</w:t>
      </w:r>
      <w:r w:rsidR="00202F12" w:rsidRPr="00464666">
        <w:rPr>
          <w:rFonts w:ascii="Arial" w:hAnsi="Arial" w:cs="Arial"/>
          <w:sz w:val="18"/>
          <w:szCs w:val="18"/>
        </w:rPr>
        <w:t>.</w:t>
      </w:r>
      <w:r w:rsidRPr="00464666">
        <w:rPr>
          <w:rFonts w:ascii="Arial" w:hAnsi="Arial" w:cs="Arial"/>
          <w:sz w:val="18"/>
          <w:szCs w:val="18"/>
        </w:rPr>
        <w:t>, 3</w:t>
      </w:r>
      <w:r w:rsidR="00202F12" w:rsidRPr="00464666">
        <w:rPr>
          <w:rFonts w:ascii="Arial" w:hAnsi="Arial" w:cs="Arial"/>
          <w:sz w:val="18"/>
          <w:szCs w:val="18"/>
        </w:rPr>
        <w:t>.</w:t>
      </w:r>
      <w:r w:rsidRPr="00464666">
        <w:rPr>
          <w:rFonts w:ascii="Arial" w:hAnsi="Arial" w:cs="Arial"/>
          <w:sz w:val="18"/>
          <w:szCs w:val="18"/>
        </w:rPr>
        <w:t>, 4</w:t>
      </w:r>
      <w:r w:rsidR="00202F12" w:rsidRPr="00464666">
        <w:rPr>
          <w:rFonts w:ascii="Arial" w:hAnsi="Arial" w:cs="Arial"/>
          <w:sz w:val="18"/>
          <w:szCs w:val="18"/>
        </w:rPr>
        <w:t>.</w:t>
      </w:r>
      <w:r w:rsidRPr="00464666">
        <w:rPr>
          <w:rFonts w:ascii="Arial" w:hAnsi="Arial" w:cs="Arial"/>
          <w:sz w:val="18"/>
          <w:szCs w:val="18"/>
        </w:rPr>
        <w:t xml:space="preserve">, </w:t>
      </w:r>
      <w:r w:rsidR="00FA4EB7">
        <w:rPr>
          <w:rFonts w:ascii="Arial" w:hAnsi="Arial" w:cs="Arial"/>
          <w:sz w:val="18"/>
          <w:szCs w:val="18"/>
        </w:rPr>
        <w:t>5.</w:t>
      </w:r>
      <w:r w:rsidRPr="00464666">
        <w:rPr>
          <w:rFonts w:ascii="Arial" w:hAnsi="Arial" w:cs="Arial"/>
          <w:sz w:val="18"/>
          <w:szCs w:val="18"/>
        </w:rPr>
        <w:t xml:space="preserve"> en </w:t>
      </w:r>
      <w:r w:rsidR="00FA4EB7">
        <w:rPr>
          <w:rFonts w:ascii="Arial" w:hAnsi="Arial" w:cs="Arial"/>
          <w:sz w:val="18"/>
          <w:szCs w:val="18"/>
        </w:rPr>
        <w:t>6</w:t>
      </w:r>
      <w:r w:rsidR="00202F12" w:rsidRPr="00464666">
        <w:rPr>
          <w:rFonts w:ascii="Arial" w:hAnsi="Arial" w:cs="Arial"/>
          <w:sz w:val="18"/>
          <w:szCs w:val="18"/>
        </w:rPr>
        <w:t>.</w:t>
      </w:r>
      <w:r w:rsidRPr="00464666">
        <w:rPr>
          <w:rFonts w:ascii="Arial" w:hAnsi="Arial" w:cs="Arial"/>
          <w:sz w:val="18"/>
          <w:szCs w:val="18"/>
        </w:rPr>
        <w:t>: een graad van hetzelfde niveau en van dezelfde rang in de hiërarchie van de graden waaraan dezelfde functionele loopbaan en salarisschalen verbonden zijn en met vergelijkbare voorwaarden en een vergelijkbaar functieprofiel;</w:t>
      </w:r>
    </w:p>
    <w:p w14:paraId="2659146E" w14:textId="444C520C"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voor personeelsleden uit de hulpverleningszone of de politiezone of uit de diensten van de Vlaamse overheid: een graad van hetzelfde niveau en van dezelfde rang waaraan vergelijkbare salarisschalen verbonden zijn en met vergelijkbare voorwaarden en een vergelijkbaar functieprofiel. </w:t>
      </w:r>
    </w:p>
    <w:p w14:paraId="427173F6" w14:textId="43BD57F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Met dezelfde functionele loopbaan en salarisschalen in punt 1</w:t>
      </w:r>
      <w:r w:rsidR="00202F12" w:rsidRPr="00464666">
        <w:rPr>
          <w:rFonts w:ascii="Arial" w:hAnsi="Arial" w:cs="Arial"/>
          <w:sz w:val="18"/>
          <w:szCs w:val="18"/>
        </w:rPr>
        <w:t>.</w:t>
      </w:r>
      <w:r w:rsidRPr="00464666">
        <w:rPr>
          <w:rFonts w:ascii="Arial" w:hAnsi="Arial" w:cs="Arial"/>
          <w:sz w:val="18"/>
          <w:szCs w:val="18"/>
        </w:rPr>
        <w:t>, worden gelijkgesteld:</w:t>
      </w:r>
    </w:p>
    <w:p w14:paraId="157A8075" w14:textId="516EBAE6"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de functionele loopbaan en salarisschalen A1a-A1b-A2a en A1a-A2a-A3a voor de basisgraad van niveau A;</w:t>
      </w:r>
    </w:p>
    <w:p w14:paraId="179EC50C" w14:textId="79A807ED"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de functionele loopbaan en salarisschalen A6a-A6b-A7a en A6a-A7a-A7b voor de specifieke basisgraad van niveau A.</w:t>
      </w:r>
    </w:p>
    <w:p w14:paraId="40FA2E3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2.14.2.1.5.</w:t>
      </w:r>
      <w:r w:rsidRPr="00464666">
        <w:rPr>
          <w:rFonts w:ascii="Arial" w:hAnsi="Arial" w:cs="Arial"/>
          <w:sz w:val="18"/>
          <w:szCs w:val="18"/>
        </w:rPr>
        <w:tab/>
      </w:r>
    </w:p>
    <w:p w14:paraId="58CB80B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een functie of ze een beroep doet op de procedure van externe personeelsmobiliteit. In voorkomend geval bepaalt ze op welk segment van de overheidsarbeidsmarkt ze een beroep doet.</w:t>
      </w:r>
    </w:p>
    <w:p w14:paraId="1215E80A" w14:textId="6EA50B1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2.14.2.1.6.</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Bekendmaking vacature</w:t>
      </w:r>
    </w:p>
    <w:p w14:paraId="6D738F4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functies die vacant verklaard worden met het oog op de toepassing van de procedure van externe personeelsmobiliteit, worden meegedeeld aan Poolstok, dat zorgt voor de bekendmaking van de vacature op de eigen website. </w:t>
      </w:r>
    </w:p>
    <w:p w14:paraId="054BF00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de vacante functie gelijktijdig ook via andere procedures kan worden vervuld, gebeurt de bekendmaking hiervan volgens de in deze rechtspositieregeling bepaalde bekendmakingskanalen.</w:t>
      </w:r>
    </w:p>
    <w:p w14:paraId="4D4526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over het vacaturebericht, over de wijze van kandidaatstelling en over de minimale termijn voor de kandidaatstelling die gelden bij aanwerving, zijn ook van toepassing als de</w:t>
      </w:r>
    </w:p>
    <w:p w14:paraId="70E3A98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aanstellende overheid een beroep doet op de procedure van externe personeelsmobiliteit.</w:t>
      </w:r>
    </w:p>
    <w:p w14:paraId="68ECCCB5" w14:textId="4CA7ED7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2.14.2.1.7.</w:t>
      </w:r>
      <w:r w:rsidRPr="00464666">
        <w:rPr>
          <w:rFonts w:ascii="Arial" w:hAnsi="Arial" w:cs="Arial"/>
          <w:sz w:val="18"/>
          <w:szCs w:val="18"/>
        </w:rPr>
        <w:tab/>
        <w:t xml:space="preserve"> </w:t>
      </w:r>
      <w:r w:rsidR="0009372A">
        <w:rPr>
          <w:rFonts w:ascii="Arial" w:hAnsi="Arial" w:cs="Arial"/>
          <w:sz w:val="18"/>
          <w:szCs w:val="18"/>
        </w:rPr>
        <w:tab/>
      </w:r>
      <w:r w:rsidRPr="00464666">
        <w:rPr>
          <w:rFonts w:ascii="Arial" w:hAnsi="Arial" w:cs="Arial"/>
          <w:sz w:val="18"/>
          <w:szCs w:val="18"/>
        </w:rPr>
        <w:t>Aanstellingsvoorwaarden</w:t>
      </w:r>
    </w:p>
    <w:p w14:paraId="5F761C0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zich kandidaat stelt voor deelname aan de procedure van externe personeelsmobiliteit, moet:</w:t>
      </w:r>
    </w:p>
    <w:p w14:paraId="511E6EC5" w14:textId="77D96C3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voldoen aan de voorwaarden, vermeld in artikel 2.14.2.1.4. van deze rechtspositieregeling;</w:t>
      </w:r>
    </w:p>
    <w:p w14:paraId="178C4BD1" w14:textId="3840ABE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voldoen aan de algemene toelatingsvoorwaarden;</w:t>
      </w:r>
    </w:p>
    <w:p w14:paraId="7C455901" w14:textId="15FA9FA5"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00202F12" w:rsidRPr="00464666">
        <w:rPr>
          <w:rFonts w:ascii="Arial" w:hAnsi="Arial" w:cs="Arial"/>
          <w:sz w:val="18"/>
          <w:szCs w:val="18"/>
        </w:rPr>
        <w:t>.</w:t>
      </w:r>
      <w:r w:rsidRPr="00464666">
        <w:rPr>
          <w:rFonts w:ascii="Arial" w:hAnsi="Arial" w:cs="Arial"/>
          <w:sz w:val="18"/>
          <w:szCs w:val="18"/>
        </w:rPr>
        <w:t xml:space="preserve"> voldoen aan de vereiste over de taalkennis, opgelegd door de wetten op het gebruik der talen in bestuurszaken, gecoördineerd op 18 juli 1966;</w:t>
      </w:r>
    </w:p>
    <w:p w14:paraId="0B747187" w14:textId="727FEE5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4</w:t>
      </w:r>
      <w:r w:rsidR="00202F12" w:rsidRPr="00464666">
        <w:rPr>
          <w:rFonts w:ascii="Arial" w:hAnsi="Arial" w:cs="Arial"/>
          <w:sz w:val="18"/>
          <w:szCs w:val="18"/>
        </w:rPr>
        <w:t>.</w:t>
      </w:r>
      <w:r w:rsidRPr="00464666">
        <w:rPr>
          <w:rFonts w:ascii="Arial" w:hAnsi="Arial" w:cs="Arial"/>
          <w:sz w:val="18"/>
          <w:szCs w:val="18"/>
        </w:rPr>
        <w:t xml:space="preserve"> beschikken over een door de aanstellende overheid gevraagde specifieke ervaring in de gelijkwaardige graad;</w:t>
      </w:r>
    </w:p>
    <w:p w14:paraId="0D340CC1" w14:textId="486C4EB3" w:rsidR="00A24A29" w:rsidRPr="004B3CA3" w:rsidRDefault="00A24A29" w:rsidP="00464666">
      <w:pPr>
        <w:spacing w:after="0" w:line="240" w:lineRule="auto"/>
        <w:rPr>
          <w:rFonts w:ascii="Arial" w:hAnsi="Arial" w:cs="Arial"/>
          <w:sz w:val="18"/>
          <w:szCs w:val="18"/>
        </w:rPr>
      </w:pPr>
      <w:r w:rsidRPr="00464666">
        <w:rPr>
          <w:rFonts w:ascii="Arial" w:hAnsi="Arial" w:cs="Arial"/>
          <w:sz w:val="18"/>
          <w:szCs w:val="18"/>
        </w:rPr>
        <w:t>5</w:t>
      </w:r>
      <w:r w:rsidR="00202F12" w:rsidRPr="00464666">
        <w:rPr>
          <w:rFonts w:ascii="Arial" w:hAnsi="Arial" w:cs="Arial"/>
          <w:sz w:val="18"/>
          <w:szCs w:val="18"/>
        </w:rPr>
        <w:t>.</w:t>
      </w:r>
      <w:r w:rsidRPr="00464666">
        <w:rPr>
          <w:rFonts w:ascii="Arial" w:hAnsi="Arial" w:cs="Arial"/>
          <w:sz w:val="18"/>
          <w:szCs w:val="18"/>
        </w:rPr>
        <w:t xml:space="preserve"> </w:t>
      </w:r>
      <w:r w:rsidRPr="004B3F9B">
        <w:rPr>
          <w:rFonts w:ascii="Arial" w:hAnsi="Arial" w:cs="Arial"/>
          <w:sz w:val="18"/>
          <w:szCs w:val="18"/>
        </w:rPr>
        <w:t xml:space="preserve">een gunstig evaluatieresultaat gekregen hebben voor de laatste </w:t>
      </w:r>
      <w:r w:rsidRPr="004B3CA3">
        <w:rPr>
          <w:rFonts w:ascii="Arial" w:hAnsi="Arial" w:cs="Arial"/>
          <w:sz w:val="18"/>
          <w:szCs w:val="18"/>
        </w:rPr>
        <w:t>evaluatie</w:t>
      </w:r>
      <w:r w:rsidR="004B3F9B" w:rsidRPr="004B3CA3">
        <w:rPr>
          <w:rFonts w:ascii="Arial" w:hAnsi="Arial" w:cs="Arial"/>
          <w:sz w:val="18"/>
          <w:szCs w:val="18"/>
        </w:rPr>
        <w:t xml:space="preserve"> of in de 12 voorafgaande maanden geen ongunstige beoordeling hebben;</w:t>
      </w:r>
    </w:p>
    <w:p w14:paraId="20DA113F" w14:textId="7C1BBF8E"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6</w:t>
      </w:r>
      <w:r w:rsidR="00202F12" w:rsidRPr="00464666">
        <w:rPr>
          <w:rFonts w:ascii="Arial" w:hAnsi="Arial" w:cs="Arial"/>
          <w:sz w:val="18"/>
          <w:szCs w:val="18"/>
        </w:rPr>
        <w:t>.</w:t>
      </w:r>
      <w:r w:rsidRPr="00464666">
        <w:rPr>
          <w:rFonts w:ascii="Arial" w:hAnsi="Arial" w:cs="Arial"/>
          <w:sz w:val="18"/>
          <w:szCs w:val="18"/>
        </w:rPr>
        <w:t xml:space="preserve"> zo nodig, beschikken over het vereiste diploma.</w:t>
      </w:r>
    </w:p>
    <w:p w14:paraId="68D45C26" w14:textId="768CC71E"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De aanstellende overheid beoordeelt de geldigheid van de ingediende kandidaturen. </w:t>
      </w:r>
    </w:p>
    <w:p w14:paraId="35E01BD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kandidaten moeten slagen voor een </w:t>
      </w:r>
      <w:proofErr w:type="spellStart"/>
      <w:r w:rsidRPr="00464666">
        <w:rPr>
          <w:rFonts w:ascii="Arial" w:hAnsi="Arial" w:cs="Arial"/>
          <w:sz w:val="18"/>
          <w:szCs w:val="18"/>
        </w:rPr>
        <w:t>functiespecifieke</w:t>
      </w:r>
      <w:proofErr w:type="spellEnd"/>
      <w:r w:rsidRPr="00464666">
        <w:rPr>
          <w:rFonts w:ascii="Arial" w:hAnsi="Arial" w:cs="Arial"/>
          <w:sz w:val="18"/>
          <w:szCs w:val="18"/>
        </w:rPr>
        <w:t xml:space="preserve"> selectie, die aantoont dat ze voldoen aan de competentievereisten, vastgesteld in de functiebeschrijving voor de functie.</w:t>
      </w:r>
    </w:p>
    <w:p w14:paraId="7198A825" w14:textId="614EB6C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2.14.2.1.8.</w:t>
      </w:r>
      <w:r w:rsidRPr="00464666">
        <w:rPr>
          <w:rFonts w:ascii="Arial" w:hAnsi="Arial" w:cs="Arial"/>
          <w:sz w:val="18"/>
          <w:szCs w:val="18"/>
        </w:rPr>
        <w:tab/>
      </w:r>
      <w:r w:rsidR="00786AD9" w:rsidRPr="00464666">
        <w:rPr>
          <w:rFonts w:ascii="Arial" w:hAnsi="Arial" w:cs="Arial"/>
          <w:sz w:val="18"/>
          <w:szCs w:val="18"/>
        </w:rPr>
        <w:t xml:space="preserve"> </w:t>
      </w:r>
      <w:r w:rsidR="0009372A">
        <w:rPr>
          <w:rFonts w:ascii="Arial" w:hAnsi="Arial" w:cs="Arial"/>
          <w:sz w:val="18"/>
          <w:szCs w:val="18"/>
        </w:rPr>
        <w:tab/>
      </w:r>
      <w:r w:rsidR="00786AD9" w:rsidRPr="00464666">
        <w:rPr>
          <w:rFonts w:ascii="Arial" w:hAnsi="Arial" w:cs="Arial"/>
          <w:sz w:val="18"/>
          <w:szCs w:val="18"/>
        </w:rPr>
        <w:t>A</w:t>
      </w:r>
      <w:r w:rsidRPr="00464666">
        <w:rPr>
          <w:rFonts w:ascii="Arial" w:hAnsi="Arial" w:cs="Arial"/>
          <w:sz w:val="18"/>
          <w:szCs w:val="18"/>
        </w:rPr>
        <w:t>anstelling</w:t>
      </w:r>
    </w:p>
    <w:p w14:paraId="0877979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geselecteerde kandidaat die overkomt van een andere overheid, wordt aangesteld in de functie waarvoor hij zich kandidaat gesteld heeft. De kandidaat voor een statutaire functie wordt in statutair dienstverband aangesteld. De kandidaat voor een contractuele functie wordt in contractueel dienstverband aangesteld.</w:t>
      </w:r>
    </w:p>
    <w:p w14:paraId="6F004BC2" w14:textId="03097CC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wordt onderworpen aan een </w:t>
      </w:r>
      <w:r w:rsidRPr="004B3CA3">
        <w:rPr>
          <w:rFonts w:ascii="Arial" w:hAnsi="Arial" w:cs="Arial"/>
          <w:sz w:val="18"/>
          <w:szCs w:val="18"/>
        </w:rPr>
        <w:t>proeftijd</w:t>
      </w:r>
      <w:r w:rsidR="004B3F9B" w:rsidRPr="004B3CA3">
        <w:rPr>
          <w:rFonts w:ascii="Arial" w:hAnsi="Arial" w:cs="Arial"/>
          <w:sz w:val="18"/>
          <w:szCs w:val="18"/>
        </w:rPr>
        <w:t>/inwerktijd</w:t>
      </w:r>
      <w:r w:rsidRPr="004B3CA3">
        <w:rPr>
          <w:rFonts w:ascii="Arial" w:hAnsi="Arial" w:cs="Arial"/>
          <w:sz w:val="18"/>
          <w:szCs w:val="18"/>
        </w:rPr>
        <w:t xml:space="preserve"> </w:t>
      </w:r>
      <w:r w:rsidRPr="00464666">
        <w:rPr>
          <w:rFonts w:ascii="Arial" w:hAnsi="Arial" w:cs="Arial"/>
          <w:sz w:val="18"/>
          <w:szCs w:val="18"/>
        </w:rPr>
        <w:t>overeenkomstig artikel 2.7.2.1.1.</w:t>
      </w:r>
    </w:p>
    <w:p w14:paraId="796736A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2.14.2.1.9.</w:t>
      </w:r>
      <w:r w:rsidRPr="00464666">
        <w:rPr>
          <w:rFonts w:ascii="Arial" w:hAnsi="Arial" w:cs="Arial"/>
          <w:sz w:val="18"/>
          <w:szCs w:val="18"/>
        </w:rPr>
        <w:tab/>
      </w:r>
    </w:p>
    <w:p w14:paraId="07A7A0B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bezorgt een kopie van de aanstellingsbeslissing aan de overheid van herkomst van de kandidaat.</w:t>
      </w:r>
    </w:p>
    <w:p w14:paraId="44CD91C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bepaalt de datum of de termijn van indiensttreding van het geselecteerde personeelslid.</w:t>
      </w:r>
    </w:p>
    <w:p w14:paraId="1D5E5E7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overkomt van een andere overheid, legt bij zijn indiensttreding opnieuw de eed af.</w:t>
      </w:r>
    </w:p>
    <w:p w14:paraId="485A55D7" w14:textId="23C7502E"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2.14.2.1.10.</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Salarisschaal, schaalanciënniteit en geldelijke anciënniteit</w:t>
      </w:r>
    </w:p>
    <w:p w14:paraId="4C9C00CE" w14:textId="68C95A0C"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1. Het personeelslid dat overkomt van een andere lokale of provinciale overheid behoudt na de aanstelling in een nieuwe functie als gevolg van deelname aan de procedure van externe personeelsmobiliteit de salarisschaal en de schaalanciënniteit die het verworven had in de functionele loopbaan van zijn vorige functie.</w:t>
      </w:r>
    </w:p>
    <w:p w14:paraId="17D7C7AA"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Het personeelslid dat overkomt van een hulpverleningszone, van een politiezone of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4C137CA7" w14:textId="356F63CB"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2. In afwijking van paragraaf 1 wordt ervaring in de privésector of als zelfstandige die bij de andere overheid gevaloriseerd werd in de schaalanciënniteit, alleen gevaloriseerd in de schaalanciënniteit binnen de grenzen van de valorisatieregeling bij het OCMW zoals bepaald in artikel 2.10.1.1.11.van deze rechtspositieregeling.</w:t>
      </w:r>
    </w:p>
    <w:p w14:paraId="22A1FFD7"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Ervaring in de privésector of als zelfstandige die bij de andere overheid gevaloriseerd werd in de geldelijke anciënniteit, wordt alleen gevaloriseerd in de geldelijke anciënniteit binnen de grenzen van de valorisatieregeling bij het OCMW zoals bepaald in afdeling 6.2.2. van deze rechtspositieregeling.</w:t>
      </w:r>
    </w:p>
    <w:p w14:paraId="3BE0A788" w14:textId="305BC4A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2.14.2.1.11.</w:t>
      </w:r>
      <w:r w:rsidR="00786AD9" w:rsidRPr="00464666">
        <w:rPr>
          <w:rFonts w:ascii="Arial" w:hAnsi="Arial" w:cs="Arial"/>
          <w:sz w:val="18"/>
          <w:szCs w:val="18"/>
        </w:rPr>
        <w:t xml:space="preserve"> </w:t>
      </w:r>
      <w:r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 xml:space="preserve">Andere administratieve </w:t>
      </w:r>
      <w:proofErr w:type="spellStart"/>
      <w:r w:rsidRPr="00464666">
        <w:rPr>
          <w:rFonts w:ascii="Arial" w:hAnsi="Arial" w:cs="Arial"/>
          <w:sz w:val="18"/>
          <w:szCs w:val="18"/>
        </w:rPr>
        <w:t>anciënniteiten</w:t>
      </w:r>
      <w:proofErr w:type="spellEnd"/>
    </w:p>
    <w:p w14:paraId="3487F0B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niveau-anciënniteit en de dienstanciënniteit die het personeelslid verworven had bij de andere overheid, worden volledig in aanmerking genomen voor de vaststelling van de niveau-anciënniteit en de dienstanciënniteit.</w:t>
      </w:r>
    </w:p>
    <w:p w14:paraId="5E2B3E7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3C07C008" w14:textId="4B9459F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2.14.2.1.12.</w:t>
      </w:r>
      <w:r w:rsidR="00786AD9" w:rsidRPr="00464666">
        <w:rPr>
          <w:rFonts w:ascii="Arial" w:hAnsi="Arial" w:cs="Arial"/>
          <w:sz w:val="18"/>
          <w:szCs w:val="18"/>
        </w:rPr>
        <w:t xml:space="preserve"> </w:t>
      </w:r>
      <w:r w:rsidR="0009372A">
        <w:rPr>
          <w:rFonts w:ascii="Arial" w:hAnsi="Arial" w:cs="Arial"/>
          <w:sz w:val="18"/>
          <w:szCs w:val="18"/>
        </w:rPr>
        <w:tab/>
      </w:r>
      <w:r w:rsidRPr="00464666">
        <w:rPr>
          <w:rFonts w:ascii="Arial" w:hAnsi="Arial" w:cs="Arial"/>
          <w:sz w:val="18"/>
          <w:szCs w:val="18"/>
        </w:rPr>
        <w:t>Verloven en afwezigheden</w:t>
      </w:r>
    </w:p>
    <w:p w14:paraId="105ECF3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overkomt van een andere overheid, is onderworpen aan de regels over de jaarlijkse vakantie, de feestdagen en de andere verloven en afwezigheden die gelden bij het OCMW. Er zijn geen overgangsbepalingen van toepassing.</w:t>
      </w:r>
    </w:p>
    <w:p w14:paraId="204068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regels over het ziektekrediet die gelden bij het OCMW zijn van toepassing, met dien verstande dat de jaren dienstactiviteit en de al opgenomen ziektekredietdagen bij de overheid van herkomst, meegerekend worden voor de vaststelling van het aantal dagen ziektekrediet.</w:t>
      </w:r>
    </w:p>
    <w:p w14:paraId="6200F83B" w14:textId="114F7CC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personeelsleden uit de diensten van de Vlaamse overheid, wordt het aantal ziektekredietdagen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3173053C" w14:textId="77777777" w:rsidR="000A27B2" w:rsidRPr="00464666" w:rsidRDefault="000A27B2" w:rsidP="00464666">
      <w:pPr>
        <w:spacing w:after="0" w:line="240" w:lineRule="auto"/>
        <w:rPr>
          <w:rFonts w:ascii="Arial" w:hAnsi="Arial" w:cs="Arial"/>
          <w:sz w:val="18"/>
          <w:szCs w:val="18"/>
        </w:rPr>
      </w:pPr>
    </w:p>
    <w:p w14:paraId="5A3FCA05" w14:textId="77777777" w:rsidR="00A24A29" w:rsidRPr="00464666" w:rsidRDefault="00A24A29" w:rsidP="0015181E">
      <w:pPr>
        <w:pStyle w:val="Kop2"/>
      </w:pPr>
      <w:bookmarkStart w:id="80" w:name="_Toc88481089"/>
      <w:r w:rsidRPr="00464666">
        <w:t>HOOFDSTUK 2.15.</w:t>
      </w:r>
      <w:r w:rsidRPr="00464666">
        <w:tab/>
        <w:t>TERBESCHIKKINGSTELLING</w:t>
      </w:r>
      <w:bookmarkEnd w:id="80"/>
    </w:p>
    <w:p w14:paraId="273DDB10" w14:textId="77777777" w:rsidR="000A27B2" w:rsidRPr="00464666" w:rsidRDefault="000A27B2" w:rsidP="00464666">
      <w:pPr>
        <w:spacing w:after="0" w:line="240" w:lineRule="auto"/>
        <w:rPr>
          <w:rFonts w:ascii="Arial" w:hAnsi="Arial" w:cs="Arial"/>
          <w:sz w:val="18"/>
          <w:szCs w:val="18"/>
        </w:rPr>
      </w:pPr>
    </w:p>
    <w:p w14:paraId="217C65BE"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2.15.1.1.1.</w:t>
      </w:r>
      <w:r w:rsidRPr="00B42642">
        <w:rPr>
          <w:rFonts w:ascii="Arial" w:hAnsi="Arial" w:cs="Arial"/>
          <w:sz w:val="18"/>
          <w:szCs w:val="18"/>
        </w:rPr>
        <w:tab/>
      </w:r>
    </w:p>
    <w:p w14:paraId="3C57FBFF" w14:textId="43E5D5C6"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 xml:space="preserve">In toepassing van artikel </w:t>
      </w:r>
      <w:r w:rsidR="00C943EC" w:rsidRPr="00B42642">
        <w:rPr>
          <w:rFonts w:ascii="Arial" w:hAnsi="Arial" w:cs="Arial"/>
          <w:sz w:val="18"/>
          <w:szCs w:val="18"/>
        </w:rPr>
        <w:t xml:space="preserve">185 </w:t>
      </w:r>
      <w:r w:rsidRPr="00B42642">
        <w:rPr>
          <w:rFonts w:ascii="Arial" w:hAnsi="Arial" w:cs="Arial"/>
          <w:sz w:val="18"/>
          <w:szCs w:val="18"/>
        </w:rPr>
        <w:t>van het decreet kan de raad</w:t>
      </w:r>
      <w:r w:rsidR="00542E60" w:rsidRPr="00B42642">
        <w:rPr>
          <w:rFonts w:ascii="Arial" w:hAnsi="Arial" w:cs="Arial"/>
          <w:sz w:val="18"/>
          <w:szCs w:val="18"/>
        </w:rPr>
        <w:t xml:space="preserve"> voor maatschappelijk welzijn</w:t>
      </w:r>
      <w:r w:rsidRPr="00B42642">
        <w:rPr>
          <w:rFonts w:ascii="Arial" w:hAnsi="Arial" w:cs="Arial"/>
          <w:sz w:val="18"/>
          <w:szCs w:val="18"/>
        </w:rPr>
        <w:t xml:space="preserve"> </w:t>
      </w:r>
      <w:r w:rsidR="00C943EC" w:rsidRPr="00B42642">
        <w:rPr>
          <w:rFonts w:ascii="Arial" w:hAnsi="Arial" w:cs="Arial"/>
          <w:sz w:val="18"/>
          <w:szCs w:val="18"/>
        </w:rPr>
        <w:t xml:space="preserve">statutair </w:t>
      </w:r>
      <w:r w:rsidRPr="00B42642">
        <w:rPr>
          <w:rFonts w:ascii="Arial" w:hAnsi="Arial" w:cs="Arial"/>
          <w:sz w:val="18"/>
          <w:szCs w:val="18"/>
        </w:rPr>
        <w:t>personeel ter beschikking stellen van de gemeente die door het openbaar centrum voor maatschappelijk welzijn wordt bedien</w:t>
      </w:r>
      <w:r w:rsidR="00320E96" w:rsidRPr="00B42642">
        <w:rPr>
          <w:rFonts w:ascii="Arial" w:hAnsi="Arial" w:cs="Arial"/>
          <w:sz w:val="18"/>
          <w:szCs w:val="18"/>
        </w:rPr>
        <w:t>d</w:t>
      </w:r>
      <w:r w:rsidRPr="00B42642">
        <w:rPr>
          <w:rFonts w:ascii="Arial" w:hAnsi="Arial" w:cs="Arial"/>
          <w:sz w:val="18"/>
          <w:szCs w:val="18"/>
        </w:rPr>
        <w:t xml:space="preserve">, mits de geldende rechtspositieregeling van het </w:t>
      </w:r>
      <w:r w:rsidR="00C943EC" w:rsidRPr="00B42642">
        <w:rPr>
          <w:rFonts w:ascii="Arial" w:hAnsi="Arial" w:cs="Arial"/>
          <w:sz w:val="18"/>
          <w:szCs w:val="18"/>
        </w:rPr>
        <w:t>OCMW-</w:t>
      </w:r>
      <w:r w:rsidRPr="00B42642">
        <w:rPr>
          <w:rFonts w:ascii="Arial" w:hAnsi="Arial" w:cs="Arial"/>
          <w:sz w:val="18"/>
          <w:szCs w:val="18"/>
        </w:rPr>
        <w:t>personeel nageleefd wordt en mits goedkeuring door de gemeenteraad</w:t>
      </w:r>
      <w:r w:rsidR="00C943EC" w:rsidRPr="00B42642">
        <w:rPr>
          <w:rFonts w:ascii="Arial" w:hAnsi="Arial" w:cs="Arial"/>
          <w:sz w:val="18"/>
          <w:szCs w:val="18"/>
        </w:rPr>
        <w:t>.</w:t>
      </w:r>
      <w:r w:rsidRPr="00B42642">
        <w:rPr>
          <w:rFonts w:ascii="Arial" w:hAnsi="Arial" w:cs="Arial"/>
          <w:sz w:val="18"/>
          <w:szCs w:val="18"/>
        </w:rPr>
        <w:t xml:space="preserve"> </w:t>
      </w:r>
    </w:p>
    <w:p w14:paraId="4EA3250E" w14:textId="77777777" w:rsidR="00C943EC" w:rsidRPr="00B42642" w:rsidRDefault="00C943EC" w:rsidP="00464666">
      <w:pPr>
        <w:spacing w:after="0" w:line="240" w:lineRule="auto"/>
        <w:rPr>
          <w:rFonts w:ascii="Arial" w:hAnsi="Arial" w:cs="Arial"/>
          <w:sz w:val="18"/>
          <w:szCs w:val="18"/>
        </w:rPr>
      </w:pPr>
      <w:r w:rsidRPr="00B42642">
        <w:rPr>
          <w:rFonts w:ascii="Arial" w:hAnsi="Arial" w:cs="Arial"/>
          <w:sz w:val="18"/>
          <w:szCs w:val="18"/>
        </w:rPr>
        <w:t>Artikel 2.15.1.1.2.</w:t>
      </w:r>
      <w:r w:rsidRPr="00B42642">
        <w:rPr>
          <w:rFonts w:ascii="Arial" w:hAnsi="Arial" w:cs="Arial"/>
          <w:sz w:val="18"/>
          <w:szCs w:val="18"/>
        </w:rPr>
        <w:tab/>
      </w:r>
    </w:p>
    <w:p w14:paraId="63D17621" w14:textId="0DB9177F" w:rsidR="00C943EC" w:rsidRPr="00B42642" w:rsidRDefault="00C943EC" w:rsidP="00464666">
      <w:pPr>
        <w:spacing w:after="0" w:line="240" w:lineRule="auto"/>
        <w:rPr>
          <w:rFonts w:ascii="Arial" w:hAnsi="Arial" w:cs="Arial"/>
          <w:strike/>
          <w:sz w:val="18"/>
          <w:szCs w:val="18"/>
        </w:rPr>
      </w:pPr>
      <w:r w:rsidRPr="00B42642">
        <w:rPr>
          <w:rFonts w:ascii="Arial" w:hAnsi="Arial" w:cs="Arial"/>
          <w:sz w:val="18"/>
          <w:szCs w:val="18"/>
        </w:rPr>
        <w:t xml:space="preserve">De terbeschikkingstelling is tijdelijk en wordt vastgelegd in een overeenkomst tussen de gemeenteraad en de raad voor maatschappelijk welzijn. </w:t>
      </w:r>
    </w:p>
    <w:p w14:paraId="75ADCD57" w14:textId="77777777" w:rsidR="00C943EC" w:rsidRPr="00B42642" w:rsidRDefault="00C943EC" w:rsidP="00464666">
      <w:pPr>
        <w:spacing w:after="0" w:line="240" w:lineRule="auto"/>
        <w:rPr>
          <w:rFonts w:ascii="Arial" w:hAnsi="Arial" w:cs="Arial"/>
          <w:sz w:val="18"/>
          <w:szCs w:val="18"/>
        </w:rPr>
      </w:pPr>
      <w:r w:rsidRPr="00B42642">
        <w:rPr>
          <w:rFonts w:ascii="Arial" w:hAnsi="Arial" w:cs="Arial"/>
          <w:sz w:val="18"/>
          <w:szCs w:val="18"/>
        </w:rPr>
        <w:t>Artikel 2.15.1.1.3.</w:t>
      </w:r>
      <w:r w:rsidRPr="00B42642">
        <w:rPr>
          <w:rFonts w:ascii="Arial" w:hAnsi="Arial" w:cs="Arial"/>
          <w:sz w:val="18"/>
          <w:szCs w:val="18"/>
        </w:rPr>
        <w:tab/>
      </w:r>
    </w:p>
    <w:p w14:paraId="10D3FF28" w14:textId="71EC5153" w:rsidR="000A27B2" w:rsidRPr="00B42642" w:rsidRDefault="00C943EC" w:rsidP="00464666">
      <w:pPr>
        <w:spacing w:after="0" w:line="240" w:lineRule="auto"/>
        <w:rPr>
          <w:rFonts w:ascii="Arial" w:hAnsi="Arial" w:cs="Arial"/>
          <w:sz w:val="18"/>
          <w:szCs w:val="18"/>
        </w:rPr>
      </w:pPr>
      <w:r w:rsidRPr="00B42642">
        <w:rPr>
          <w:rStyle w:val="artikelversie"/>
          <w:rFonts w:ascii="Arial" w:hAnsi="Arial" w:cs="Arial"/>
          <w:sz w:val="18"/>
          <w:szCs w:val="18"/>
        </w:rPr>
        <w:t>De aanstellende overheid beslist, over de individuele terbeschikkingstelling van het personeelslid en sluit een overeenkomst van terbeschikkingstelling.</w:t>
      </w:r>
      <w:r w:rsidRPr="00B42642">
        <w:rPr>
          <w:rFonts w:ascii="Arial" w:hAnsi="Arial" w:cs="Arial"/>
          <w:sz w:val="18"/>
          <w:szCs w:val="18"/>
        </w:rPr>
        <w:br/>
      </w:r>
    </w:p>
    <w:p w14:paraId="77C4119F" w14:textId="77777777" w:rsidR="00A24A29" w:rsidRPr="00464666" w:rsidRDefault="00A24A29" w:rsidP="0015181E">
      <w:pPr>
        <w:pStyle w:val="Kop2"/>
      </w:pPr>
      <w:bookmarkStart w:id="81" w:name="_Toc88481090"/>
      <w:r w:rsidRPr="00464666">
        <w:t>HOOFDSTUK 2.16.</w:t>
      </w:r>
      <w:r w:rsidRPr="00464666">
        <w:tab/>
        <w:t>OVERDRACHT VAN PERSONEEL</w:t>
      </w:r>
      <w:bookmarkEnd w:id="81"/>
    </w:p>
    <w:p w14:paraId="31B50281" w14:textId="77777777" w:rsidR="000A27B2" w:rsidRPr="00464666" w:rsidRDefault="000A27B2" w:rsidP="00464666">
      <w:pPr>
        <w:spacing w:after="0" w:line="240" w:lineRule="auto"/>
        <w:rPr>
          <w:rFonts w:ascii="Arial" w:hAnsi="Arial" w:cs="Arial"/>
          <w:sz w:val="18"/>
          <w:szCs w:val="18"/>
        </w:rPr>
      </w:pPr>
    </w:p>
    <w:p w14:paraId="37E50B61" w14:textId="2FF05336" w:rsidR="00A24A29" w:rsidRPr="00464666" w:rsidRDefault="00A24A29" w:rsidP="0015181E">
      <w:pPr>
        <w:pStyle w:val="Kop3"/>
      </w:pPr>
      <w:bookmarkStart w:id="82" w:name="_Toc88481091"/>
      <w:r w:rsidRPr="00464666">
        <w:t>AFDELING 2.16.1.</w:t>
      </w:r>
      <w:r w:rsidRPr="00464666">
        <w:tab/>
        <w:t>Algemene bepalingen</w:t>
      </w:r>
      <w:bookmarkEnd w:id="82"/>
    </w:p>
    <w:p w14:paraId="68F263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2.16.1.1.1.</w:t>
      </w:r>
      <w:r w:rsidRPr="00464666">
        <w:rPr>
          <w:rFonts w:ascii="Arial" w:hAnsi="Arial" w:cs="Arial"/>
          <w:sz w:val="18"/>
          <w:szCs w:val="18"/>
        </w:rPr>
        <w:tab/>
      </w:r>
    </w:p>
    <w:p w14:paraId="35E2E8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toepassing van </w:t>
      </w:r>
      <w:r w:rsidRPr="00320E96">
        <w:rPr>
          <w:rFonts w:ascii="Arial" w:hAnsi="Arial" w:cs="Arial"/>
          <w:sz w:val="18"/>
          <w:szCs w:val="18"/>
        </w:rPr>
        <w:t>artikel 197 van</w:t>
      </w:r>
      <w:r w:rsidRPr="00464666">
        <w:rPr>
          <w:rFonts w:ascii="Arial" w:hAnsi="Arial" w:cs="Arial"/>
          <w:sz w:val="18"/>
          <w:szCs w:val="18"/>
        </w:rPr>
        <w:t xml:space="preserve"> het decreet kan de raad voor maatschappelijk welzijn personeel overdragen aan het gemeentebestuur, mits de geldende rechtspositieregeling van het OCMW-personeel nageleefd wordt en mits goedkeuring door de gemeenteraad.</w:t>
      </w:r>
    </w:p>
    <w:p w14:paraId="5CF8986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2.16.1.1.2.</w:t>
      </w:r>
      <w:r w:rsidRPr="00464666">
        <w:rPr>
          <w:rFonts w:ascii="Arial" w:hAnsi="Arial" w:cs="Arial"/>
          <w:sz w:val="18"/>
          <w:szCs w:val="18"/>
        </w:rPr>
        <w:tab/>
      </w:r>
    </w:p>
    <w:p w14:paraId="47FB0A0C" w14:textId="2D17B5C6"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toepassing van artikel 2.</w:t>
      </w:r>
      <w:r w:rsidR="00B42642" w:rsidRPr="00B42642">
        <w:rPr>
          <w:rFonts w:ascii="Arial" w:hAnsi="Arial" w:cs="Arial"/>
          <w:sz w:val="18"/>
          <w:szCs w:val="18"/>
        </w:rPr>
        <w:t>1</w:t>
      </w:r>
      <w:r w:rsidR="00C943EC" w:rsidRPr="00B42642">
        <w:rPr>
          <w:rFonts w:ascii="Arial" w:hAnsi="Arial" w:cs="Arial"/>
          <w:sz w:val="18"/>
          <w:szCs w:val="18"/>
        </w:rPr>
        <w:t>6</w:t>
      </w:r>
      <w:r w:rsidRPr="00464666">
        <w:rPr>
          <w:rFonts w:ascii="Arial" w:hAnsi="Arial" w:cs="Arial"/>
          <w:sz w:val="18"/>
          <w:szCs w:val="18"/>
        </w:rPr>
        <w:t xml:space="preserve">.1.1.1 wordt het betrokken personeelslid minstens 6 maanden voorafgaand aan de overdracht op de hoogte gebracht over de intentie van het OCMW-bestuur om artikel </w:t>
      </w:r>
      <w:r w:rsidR="00C943EC" w:rsidRPr="00464666">
        <w:rPr>
          <w:rFonts w:ascii="Arial" w:hAnsi="Arial" w:cs="Arial"/>
          <w:sz w:val="18"/>
          <w:szCs w:val="18"/>
        </w:rPr>
        <w:t>2.</w:t>
      </w:r>
      <w:r w:rsidR="00C943EC" w:rsidRPr="00B42642">
        <w:rPr>
          <w:rFonts w:ascii="Arial" w:hAnsi="Arial" w:cs="Arial"/>
          <w:sz w:val="18"/>
          <w:szCs w:val="18"/>
        </w:rPr>
        <w:t>16</w:t>
      </w:r>
      <w:r w:rsidR="00C943EC" w:rsidRPr="00464666">
        <w:rPr>
          <w:rFonts w:ascii="Arial" w:hAnsi="Arial" w:cs="Arial"/>
          <w:sz w:val="18"/>
          <w:szCs w:val="18"/>
        </w:rPr>
        <w:t xml:space="preserve">.1.1.1 </w:t>
      </w:r>
      <w:r w:rsidRPr="00464666">
        <w:rPr>
          <w:rFonts w:ascii="Arial" w:hAnsi="Arial" w:cs="Arial"/>
          <w:sz w:val="18"/>
          <w:szCs w:val="18"/>
        </w:rPr>
        <w:t>toe te passen. In onderling akkoord kan een kortere termijn bepaald worden.</w:t>
      </w:r>
    </w:p>
    <w:p w14:paraId="04BD406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2.16.1.1.3.</w:t>
      </w:r>
      <w:r w:rsidRPr="00464666">
        <w:rPr>
          <w:rFonts w:ascii="Arial" w:hAnsi="Arial" w:cs="Arial"/>
          <w:sz w:val="18"/>
          <w:szCs w:val="18"/>
        </w:rPr>
        <w:tab/>
      </w:r>
    </w:p>
    <w:p w14:paraId="6B5CABA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 statutair personeelslid kan bezwaar aantekenen bij de aanstellende overheid door middel van een bezwaarschrift. Dat bezwaarschrift moet binnen de maand tegen ontvangstbewijs worden afgegeven bij de algemeen directeur. De aanstellende overheid hoort het personeelslid binnen de maand te rekenen vanaf de afgifte van het bezwaarschrift. Het personeelslid kan zich hierbij laten bijstaan door een persoon naar keuze.</w:t>
      </w:r>
    </w:p>
    <w:p w14:paraId="5D31DF4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Binnen een periode van 14 dagen te rekenen vanaf de hoorzitting wordt het personeelslid op de hoogte gebracht van het definitieve besluit van de aanstellende overheid. Het besluit wordt behoorlijk gemotiveerd.</w:t>
      </w:r>
    </w:p>
    <w:p w14:paraId="5D4FE7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contractueel personeelslid moet zich schriftelijk akkoord verklaren met de overdracht en krijgt een</w:t>
      </w:r>
    </w:p>
    <w:p w14:paraId="5D7426D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nieuwe arbeidsovereenkomst op het ogenblik van de overdracht.</w:t>
      </w:r>
    </w:p>
    <w:p w14:paraId="4C027BD7" w14:textId="77777777" w:rsidR="00A24A29" w:rsidRPr="00464666" w:rsidRDefault="00A24A29" w:rsidP="0015181E">
      <w:pPr>
        <w:pStyle w:val="Kop3"/>
      </w:pPr>
      <w:bookmarkStart w:id="83" w:name="_Toc88481092"/>
      <w:r w:rsidRPr="00464666">
        <w:t>AFDELING 2.16.2.</w:t>
      </w:r>
      <w:r w:rsidRPr="00464666">
        <w:tab/>
        <w:t>Modaliteiten bij overdracht</w:t>
      </w:r>
      <w:bookmarkEnd w:id="83"/>
    </w:p>
    <w:p w14:paraId="1655C55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2.16.2.1.1.</w:t>
      </w:r>
      <w:r w:rsidRPr="00464666">
        <w:rPr>
          <w:rFonts w:ascii="Arial" w:hAnsi="Arial" w:cs="Arial"/>
          <w:sz w:val="18"/>
          <w:szCs w:val="18"/>
        </w:rPr>
        <w:tab/>
      </w:r>
    </w:p>
    <w:p w14:paraId="73816DF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dat overgedragen wordt naar het gemeentebestuur blijft voor de verdere duur van zijn loopbaan onder de rechtspositieregeling van het openbaar centrum voor maatschappelijk welzijn vallen en behoudt alle geldelijke voordelen zoals deze in de rechtspositieregeling worden bepaald. Het betreft hierbij in het bijzonder het loon en de daaraan gekoppelde functionele loopbaan, alle opgebouwde en toegewezen </w:t>
      </w:r>
      <w:proofErr w:type="spellStart"/>
      <w:r w:rsidRPr="00464666">
        <w:rPr>
          <w:rFonts w:ascii="Arial" w:hAnsi="Arial" w:cs="Arial"/>
          <w:sz w:val="18"/>
          <w:szCs w:val="18"/>
        </w:rPr>
        <w:t>anciënniteiten</w:t>
      </w:r>
      <w:proofErr w:type="spellEnd"/>
      <w:r w:rsidRPr="00464666">
        <w:rPr>
          <w:rFonts w:ascii="Arial" w:hAnsi="Arial" w:cs="Arial"/>
          <w:sz w:val="18"/>
          <w:szCs w:val="18"/>
        </w:rPr>
        <w:t>, de bepalingen inzake verloven en afwezigheden en de bepalingen inzake sociale voordelen.</w:t>
      </w:r>
    </w:p>
    <w:p w14:paraId="47641C6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2.16.2.1.2.</w:t>
      </w:r>
      <w:r w:rsidRPr="00464666">
        <w:rPr>
          <w:rFonts w:ascii="Arial" w:hAnsi="Arial" w:cs="Arial"/>
          <w:sz w:val="18"/>
          <w:szCs w:val="18"/>
        </w:rPr>
        <w:tab/>
      </w:r>
    </w:p>
    <w:p w14:paraId="66A38C4A" w14:textId="486429B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dat overgedragen wordt naar het gemeentebestuur valt na de overdracht onder de bepalingen van het gemeentebestuur wat betreft </w:t>
      </w:r>
      <w:r w:rsidRPr="004B3CA3">
        <w:rPr>
          <w:rFonts w:ascii="Arial" w:hAnsi="Arial" w:cs="Arial"/>
          <w:sz w:val="18"/>
          <w:szCs w:val="18"/>
        </w:rPr>
        <w:t xml:space="preserve">de </w:t>
      </w:r>
      <w:r w:rsidR="004B3F9B" w:rsidRPr="004B3CA3">
        <w:rPr>
          <w:rFonts w:ascii="Arial" w:hAnsi="Arial" w:cs="Arial"/>
          <w:sz w:val="18"/>
          <w:szCs w:val="18"/>
        </w:rPr>
        <w:t>beoordeling,</w:t>
      </w:r>
      <w:r w:rsidRPr="004B3CA3">
        <w:rPr>
          <w:rFonts w:ascii="Arial" w:hAnsi="Arial" w:cs="Arial"/>
          <w:sz w:val="18"/>
          <w:szCs w:val="18"/>
        </w:rPr>
        <w:t xml:space="preserve"> </w:t>
      </w:r>
      <w:r w:rsidRPr="00464666">
        <w:rPr>
          <w:rFonts w:ascii="Arial" w:hAnsi="Arial" w:cs="Arial"/>
          <w:sz w:val="18"/>
          <w:szCs w:val="18"/>
        </w:rPr>
        <w:t>de vorming en de interne personeelsmobiliteit.</w:t>
      </w:r>
    </w:p>
    <w:p w14:paraId="2B49D50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2.16.2.1.3.</w:t>
      </w:r>
      <w:r w:rsidRPr="00464666">
        <w:rPr>
          <w:rFonts w:ascii="Arial" w:hAnsi="Arial" w:cs="Arial"/>
          <w:sz w:val="18"/>
          <w:szCs w:val="18"/>
        </w:rPr>
        <w:tab/>
      </w:r>
    </w:p>
    <w:p w14:paraId="4A7EB886" w14:textId="082DD81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kan gedurende zijn verdere loopbaan op ieder moment beslissen om over te stappen naar de rechtspositieregeling van het gemeentebestuur.</w:t>
      </w:r>
    </w:p>
    <w:p w14:paraId="61C6EFC5" w14:textId="77777777" w:rsidR="000A27B2" w:rsidRPr="00464666" w:rsidRDefault="000A27B2" w:rsidP="00464666">
      <w:pPr>
        <w:spacing w:after="0" w:line="240" w:lineRule="auto"/>
        <w:rPr>
          <w:rFonts w:ascii="Arial" w:hAnsi="Arial" w:cs="Arial"/>
          <w:sz w:val="18"/>
          <w:szCs w:val="18"/>
        </w:rPr>
      </w:pPr>
    </w:p>
    <w:p w14:paraId="7A79C8FD" w14:textId="52F71F41" w:rsidR="00A24A29" w:rsidRPr="00464666" w:rsidRDefault="00A24A29" w:rsidP="0015181E">
      <w:pPr>
        <w:pStyle w:val="Kop2"/>
      </w:pPr>
      <w:bookmarkStart w:id="84" w:name="_Toc88481093"/>
      <w:r w:rsidRPr="00464666">
        <w:t>HOOFDSTUK 2.17.</w:t>
      </w:r>
      <w:r w:rsidRPr="00464666">
        <w:tab/>
      </w:r>
      <w:r w:rsidR="00AD4DB6" w:rsidRPr="00464666">
        <w:t>GEZAMENLIJKE SOLLICITATIEPROCEDURES</w:t>
      </w:r>
      <w:r w:rsidRPr="00464666">
        <w:t xml:space="preserve"> </w:t>
      </w:r>
      <w:r w:rsidR="00AD4DB6" w:rsidRPr="00464666">
        <w:t>EN GEMEENSCHAPPELIJKE WERVINGSRESERVES</w:t>
      </w:r>
      <w:bookmarkEnd w:id="84"/>
      <w:r w:rsidRPr="00464666">
        <w:t xml:space="preserve"> </w:t>
      </w:r>
    </w:p>
    <w:p w14:paraId="3D0DDA1A" w14:textId="77777777" w:rsidR="000A27B2" w:rsidRPr="00464666" w:rsidRDefault="000A27B2" w:rsidP="00464666">
      <w:pPr>
        <w:spacing w:after="0" w:line="240" w:lineRule="auto"/>
        <w:rPr>
          <w:rFonts w:ascii="Arial" w:hAnsi="Arial" w:cs="Arial"/>
          <w:sz w:val="18"/>
          <w:szCs w:val="18"/>
        </w:rPr>
      </w:pPr>
    </w:p>
    <w:p w14:paraId="2D2089B9" w14:textId="27E9527A" w:rsidR="00A24A29" w:rsidRPr="00464666" w:rsidRDefault="00A24A29" w:rsidP="0015181E">
      <w:pPr>
        <w:pStyle w:val="Kop3"/>
      </w:pPr>
      <w:bookmarkStart w:id="85" w:name="_Toc88481094"/>
      <w:r w:rsidRPr="00464666">
        <w:t>AFDELING 2.17.1.</w:t>
      </w:r>
      <w:r w:rsidRPr="00464666">
        <w:tab/>
        <w:t>Gezamenlijke sollicitatieprocedure gemeente en OCMW</w:t>
      </w:r>
      <w:bookmarkEnd w:id="85"/>
    </w:p>
    <w:p w14:paraId="545042C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2.17.1.1.1.</w:t>
      </w:r>
      <w:r w:rsidRPr="00464666">
        <w:rPr>
          <w:rFonts w:ascii="Arial" w:hAnsi="Arial" w:cs="Arial"/>
          <w:sz w:val="18"/>
          <w:szCs w:val="18"/>
        </w:rPr>
        <w:tab/>
      </w:r>
    </w:p>
    <w:p w14:paraId="261E3AC3" w14:textId="6F9766D9"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 xml:space="preserve">1. Met toepassing van de artikelen 16 tot en met 20 van het Besluit van de Vlaamse regering van 20 mei 2011 over de externe personeelsmobiliteit kan de aanstellende overheid samen met de aanstellende overheid van de gemeente een gezamenlijke sollicitatieprocedure voeren. </w:t>
      </w:r>
    </w:p>
    <w:p w14:paraId="70C11158"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 xml:space="preserve">De aanstellende overheden van gemeente en OCMW beslissen samen volgens welke procedure ze vervuld wordt: </w:t>
      </w:r>
    </w:p>
    <w:p w14:paraId="39C35A40" w14:textId="7B0643C9" w:rsidR="00A24A29" w:rsidRPr="00464666" w:rsidRDefault="00A24A29" w:rsidP="00464666">
      <w:pPr>
        <w:spacing w:after="0" w:line="240" w:lineRule="auto"/>
        <w:ind w:left="567"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door een aanwervingsprocedure; </w:t>
      </w:r>
    </w:p>
    <w:p w14:paraId="166A17B4" w14:textId="142E60DE" w:rsidR="00A24A29" w:rsidRPr="00464666" w:rsidRDefault="00A24A29" w:rsidP="00464666">
      <w:pPr>
        <w:spacing w:after="0" w:line="240" w:lineRule="auto"/>
        <w:ind w:left="567" w:hanging="198"/>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door een bevorderingsprocedure, al dan niet in combinatie met de toepassing van Hoofdstuk 2.14, Afdeling 2.14.1. van deze rechtspositieregeling; </w:t>
      </w:r>
    </w:p>
    <w:p w14:paraId="7F1C0EAE" w14:textId="06678C90" w:rsidR="00A24A29" w:rsidRPr="00464666" w:rsidRDefault="00A24A29" w:rsidP="00464666">
      <w:pPr>
        <w:spacing w:after="0" w:line="240" w:lineRule="auto"/>
        <w:ind w:left="567" w:hanging="198"/>
        <w:rPr>
          <w:rFonts w:ascii="Arial" w:hAnsi="Arial" w:cs="Arial"/>
          <w:sz w:val="18"/>
          <w:szCs w:val="18"/>
        </w:rPr>
      </w:pPr>
      <w:r w:rsidRPr="00464666">
        <w:rPr>
          <w:rFonts w:ascii="Arial" w:hAnsi="Arial" w:cs="Arial"/>
          <w:sz w:val="18"/>
          <w:szCs w:val="18"/>
        </w:rPr>
        <w:t>3</w:t>
      </w:r>
      <w:r w:rsidR="00202F12" w:rsidRPr="00464666">
        <w:rPr>
          <w:rFonts w:ascii="Arial" w:hAnsi="Arial" w:cs="Arial"/>
          <w:sz w:val="18"/>
          <w:szCs w:val="18"/>
        </w:rPr>
        <w:t>.</w:t>
      </w:r>
      <w:r w:rsidRPr="00464666">
        <w:rPr>
          <w:rFonts w:ascii="Arial" w:hAnsi="Arial" w:cs="Arial"/>
          <w:sz w:val="18"/>
          <w:szCs w:val="18"/>
        </w:rPr>
        <w:t xml:space="preserve"> door een procedure van interne personeelsmobiliteit, al dan niet in combinatie met de toepassing van Hoofdstuk 2.14, Afdeling 2.14.1 van deze rechtspositieregeling;</w:t>
      </w:r>
    </w:p>
    <w:p w14:paraId="726C358D" w14:textId="7BAF2418" w:rsidR="00A24A29" w:rsidRPr="00464666" w:rsidRDefault="00A24A29" w:rsidP="00464666">
      <w:pPr>
        <w:spacing w:after="0" w:line="240" w:lineRule="auto"/>
        <w:ind w:left="567" w:hanging="198"/>
        <w:rPr>
          <w:rFonts w:ascii="Arial" w:hAnsi="Arial" w:cs="Arial"/>
          <w:sz w:val="18"/>
          <w:szCs w:val="18"/>
        </w:rPr>
      </w:pPr>
      <w:r w:rsidRPr="00464666">
        <w:rPr>
          <w:rFonts w:ascii="Arial" w:hAnsi="Arial" w:cs="Arial"/>
          <w:sz w:val="18"/>
          <w:szCs w:val="18"/>
        </w:rPr>
        <w:t>4</w:t>
      </w:r>
      <w:r w:rsidR="00202F12" w:rsidRPr="00464666">
        <w:rPr>
          <w:rFonts w:ascii="Arial" w:hAnsi="Arial" w:cs="Arial"/>
          <w:sz w:val="18"/>
          <w:szCs w:val="18"/>
        </w:rPr>
        <w:t>.</w:t>
      </w:r>
      <w:r w:rsidRPr="00464666">
        <w:rPr>
          <w:rFonts w:ascii="Arial" w:hAnsi="Arial" w:cs="Arial"/>
          <w:sz w:val="18"/>
          <w:szCs w:val="18"/>
        </w:rPr>
        <w:t xml:space="preserve"> door een procedure van externe personeelsmobiliteit, Hoofdstuk 2.14, Afdeling 2.14.2. van deze rechtspositieregeling.</w:t>
      </w:r>
    </w:p>
    <w:p w14:paraId="3C4F444E" w14:textId="2B3DDE4F" w:rsidR="00A24A29" w:rsidRPr="00464666" w:rsidRDefault="00A24A29" w:rsidP="00464666">
      <w:pPr>
        <w:spacing w:after="0" w:line="240" w:lineRule="auto"/>
        <w:ind w:left="567" w:hanging="198"/>
        <w:rPr>
          <w:rFonts w:ascii="Arial" w:hAnsi="Arial" w:cs="Arial"/>
          <w:sz w:val="18"/>
          <w:szCs w:val="18"/>
        </w:rPr>
      </w:pPr>
      <w:r w:rsidRPr="00464666">
        <w:rPr>
          <w:rFonts w:ascii="Arial" w:hAnsi="Arial" w:cs="Arial"/>
          <w:sz w:val="18"/>
          <w:szCs w:val="18"/>
        </w:rPr>
        <w:t>5</w:t>
      </w:r>
      <w:r w:rsidR="00202F12" w:rsidRPr="00464666">
        <w:rPr>
          <w:rFonts w:ascii="Arial" w:hAnsi="Arial" w:cs="Arial"/>
          <w:sz w:val="18"/>
          <w:szCs w:val="18"/>
        </w:rPr>
        <w:t>.</w:t>
      </w:r>
      <w:r w:rsidRPr="00464666">
        <w:rPr>
          <w:rFonts w:ascii="Arial" w:hAnsi="Arial" w:cs="Arial"/>
          <w:sz w:val="18"/>
          <w:szCs w:val="18"/>
        </w:rPr>
        <w:t xml:space="preserve"> door een combinatie van hogervermelde procedures.</w:t>
      </w:r>
    </w:p>
    <w:p w14:paraId="47FC3555" w14:textId="77777777" w:rsidR="00A24A29" w:rsidRPr="00464666" w:rsidRDefault="00A24A29" w:rsidP="00464666">
      <w:pPr>
        <w:spacing w:after="0" w:line="240" w:lineRule="auto"/>
        <w:ind w:left="369"/>
        <w:rPr>
          <w:rFonts w:ascii="Arial" w:hAnsi="Arial" w:cs="Arial"/>
          <w:sz w:val="18"/>
          <w:szCs w:val="18"/>
        </w:rPr>
      </w:pPr>
      <w:r w:rsidRPr="00464666">
        <w:rPr>
          <w:rFonts w:ascii="Arial" w:hAnsi="Arial" w:cs="Arial"/>
          <w:sz w:val="18"/>
          <w:szCs w:val="18"/>
        </w:rPr>
        <w:t xml:space="preserve">De gemeenschappelijke sollicitatieprocedure bestaat uit een gezamenlijke externe oproep en een gezamenlijke selectie. </w:t>
      </w:r>
    </w:p>
    <w:p w14:paraId="3196E548" w14:textId="392C8155" w:rsidR="00A24A29" w:rsidRPr="00464666" w:rsidRDefault="000A4153"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w:t>
      </w:r>
      <w:r w:rsidR="00A24A29" w:rsidRPr="00464666">
        <w:rPr>
          <w:rFonts w:ascii="Arial" w:hAnsi="Arial" w:cs="Arial"/>
          <w:sz w:val="18"/>
          <w:szCs w:val="18"/>
        </w:rPr>
        <w:t>2. Wanneer de aanstellende overheid gebruik maakt van de mogelijkheid omschreven in de eerste paragraaf, kan ze, samen met de aanstellende overheid van de gemeente, beslissen om een gezamenlijke wervingsreserve en/of een gezamenlijke bevorderingsreserve aan te leggen. In dat geval zijn afdeling 2.3.3. en afdeling 2.12.3. van deze rechtspositieregeling van toepassing.</w:t>
      </w:r>
    </w:p>
    <w:p w14:paraId="2497A28E" w14:textId="3384D887" w:rsidR="00A24A29" w:rsidRPr="00464666" w:rsidRDefault="00A24A29" w:rsidP="0015181E">
      <w:pPr>
        <w:pStyle w:val="Kop3"/>
      </w:pPr>
      <w:bookmarkStart w:id="86" w:name="_Toc88481095"/>
      <w:r w:rsidRPr="00464666">
        <w:t>AFDELING 2.17.2.</w:t>
      </w:r>
      <w:r w:rsidRPr="00464666">
        <w:tab/>
        <w:t xml:space="preserve">Gezamenlijke sollicitatieprocedure van </w:t>
      </w:r>
      <w:r w:rsidR="005734FE">
        <w:t>OCMW</w:t>
      </w:r>
      <w:r w:rsidRPr="00464666">
        <w:t xml:space="preserve"> met andere overheden dan met de gemeente</w:t>
      </w:r>
      <w:bookmarkEnd w:id="86"/>
    </w:p>
    <w:p w14:paraId="6843E6E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2.17.2.1.1.</w:t>
      </w:r>
      <w:r w:rsidRPr="00464666">
        <w:rPr>
          <w:rFonts w:ascii="Arial" w:hAnsi="Arial" w:cs="Arial"/>
          <w:sz w:val="18"/>
          <w:szCs w:val="18"/>
        </w:rPr>
        <w:tab/>
      </w:r>
    </w:p>
    <w:p w14:paraId="0FFDB9B5" w14:textId="6882CB9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kan </w:t>
      </w:r>
      <w:r w:rsidRPr="00B42642">
        <w:rPr>
          <w:rFonts w:ascii="Arial" w:hAnsi="Arial" w:cs="Arial"/>
          <w:sz w:val="18"/>
          <w:szCs w:val="18"/>
        </w:rPr>
        <w:t xml:space="preserve">met </w:t>
      </w:r>
      <w:r w:rsidR="00320E96" w:rsidRPr="00B42642">
        <w:rPr>
          <w:rFonts w:ascii="Arial" w:hAnsi="Arial" w:cs="Arial"/>
          <w:sz w:val="18"/>
          <w:szCs w:val="18"/>
        </w:rPr>
        <w:t>éé</w:t>
      </w:r>
      <w:r w:rsidRPr="00464666">
        <w:rPr>
          <w:rFonts w:ascii="Arial" w:hAnsi="Arial" w:cs="Arial"/>
          <w:sz w:val="18"/>
          <w:szCs w:val="18"/>
        </w:rPr>
        <w:t>n of meer overheden een samenwerkingsovereenkomst sluiten voor de gezamenlijke werving en selectie van hun personeel en, in voorkomend geval, voor het aanleggen van gemeenschappelijke wervingsreserves</w:t>
      </w:r>
      <w:r w:rsidR="005A18C7">
        <w:rPr>
          <w:rFonts w:ascii="Arial" w:hAnsi="Arial" w:cs="Arial"/>
          <w:sz w:val="18"/>
          <w:szCs w:val="18"/>
        </w:rPr>
        <w:t>.</w:t>
      </w:r>
    </w:p>
    <w:p w14:paraId="3C6A8E6A" w14:textId="77777777" w:rsidR="000A27B2" w:rsidRPr="00464666" w:rsidRDefault="000A27B2" w:rsidP="00464666">
      <w:pPr>
        <w:spacing w:after="0" w:line="240" w:lineRule="auto"/>
        <w:rPr>
          <w:rFonts w:ascii="Arial" w:hAnsi="Arial" w:cs="Arial"/>
          <w:sz w:val="18"/>
          <w:szCs w:val="18"/>
        </w:rPr>
      </w:pPr>
    </w:p>
    <w:p w14:paraId="13CA186B" w14:textId="761215BB" w:rsidR="00A24A29" w:rsidRPr="00464666" w:rsidRDefault="00A24A29" w:rsidP="0015181E">
      <w:pPr>
        <w:pStyle w:val="Kop1"/>
      </w:pPr>
      <w:bookmarkStart w:id="87" w:name="_Toc88481096"/>
      <w:r w:rsidRPr="00464666">
        <w:t>DEEL 3.</w:t>
      </w:r>
      <w:r w:rsidR="007573F9">
        <w:tab/>
      </w:r>
      <w:r w:rsidR="007573F9">
        <w:tab/>
      </w:r>
      <w:r w:rsidRPr="00464666">
        <w:t>DE WAARNEMING VAN EEN HOGERE FUNCTIE</w:t>
      </w:r>
      <w:bookmarkEnd w:id="87"/>
    </w:p>
    <w:p w14:paraId="46EBDB3E" w14:textId="77777777" w:rsidR="000A27B2" w:rsidRPr="00464666" w:rsidRDefault="000A27B2" w:rsidP="00464666">
      <w:pPr>
        <w:spacing w:after="0" w:line="240" w:lineRule="auto"/>
        <w:rPr>
          <w:rFonts w:ascii="Arial" w:hAnsi="Arial" w:cs="Arial"/>
          <w:b/>
          <w:bCs/>
          <w:i/>
          <w:iCs/>
          <w:sz w:val="18"/>
          <w:szCs w:val="18"/>
        </w:rPr>
      </w:pPr>
    </w:p>
    <w:p w14:paraId="36D35B6B" w14:textId="41BCC6B2"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BD61F3" w:rsidRPr="00B42642">
        <w:rPr>
          <w:rFonts w:ascii="Arial" w:hAnsi="Arial" w:cs="Arial"/>
          <w:sz w:val="18"/>
          <w:szCs w:val="18"/>
        </w:rPr>
        <w:t>1</w:t>
      </w:r>
      <w:r w:rsidRPr="00B42642">
        <w:rPr>
          <w:rFonts w:ascii="Arial" w:hAnsi="Arial" w:cs="Arial"/>
          <w:sz w:val="18"/>
          <w:szCs w:val="18"/>
        </w:rPr>
        <w:t>.</w:t>
      </w:r>
      <w:r w:rsidRPr="00B42642">
        <w:rPr>
          <w:rFonts w:ascii="Arial" w:hAnsi="Arial" w:cs="Arial"/>
          <w:sz w:val="18"/>
          <w:szCs w:val="18"/>
        </w:rPr>
        <w:tab/>
      </w:r>
    </w:p>
    <w:p w14:paraId="6566E75E"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Als de titularis van een functie tijdelijk afwezig is of als de functie definitief vacant is, kan de aanstellende overheid beslissen dat de functie waargenomen wordt door een personeelslid van een lagere graad.</w:t>
      </w:r>
    </w:p>
    <w:p w14:paraId="37C6F6A3"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Onder lagere graad wordt elke graad verstaan die door bevordering rechtstreeks toegang geeft tot de waar te nemen functie.</w:t>
      </w:r>
    </w:p>
    <w:p w14:paraId="66F09DDC"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 xml:space="preserve">De waarnemer moet niet aan de bevorderingsvoorwaarden voor de waar te nemen functie voldoen. </w:t>
      </w:r>
    </w:p>
    <w:p w14:paraId="37E4E82D" w14:textId="13EB442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BD61F3" w:rsidRPr="00B42642">
        <w:rPr>
          <w:rFonts w:ascii="Arial" w:hAnsi="Arial" w:cs="Arial"/>
          <w:sz w:val="18"/>
          <w:szCs w:val="18"/>
        </w:rPr>
        <w:t>2</w:t>
      </w:r>
      <w:r w:rsidRPr="00B42642">
        <w:rPr>
          <w:rFonts w:ascii="Arial" w:hAnsi="Arial" w:cs="Arial"/>
          <w:sz w:val="18"/>
          <w:szCs w:val="18"/>
        </w:rPr>
        <w:t>.</w:t>
      </w:r>
      <w:r w:rsidRPr="00B42642">
        <w:rPr>
          <w:rFonts w:ascii="Arial" w:hAnsi="Arial" w:cs="Arial"/>
          <w:sz w:val="18"/>
          <w:szCs w:val="18"/>
        </w:rPr>
        <w:tab/>
      </w:r>
    </w:p>
    <w:p w14:paraId="63ABC55C" w14:textId="77777777" w:rsidR="00A24A29" w:rsidRPr="00B42642"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aanstellende overheid beslist op voorstel van de algemeen directeur wie de hogere functie waarneemt na </w:t>
      </w:r>
      <w:r w:rsidRPr="00B42642">
        <w:rPr>
          <w:rFonts w:ascii="Arial" w:hAnsi="Arial" w:cs="Arial"/>
          <w:sz w:val="18"/>
          <w:szCs w:val="18"/>
        </w:rPr>
        <w:t>vergelijking van de kandidaten die hiervoor in aanmerking komen en zich kandidaat gesteld hebben.</w:t>
      </w:r>
    </w:p>
    <w:p w14:paraId="4FBF5168" w14:textId="011472EA"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BD61F3" w:rsidRPr="00B42642">
        <w:rPr>
          <w:rFonts w:ascii="Arial" w:hAnsi="Arial" w:cs="Arial"/>
          <w:sz w:val="18"/>
          <w:szCs w:val="18"/>
        </w:rPr>
        <w:t>3</w:t>
      </w:r>
      <w:r w:rsidRPr="00B42642">
        <w:rPr>
          <w:rFonts w:ascii="Arial" w:hAnsi="Arial" w:cs="Arial"/>
          <w:sz w:val="18"/>
          <w:szCs w:val="18"/>
        </w:rPr>
        <w:t>.</w:t>
      </w:r>
      <w:r w:rsidRPr="00B42642">
        <w:rPr>
          <w:rFonts w:ascii="Arial" w:hAnsi="Arial" w:cs="Arial"/>
          <w:sz w:val="18"/>
          <w:szCs w:val="18"/>
        </w:rPr>
        <w:tab/>
      </w:r>
    </w:p>
    <w:p w14:paraId="79A2EDB3"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De waarneming van een hogere functie in een betrekking die definitief vacant is, mag ten hoogste zes maanden duren. Die termijn mag, als het noodzakelijk is voor de goede werking van de dienst, verlengd worden op voorwaarde dat de procedure om de betrekking definitief te vervullen op het ogenblik van de verlenging ingezet is.</w:t>
      </w:r>
    </w:p>
    <w:p w14:paraId="7A85F3F2" w14:textId="1357AA99"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BD61F3" w:rsidRPr="00B42642">
        <w:rPr>
          <w:rFonts w:ascii="Arial" w:hAnsi="Arial" w:cs="Arial"/>
          <w:strike/>
          <w:sz w:val="18"/>
          <w:szCs w:val="18"/>
        </w:rPr>
        <w:t>4</w:t>
      </w:r>
      <w:r w:rsidRPr="00B42642">
        <w:rPr>
          <w:rFonts w:ascii="Arial" w:hAnsi="Arial" w:cs="Arial"/>
          <w:sz w:val="18"/>
          <w:szCs w:val="18"/>
        </w:rPr>
        <w:t>.</w:t>
      </w:r>
      <w:r w:rsidRPr="00B42642">
        <w:rPr>
          <w:rFonts w:ascii="Arial" w:hAnsi="Arial" w:cs="Arial"/>
          <w:sz w:val="18"/>
          <w:szCs w:val="18"/>
        </w:rPr>
        <w:tab/>
      </w:r>
    </w:p>
    <w:p w14:paraId="7FEC77EE"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De waarnemer van de hogere functie beschikt over alle prerogatieven die verbonden zijn met de functie.</w:t>
      </w:r>
    </w:p>
    <w:p w14:paraId="562E790A" w14:textId="1E96CB5C"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BD61F3" w:rsidRPr="00B42642">
        <w:rPr>
          <w:rFonts w:ascii="Arial" w:hAnsi="Arial" w:cs="Arial"/>
          <w:sz w:val="18"/>
          <w:szCs w:val="18"/>
        </w:rPr>
        <w:t>5</w:t>
      </w:r>
      <w:r w:rsidRPr="00B42642">
        <w:rPr>
          <w:rFonts w:ascii="Arial" w:hAnsi="Arial" w:cs="Arial"/>
          <w:sz w:val="18"/>
          <w:szCs w:val="18"/>
        </w:rPr>
        <w:t>.</w:t>
      </w:r>
      <w:r w:rsidRPr="00B42642">
        <w:rPr>
          <w:rFonts w:ascii="Arial" w:hAnsi="Arial" w:cs="Arial"/>
          <w:sz w:val="18"/>
          <w:szCs w:val="18"/>
        </w:rPr>
        <w:tab/>
      </w:r>
    </w:p>
    <w:p w14:paraId="4FE64FD2" w14:textId="661B5B60" w:rsidR="00A24A29" w:rsidRPr="00B42642" w:rsidRDefault="00A24A29" w:rsidP="00464666">
      <w:pPr>
        <w:spacing w:after="0" w:line="240" w:lineRule="auto"/>
        <w:rPr>
          <w:rFonts w:ascii="Arial" w:hAnsi="Arial" w:cs="Arial"/>
          <w:strike/>
          <w:sz w:val="18"/>
          <w:szCs w:val="18"/>
        </w:rPr>
      </w:pPr>
      <w:r w:rsidRPr="00B42642">
        <w:rPr>
          <w:rFonts w:ascii="Arial" w:hAnsi="Arial" w:cs="Arial"/>
          <w:sz w:val="18"/>
          <w:szCs w:val="18"/>
        </w:rPr>
        <w:t>Een functie kan waargenomen worden zowel door een vast aangesteld personeelslid als door een contractueel personeelslid</w:t>
      </w:r>
      <w:r w:rsidR="001D59D5" w:rsidRPr="00B42642">
        <w:rPr>
          <w:rFonts w:ascii="Arial" w:hAnsi="Arial" w:cs="Arial"/>
          <w:sz w:val="18"/>
          <w:szCs w:val="18"/>
        </w:rPr>
        <w:t>.</w:t>
      </w:r>
      <w:r w:rsidRPr="00B42642">
        <w:rPr>
          <w:rFonts w:ascii="Arial" w:hAnsi="Arial" w:cs="Arial"/>
          <w:sz w:val="18"/>
          <w:szCs w:val="18"/>
        </w:rPr>
        <w:t xml:space="preserve"> </w:t>
      </w:r>
    </w:p>
    <w:p w14:paraId="6C0788F5" w14:textId="5B9A5AC1" w:rsidR="001D59D5" w:rsidRPr="00B42642" w:rsidRDefault="001D59D5" w:rsidP="00464666">
      <w:pPr>
        <w:spacing w:after="0" w:line="240" w:lineRule="auto"/>
        <w:rPr>
          <w:rFonts w:ascii="Arial" w:hAnsi="Arial" w:cs="Arial"/>
          <w:sz w:val="18"/>
          <w:szCs w:val="18"/>
        </w:rPr>
      </w:pPr>
      <w:bookmarkStart w:id="88" w:name="_Hlk52974219"/>
      <w:r w:rsidRPr="00B42642">
        <w:rPr>
          <w:rFonts w:ascii="Arial" w:hAnsi="Arial" w:cs="Arial"/>
          <w:sz w:val="18"/>
          <w:szCs w:val="18"/>
        </w:rPr>
        <w:t>Artikel 3..1.1.1.6.</w:t>
      </w:r>
    </w:p>
    <w:p w14:paraId="219982D0" w14:textId="328DBB50" w:rsidR="001D59D5" w:rsidRPr="00B42642" w:rsidRDefault="001D59D5" w:rsidP="001D59D5">
      <w:pPr>
        <w:spacing w:after="0" w:line="240" w:lineRule="auto"/>
        <w:rPr>
          <w:rFonts w:ascii="Arial" w:hAnsi="Arial" w:cs="Arial"/>
          <w:sz w:val="18"/>
          <w:szCs w:val="18"/>
        </w:rPr>
      </w:pPr>
      <w:r w:rsidRPr="00B42642">
        <w:rPr>
          <w:rFonts w:ascii="Arial" w:hAnsi="Arial" w:cs="Arial"/>
          <w:sz w:val="18"/>
          <w:szCs w:val="18"/>
        </w:rPr>
        <w:t>Indien de waarnemer van een hogere functie een vast aangesteld statutair personeelslid is, krijgt hij de toelage, vermeld in afdeling 7.4.3.</w:t>
      </w:r>
    </w:p>
    <w:bookmarkEnd w:id="88"/>
    <w:p w14:paraId="5191074D" w14:textId="539B54FD"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1D59D5" w:rsidRPr="00B42642">
        <w:rPr>
          <w:rFonts w:ascii="Arial" w:hAnsi="Arial" w:cs="Arial"/>
          <w:sz w:val="18"/>
          <w:szCs w:val="18"/>
        </w:rPr>
        <w:t>7</w:t>
      </w:r>
      <w:r w:rsidRPr="00B42642">
        <w:rPr>
          <w:rFonts w:ascii="Arial" w:hAnsi="Arial" w:cs="Arial"/>
          <w:sz w:val="18"/>
          <w:szCs w:val="18"/>
        </w:rPr>
        <w:t>.</w:t>
      </w:r>
      <w:r w:rsidRPr="00B42642">
        <w:rPr>
          <w:rFonts w:ascii="Arial" w:hAnsi="Arial" w:cs="Arial"/>
          <w:sz w:val="18"/>
          <w:szCs w:val="18"/>
        </w:rPr>
        <w:tab/>
      </w:r>
    </w:p>
    <w:p w14:paraId="43D1F0E9" w14:textId="01D5ABFD"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Een contractueel personeelslid</w:t>
      </w:r>
      <w:r w:rsidR="001D59D5" w:rsidRPr="00B42642">
        <w:rPr>
          <w:rFonts w:ascii="Arial" w:hAnsi="Arial" w:cs="Arial"/>
          <w:sz w:val="18"/>
          <w:szCs w:val="18"/>
        </w:rPr>
        <w:t xml:space="preserve"> in dienst</w:t>
      </w:r>
      <w:r w:rsidRPr="00B42642">
        <w:rPr>
          <w:rFonts w:ascii="Arial" w:hAnsi="Arial" w:cs="Arial"/>
          <w:sz w:val="18"/>
          <w:szCs w:val="18"/>
        </w:rPr>
        <w:t xml:space="preserve"> dat met de waarneming instemt, komt voor de waarneming van een hogere functie in aanmerking onder dezelfde voorwaarden als het vast aangestelde statutaire personeelslid, met dien verstande dat:</w:t>
      </w:r>
    </w:p>
    <w:p w14:paraId="6813EF9C" w14:textId="6BE19334" w:rsidR="00A24A29" w:rsidRPr="00B42642" w:rsidRDefault="00A24A29" w:rsidP="00464666">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de waarneming in een betrekking die niet definitief vacant is, nooit langer dan twee jaar mag duren;</w:t>
      </w:r>
    </w:p>
    <w:p w14:paraId="5FDC3320" w14:textId="484E7DB0" w:rsidR="00A24A29" w:rsidRPr="00B42642" w:rsidRDefault="00A24A29" w:rsidP="00464666">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aan de waarnemer voor de duur van de waarneming een salaris toegekend wordt in de salarisschaal die verbonden is met de hogere functie.</w:t>
      </w:r>
    </w:p>
    <w:p w14:paraId="1DA22B58" w14:textId="0226B234"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Artikel 3.1.1.1.</w:t>
      </w:r>
      <w:r w:rsidR="001D59D5" w:rsidRPr="00B42642">
        <w:rPr>
          <w:rFonts w:ascii="Arial" w:hAnsi="Arial" w:cs="Arial"/>
          <w:sz w:val="18"/>
          <w:szCs w:val="18"/>
        </w:rPr>
        <w:t>8</w:t>
      </w:r>
      <w:r w:rsidRPr="00B42642">
        <w:rPr>
          <w:rFonts w:ascii="Arial" w:hAnsi="Arial" w:cs="Arial"/>
          <w:sz w:val="18"/>
          <w:szCs w:val="18"/>
        </w:rPr>
        <w:t>.</w:t>
      </w:r>
      <w:r w:rsidRPr="00B42642">
        <w:rPr>
          <w:rFonts w:ascii="Arial" w:hAnsi="Arial" w:cs="Arial"/>
          <w:sz w:val="18"/>
          <w:szCs w:val="18"/>
        </w:rPr>
        <w:tab/>
      </w:r>
    </w:p>
    <w:p w14:paraId="716584D7" w14:textId="77777777" w:rsidR="00A24A29" w:rsidRPr="00B42642" w:rsidRDefault="00A24A29" w:rsidP="00464666">
      <w:pPr>
        <w:spacing w:after="0" w:line="240" w:lineRule="auto"/>
        <w:rPr>
          <w:rFonts w:ascii="Arial" w:hAnsi="Arial" w:cs="Arial"/>
          <w:sz w:val="18"/>
          <w:szCs w:val="18"/>
        </w:rPr>
      </w:pPr>
      <w:r w:rsidRPr="00B42642">
        <w:rPr>
          <w:rFonts w:ascii="Arial" w:hAnsi="Arial" w:cs="Arial"/>
          <w:sz w:val="18"/>
          <w:szCs w:val="18"/>
        </w:rPr>
        <w:t>Er wordt een addendum gemaakt bij de bestaande arbeidsovereenkomst waaruit de instemming van de contractant blijkt.</w:t>
      </w:r>
    </w:p>
    <w:p w14:paraId="5EA61CF2" w14:textId="77777777" w:rsidR="00A24A29" w:rsidRPr="00464666" w:rsidRDefault="00A24A29" w:rsidP="00464666">
      <w:pPr>
        <w:spacing w:after="0" w:line="240" w:lineRule="auto"/>
        <w:rPr>
          <w:rFonts w:ascii="Arial" w:hAnsi="Arial" w:cs="Arial"/>
          <w:sz w:val="18"/>
          <w:szCs w:val="18"/>
        </w:rPr>
      </w:pPr>
    </w:p>
    <w:p w14:paraId="73976B5B" w14:textId="2ED891DC" w:rsidR="00A24A29" w:rsidRPr="00464666" w:rsidRDefault="00A24A29" w:rsidP="0015181E">
      <w:pPr>
        <w:pStyle w:val="Kop1"/>
      </w:pPr>
      <w:bookmarkStart w:id="89" w:name="_Toc88481097"/>
      <w:r w:rsidRPr="00464666">
        <w:t>DEEL 4.</w:t>
      </w:r>
      <w:r w:rsidR="007573F9">
        <w:tab/>
      </w:r>
      <w:r w:rsidRPr="00464666">
        <w:tab/>
        <w:t>DE AMBTSHALVE HERPLAATSING</w:t>
      </w:r>
      <w:bookmarkEnd w:id="89"/>
    </w:p>
    <w:p w14:paraId="65BD5DFD" w14:textId="77777777" w:rsidR="000A27B2" w:rsidRPr="00464666" w:rsidRDefault="000A27B2" w:rsidP="00464666">
      <w:pPr>
        <w:spacing w:after="0" w:line="240" w:lineRule="auto"/>
        <w:rPr>
          <w:rFonts w:ascii="Arial" w:hAnsi="Arial" w:cs="Arial"/>
          <w:sz w:val="18"/>
          <w:szCs w:val="18"/>
        </w:rPr>
      </w:pPr>
    </w:p>
    <w:p w14:paraId="12FE6DF5" w14:textId="77777777" w:rsidR="00A24A29" w:rsidRPr="00464666" w:rsidRDefault="00A24A29" w:rsidP="0015181E">
      <w:pPr>
        <w:pStyle w:val="Kop2"/>
      </w:pPr>
      <w:bookmarkStart w:id="90" w:name="_Toc88481098"/>
      <w:r w:rsidRPr="00464666">
        <w:t>HOOFDSTUK 4.1.</w:t>
      </w:r>
      <w:r w:rsidRPr="00464666">
        <w:tab/>
        <w:t>DE AMBTSHALVE HERPLAATSING VAN HET VAST AANGESTELDE STATUTAIRE PERSONEELSLID IN EEN FUNCTIE VAN DEZELFDE RANG</w:t>
      </w:r>
      <w:bookmarkEnd w:id="90"/>
    </w:p>
    <w:p w14:paraId="1D7AF305" w14:textId="77777777" w:rsidR="000A27B2" w:rsidRPr="00464666" w:rsidRDefault="000A27B2" w:rsidP="00464666">
      <w:pPr>
        <w:spacing w:after="0" w:line="240" w:lineRule="auto"/>
        <w:rPr>
          <w:rFonts w:ascii="Arial" w:hAnsi="Arial" w:cs="Arial"/>
          <w:sz w:val="18"/>
          <w:szCs w:val="18"/>
        </w:rPr>
      </w:pPr>
    </w:p>
    <w:p w14:paraId="684732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4.1.1.1.1.</w:t>
      </w:r>
      <w:r w:rsidRPr="00464666">
        <w:rPr>
          <w:rFonts w:ascii="Arial" w:hAnsi="Arial" w:cs="Arial"/>
          <w:sz w:val="18"/>
          <w:szCs w:val="18"/>
        </w:rPr>
        <w:tab/>
      </w:r>
    </w:p>
    <w:p w14:paraId="0E5A37F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ambtshalve herplaatsing in een functie van dezelfde rang gebeurt op initiatief van het bestuur.</w:t>
      </w:r>
    </w:p>
    <w:p w14:paraId="36219F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Ze houdt in dat het vast aangestelde statutaire personeelslid herplaatst wordt in een andere, passende functie van dezelfde graad of in een passende functie van een andere graad van dezelfde rang. </w:t>
      </w:r>
    </w:p>
    <w:p w14:paraId="42ECED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4.1.1.1.2.</w:t>
      </w:r>
      <w:r w:rsidRPr="00464666">
        <w:rPr>
          <w:rFonts w:ascii="Arial" w:hAnsi="Arial" w:cs="Arial"/>
          <w:sz w:val="18"/>
          <w:szCs w:val="18"/>
        </w:rPr>
        <w:tab/>
      </w:r>
    </w:p>
    <w:p w14:paraId="165BC6E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beslist over de ambtshalve herplaatsing. Ze voert hierover vooraf een gesprek met het vast aangestelde statutaire personeelslid. De herplaatsing is niet tijdelijk, maar definitief.</w:t>
      </w:r>
    </w:p>
    <w:p w14:paraId="59EB7B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wordt ten minste tien kalenderdagen vooraf schriftelijk uitgenodigd voor het gesprek, vermeld in het eerste lid, en geïnformeerd over de passende functie of functies die voorgesteld worden. </w:t>
      </w:r>
    </w:p>
    <w:p w14:paraId="39F6F5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4.1.1.1.3.</w:t>
      </w:r>
      <w:r w:rsidRPr="00464666">
        <w:rPr>
          <w:rFonts w:ascii="Arial" w:hAnsi="Arial" w:cs="Arial"/>
          <w:sz w:val="18"/>
          <w:szCs w:val="18"/>
        </w:rPr>
        <w:tab/>
      </w:r>
    </w:p>
    <w:p w14:paraId="522F428E" w14:textId="4FFA7B6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ambtshalve herplaatsing in een functie van dezelfde rang wordt toegepast als de betrekking van een vast aangesteld statutair personeelslid afgeschaft wordt en het personeelslid zijn betrekking niet in overgangsregeling behoudt en als de </w:t>
      </w:r>
      <w:r w:rsidRPr="00B42642">
        <w:rPr>
          <w:rFonts w:ascii="Arial" w:hAnsi="Arial" w:cs="Arial"/>
          <w:sz w:val="18"/>
          <w:szCs w:val="18"/>
        </w:rPr>
        <w:t xml:space="preserve">raad </w:t>
      </w:r>
      <w:r w:rsidR="00542E60" w:rsidRPr="00B42642">
        <w:rPr>
          <w:rFonts w:ascii="Arial" w:hAnsi="Arial" w:cs="Arial"/>
          <w:sz w:val="18"/>
          <w:szCs w:val="18"/>
        </w:rPr>
        <w:t xml:space="preserve">voor maatschappelijk welzijn </w:t>
      </w:r>
      <w:r w:rsidRPr="00464666">
        <w:rPr>
          <w:rFonts w:ascii="Arial" w:hAnsi="Arial" w:cs="Arial"/>
          <w:sz w:val="18"/>
          <w:szCs w:val="18"/>
        </w:rPr>
        <w:t xml:space="preserve">geen stelsel van disponibiliteit wegens ambtsopheffing heeft vastgesteld. </w:t>
      </w:r>
    </w:p>
    <w:p w14:paraId="7A1918A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4.1.1.1.4.</w:t>
      </w:r>
      <w:r w:rsidRPr="00464666">
        <w:rPr>
          <w:rFonts w:ascii="Arial" w:hAnsi="Arial" w:cs="Arial"/>
          <w:sz w:val="18"/>
          <w:szCs w:val="18"/>
        </w:rPr>
        <w:tab/>
      </w:r>
    </w:p>
    <w:p w14:paraId="2FD39B0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63F0409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4.1.1.1.5.</w:t>
      </w:r>
      <w:r w:rsidRPr="00464666">
        <w:rPr>
          <w:rFonts w:ascii="Arial" w:hAnsi="Arial" w:cs="Arial"/>
          <w:sz w:val="18"/>
          <w:szCs w:val="18"/>
        </w:rPr>
        <w:tab/>
      </w:r>
    </w:p>
    <w:p w14:paraId="12EA351A" w14:textId="0BE78F9E"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ambtshalve herplaatsing in een functie van dezelfde rang kan ook toegepast worden voor een vast aangesteld personeelslid met een ongunstige </w:t>
      </w:r>
      <w:r w:rsidR="008C419E">
        <w:rPr>
          <w:rFonts w:ascii="Arial" w:hAnsi="Arial" w:cs="Arial"/>
          <w:sz w:val="18"/>
          <w:szCs w:val="18"/>
        </w:rPr>
        <w:t>beoordeling</w:t>
      </w:r>
      <w:r w:rsidRPr="00464666">
        <w:rPr>
          <w:rFonts w:ascii="Arial" w:hAnsi="Arial" w:cs="Arial"/>
          <w:sz w:val="18"/>
          <w:szCs w:val="18"/>
        </w:rPr>
        <w:t xml:space="preserve"> (in toepassing van artikel 2.8.</w:t>
      </w:r>
      <w:r w:rsidR="008C419E">
        <w:rPr>
          <w:rFonts w:ascii="Arial" w:hAnsi="Arial" w:cs="Arial"/>
          <w:sz w:val="18"/>
          <w:szCs w:val="18"/>
        </w:rPr>
        <w:t>3</w:t>
      </w:r>
      <w:r w:rsidRPr="00464666">
        <w:rPr>
          <w:rFonts w:ascii="Arial" w:hAnsi="Arial" w:cs="Arial"/>
          <w:sz w:val="18"/>
          <w:szCs w:val="18"/>
        </w:rPr>
        <w:t>.2.</w:t>
      </w:r>
      <w:r w:rsidR="008C419E">
        <w:rPr>
          <w:rFonts w:ascii="Arial" w:hAnsi="Arial" w:cs="Arial"/>
          <w:sz w:val="18"/>
          <w:szCs w:val="18"/>
        </w:rPr>
        <w:t>5</w:t>
      </w:r>
      <w:r w:rsidRPr="00464666">
        <w:rPr>
          <w:rFonts w:ascii="Arial" w:hAnsi="Arial" w:cs="Arial"/>
          <w:sz w:val="18"/>
          <w:szCs w:val="18"/>
        </w:rPr>
        <w:t>.) als eventueel alternatief voor het ontslag wegens beroepsongeschiktheid.</w:t>
      </w:r>
    </w:p>
    <w:p w14:paraId="3E03D6E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alternatief van de herplaatsing na een ongunstige evaluatie kan slechts toegepast worden als er een passende functie vacant is en als blijkt dat de evaluatie aantoont dat het personeelslid beschikt over competenties die in de andere functie beter tot hun recht komen.</w:t>
      </w:r>
    </w:p>
    <w:p w14:paraId="345909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4.1.1.1.6.</w:t>
      </w:r>
      <w:r w:rsidRPr="00464666">
        <w:rPr>
          <w:rFonts w:ascii="Arial" w:hAnsi="Arial" w:cs="Arial"/>
          <w:sz w:val="18"/>
          <w:szCs w:val="18"/>
        </w:rPr>
        <w:tab/>
      </w:r>
    </w:p>
    <w:p w14:paraId="56D1578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ambtshalve herplaatsing in een functie van dezelfde rang wegens afschaffing van de betrekking is alleen mogelijk in een vacante functie. </w:t>
      </w:r>
    </w:p>
    <w:p w14:paraId="3818551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4.1.1.1.7.</w:t>
      </w:r>
      <w:r w:rsidRPr="00464666">
        <w:rPr>
          <w:rFonts w:ascii="Arial" w:hAnsi="Arial" w:cs="Arial"/>
          <w:sz w:val="18"/>
          <w:szCs w:val="18"/>
        </w:rPr>
        <w:tab/>
      </w:r>
    </w:p>
    <w:p w14:paraId="1885859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ambtshalve herplaatsing wegens afschaffing van de betrekking heeft voorrang op de vervulling van de vacature door een procedure van aanwerving, bevordering of interne personeelsmobiliteit.</w:t>
      </w:r>
    </w:p>
    <w:p w14:paraId="5563903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4.1.1.1.8.</w:t>
      </w:r>
      <w:r w:rsidRPr="00464666">
        <w:rPr>
          <w:rFonts w:ascii="Arial" w:hAnsi="Arial" w:cs="Arial"/>
          <w:sz w:val="18"/>
          <w:szCs w:val="18"/>
        </w:rPr>
        <w:tab/>
      </w:r>
    </w:p>
    <w:p w14:paraId="67A10A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er meerdere overtallige personeelsleden in aanmerking komen voor ambtshalve herplaatsing in een vacature gelden in volgorde de volgende criteria om de voorrang van de personeelsleden te bepalen:</w:t>
      </w:r>
    </w:p>
    <w:p w14:paraId="280DDCD8" w14:textId="69C297C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personeelslid dat het best beantwoord</w:t>
      </w:r>
      <w:r w:rsidR="005E24BD" w:rsidRPr="00802E48">
        <w:rPr>
          <w:rFonts w:ascii="Arial" w:hAnsi="Arial" w:cs="Arial"/>
          <w:sz w:val="18"/>
          <w:szCs w:val="18"/>
        </w:rPr>
        <w:t>t</w:t>
      </w:r>
      <w:r w:rsidRPr="00464666">
        <w:rPr>
          <w:rFonts w:ascii="Arial" w:hAnsi="Arial" w:cs="Arial"/>
          <w:sz w:val="18"/>
          <w:szCs w:val="18"/>
        </w:rPr>
        <w:t xml:space="preserve"> aan de competentievereisten voor de vacante functie;</w:t>
      </w:r>
    </w:p>
    <w:p w14:paraId="36DE09EF" w14:textId="72A6884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personeelslid met de hoogste dienstanciënniteit;</w:t>
      </w:r>
    </w:p>
    <w:p w14:paraId="7F2FE9E4" w14:textId="5C45021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oudste personeelslid.</w:t>
      </w:r>
    </w:p>
    <w:p w14:paraId="6C2CC8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4.1.1.1.9.</w:t>
      </w:r>
      <w:r w:rsidRPr="00464666">
        <w:rPr>
          <w:rFonts w:ascii="Arial" w:hAnsi="Arial" w:cs="Arial"/>
          <w:sz w:val="18"/>
          <w:szCs w:val="18"/>
        </w:rPr>
        <w:tab/>
      </w:r>
    </w:p>
    <w:p w14:paraId="0D1061D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behoudt na de ambtshalve herplaatsing de salarisschaal en de schaalanciënniteit die het verworven had in zijn vorige functie.</w:t>
      </w:r>
    </w:p>
    <w:p w14:paraId="48867A41" w14:textId="10C9CD2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het personeelslid herplaatst wordt in een functie van een andere graad, wordt graadanciënniteit toegekend in overeenstemming met de bepalingen van artikel 2.10.1.1.9.</w:t>
      </w:r>
    </w:p>
    <w:p w14:paraId="28D10054" w14:textId="77777777" w:rsidR="000A27B2" w:rsidRPr="00464666" w:rsidRDefault="000A27B2" w:rsidP="00464666">
      <w:pPr>
        <w:spacing w:after="0" w:line="240" w:lineRule="auto"/>
        <w:rPr>
          <w:rFonts w:ascii="Arial" w:hAnsi="Arial" w:cs="Arial"/>
          <w:sz w:val="18"/>
          <w:szCs w:val="18"/>
        </w:rPr>
      </w:pPr>
    </w:p>
    <w:p w14:paraId="6A0CE0D5" w14:textId="77777777" w:rsidR="00A24A29" w:rsidRPr="00464666" w:rsidRDefault="00A24A29" w:rsidP="0015181E">
      <w:pPr>
        <w:pStyle w:val="Kop2"/>
      </w:pPr>
      <w:bookmarkStart w:id="91" w:name="_Toc88481099"/>
      <w:r w:rsidRPr="00464666">
        <w:t>HOOFDSTUK 4.2.</w:t>
      </w:r>
      <w:r w:rsidRPr="00464666">
        <w:tab/>
        <w:t>DE AMBTSHALVE HERPLAATSING VAN HET VAST AANGESTELDE STATUTAIRE PERSONEELSLID IN EEN FUNCTIE VAN EEN LAGERE GRAAD</w:t>
      </w:r>
      <w:bookmarkEnd w:id="91"/>
    </w:p>
    <w:p w14:paraId="12986A2A" w14:textId="77777777" w:rsidR="000A27B2" w:rsidRPr="00464666" w:rsidRDefault="000A27B2" w:rsidP="00464666">
      <w:pPr>
        <w:spacing w:after="0" w:line="240" w:lineRule="auto"/>
        <w:rPr>
          <w:rFonts w:ascii="Arial" w:hAnsi="Arial" w:cs="Arial"/>
          <w:sz w:val="18"/>
          <w:szCs w:val="18"/>
        </w:rPr>
      </w:pPr>
    </w:p>
    <w:p w14:paraId="0A3CEB8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4.2.1.1.1.</w:t>
      </w:r>
      <w:r w:rsidRPr="00464666">
        <w:rPr>
          <w:rFonts w:ascii="Arial" w:hAnsi="Arial" w:cs="Arial"/>
          <w:sz w:val="18"/>
          <w:szCs w:val="18"/>
        </w:rPr>
        <w:tab/>
      </w:r>
    </w:p>
    <w:p w14:paraId="5E24638C" w14:textId="2B9B733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vast aangestelde statutaire personeelslid dat na een bevordering een ongunstig </w:t>
      </w:r>
      <w:r w:rsidR="004B3F9B" w:rsidRPr="004B3CA3">
        <w:rPr>
          <w:rFonts w:ascii="Arial" w:hAnsi="Arial" w:cs="Arial"/>
          <w:sz w:val="18"/>
          <w:szCs w:val="18"/>
        </w:rPr>
        <w:t xml:space="preserve">beoordelingsresultaat </w:t>
      </w:r>
      <w:r w:rsidRPr="004B3CA3">
        <w:rPr>
          <w:rFonts w:ascii="Arial" w:hAnsi="Arial" w:cs="Arial"/>
          <w:sz w:val="18"/>
          <w:szCs w:val="18"/>
        </w:rPr>
        <w:t>k</w:t>
      </w:r>
      <w:r w:rsidRPr="00464666">
        <w:rPr>
          <w:rFonts w:ascii="Arial" w:hAnsi="Arial" w:cs="Arial"/>
          <w:sz w:val="18"/>
          <w:szCs w:val="18"/>
        </w:rPr>
        <w:t>rijgt bij afloop van de proeftijd, wordt opnieuw aangesteld in zijn vorige functie of in een andere, vacante functie van zijn vorige graad, als zijn vorige functie niet meer vacant is.</w:t>
      </w:r>
    </w:p>
    <w:p w14:paraId="350BD2F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krijgt opnieuw de salarisschaal die het verworven had in zijn vorige functie of graad.</w:t>
      </w:r>
    </w:p>
    <w:p w14:paraId="21A9372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schaalanciënniteit die opgebouwd werd in de functie van de hogere graad tijdens de proeftijd, wordt overgedragen naar de schaalanciënniteit in de functie van de lagere graad.</w:t>
      </w:r>
    </w:p>
    <w:p w14:paraId="73B5C2C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4.2.1.1.2.</w:t>
      </w:r>
      <w:r w:rsidRPr="00464666">
        <w:rPr>
          <w:rFonts w:ascii="Arial" w:hAnsi="Arial" w:cs="Arial"/>
          <w:sz w:val="18"/>
          <w:szCs w:val="18"/>
        </w:rPr>
        <w:tab/>
      </w:r>
    </w:p>
    <w:p w14:paraId="1EFF71C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48BC3BB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vaststelling van het salaris, de salarisschaal en de schaalanciënniteit wordt rekening gehouden met het salaris, de salarisschaal en de schaalanciënniteit die het personeelslid verworven had in zijn vorige graad.</w:t>
      </w:r>
    </w:p>
    <w:p w14:paraId="784B378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4.2.1.1.3.</w:t>
      </w:r>
      <w:r w:rsidRPr="00464666">
        <w:rPr>
          <w:rFonts w:ascii="Arial" w:hAnsi="Arial" w:cs="Arial"/>
          <w:sz w:val="18"/>
          <w:szCs w:val="18"/>
        </w:rPr>
        <w:tab/>
      </w:r>
    </w:p>
    <w:p w14:paraId="789D9599" w14:textId="255AFA8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Een vast aangesteld statutair personeelslid dat om functionele of persoonlijke redenen zelf verzoekt om herplaatsing in een functie van een lagere graad, kan worden aangesteld in een vacante passende functie van een lagere graad. Die vorm van herplaatsing kan slechts </w:t>
      </w:r>
      <w:r w:rsidR="005E24BD" w:rsidRPr="00B42642">
        <w:rPr>
          <w:rFonts w:ascii="Arial" w:hAnsi="Arial" w:cs="Arial"/>
          <w:sz w:val="18"/>
          <w:szCs w:val="18"/>
        </w:rPr>
        <w:t>éé</w:t>
      </w:r>
      <w:r w:rsidRPr="00464666">
        <w:rPr>
          <w:rFonts w:ascii="Arial" w:hAnsi="Arial" w:cs="Arial"/>
          <w:sz w:val="18"/>
          <w:szCs w:val="18"/>
        </w:rPr>
        <w:t>nmaal tijdens de loopbaan toegekend worden.</w:t>
      </w:r>
    </w:p>
    <w:p w14:paraId="5080F5E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 </w:t>
      </w:r>
    </w:p>
    <w:p w14:paraId="7E66B1B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4.2.1.1.4.</w:t>
      </w:r>
      <w:r w:rsidRPr="00464666">
        <w:rPr>
          <w:rFonts w:ascii="Arial" w:hAnsi="Arial" w:cs="Arial"/>
          <w:sz w:val="18"/>
          <w:szCs w:val="18"/>
        </w:rPr>
        <w:tab/>
      </w:r>
    </w:p>
    <w:p w14:paraId="44BC19D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beslist over de ambtshalve herplaatsing vermeld in hoofdstuk 4.2. Ze voert hierover vooraf een gesprek met het personeelslid. De herplaatsing is niet tijdelijk, maar definitief.</w:t>
      </w:r>
    </w:p>
    <w:p w14:paraId="7F38F43F" w14:textId="7C2D93E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betrokken personeelslid wordt ten minste tien kalenderdagen vooraf schriftelijk uitgenodigd voor het gesprek, vermeld in het eerste lid, en geïnformeerd over de passende functie of functies die voorgesteld worden.</w:t>
      </w:r>
    </w:p>
    <w:p w14:paraId="7B905CDC" w14:textId="77777777" w:rsidR="000A27B2" w:rsidRPr="00464666" w:rsidRDefault="000A27B2" w:rsidP="00464666">
      <w:pPr>
        <w:spacing w:after="0" w:line="240" w:lineRule="auto"/>
        <w:rPr>
          <w:rFonts w:ascii="Arial" w:hAnsi="Arial" w:cs="Arial"/>
          <w:sz w:val="18"/>
          <w:szCs w:val="18"/>
        </w:rPr>
      </w:pPr>
    </w:p>
    <w:p w14:paraId="46FF013C" w14:textId="77777777" w:rsidR="00A24A29" w:rsidRPr="00464666" w:rsidRDefault="00A24A29" w:rsidP="0015181E">
      <w:pPr>
        <w:pStyle w:val="Kop2"/>
      </w:pPr>
      <w:bookmarkStart w:id="92" w:name="_Toc88481100"/>
      <w:r w:rsidRPr="00464666">
        <w:t>HOOFDSTUK 4.3.</w:t>
      </w:r>
      <w:r w:rsidRPr="00464666">
        <w:tab/>
        <w:t>DE HERPLAATSING VAN HET CONTRACTUELE PERSONEELSLID</w:t>
      </w:r>
      <w:bookmarkEnd w:id="92"/>
    </w:p>
    <w:p w14:paraId="06ED9300" w14:textId="77777777" w:rsidR="000A27B2" w:rsidRPr="00464666" w:rsidRDefault="000A27B2" w:rsidP="00464666">
      <w:pPr>
        <w:spacing w:after="0" w:line="240" w:lineRule="auto"/>
        <w:rPr>
          <w:rFonts w:ascii="Arial" w:hAnsi="Arial" w:cs="Arial"/>
          <w:sz w:val="18"/>
          <w:szCs w:val="18"/>
        </w:rPr>
      </w:pPr>
    </w:p>
    <w:p w14:paraId="6EF939A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4.3.1.1.1.</w:t>
      </w:r>
      <w:r w:rsidRPr="00464666">
        <w:rPr>
          <w:rFonts w:ascii="Arial" w:hAnsi="Arial" w:cs="Arial"/>
          <w:sz w:val="18"/>
          <w:szCs w:val="18"/>
        </w:rPr>
        <w:tab/>
      </w:r>
    </w:p>
    <w:p w14:paraId="647AD0ED" w14:textId="7546150A" w:rsidR="00BD4010" w:rsidRPr="00464666" w:rsidRDefault="00BD4010" w:rsidP="00464666">
      <w:pPr>
        <w:spacing w:after="0" w:line="240" w:lineRule="auto"/>
        <w:rPr>
          <w:rFonts w:ascii="Arial" w:hAnsi="Arial" w:cs="Arial"/>
          <w:sz w:val="18"/>
          <w:szCs w:val="18"/>
        </w:rPr>
      </w:pPr>
      <w:r w:rsidRPr="00464666">
        <w:rPr>
          <w:rFonts w:ascii="Arial" w:hAnsi="Arial" w:cs="Arial"/>
          <w:sz w:val="18"/>
          <w:szCs w:val="18"/>
        </w:rPr>
        <w:t xml:space="preserve">Het contractuele personeelslid dat na een </w:t>
      </w:r>
      <w:r w:rsidRPr="00A2028F">
        <w:rPr>
          <w:rFonts w:ascii="Arial" w:hAnsi="Arial" w:cs="Arial"/>
          <w:sz w:val="18"/>
          <w:szCs w:val="18"/>
        </w:rPr>
        <w:t xml:space="preserve">bevordering </w:t>
      </w:r>
      <w:r w:rsidRPr="00464666">
        <w:rPr>
          <w:rFonts w:ascii="Arial" w:hAnsi="Arial" w:cs="Arial"/>
          <w:sz w:val="18"/>
          <w:szCs w:val="18"/>
        </w:rPr>
        <w:t>niet in aanmerking komt voor aanstelling in die functie, wordt, als het daarmee instemt, opnieuw aangesteld in zijn vorige functie.</w:t>
      </w:r>
    </w:p>
    <w:p w14:paraId="56ADF5BA" w14:textId="63E0B2F6" w:rsidR="00BD4010" w:rsidRPr="00B42642" w:rsidRDefault="00BD4010" w:rsidP="00464666">
      <w:pPr>
        <w:spacing w:after="0" w:line="240" w:lineRule="auto"/>
        <w:rPr>
          <w:rFonts w:ascii="Arial" w:hAnsi="Arial" w:cs="Arial"/>
          <w:strike/>
          <w:sz w:val="18"/>
          <w:szCs w:val="18"/>
        </w:rPr>
      </w:pPr>
      <w:r w:rsidRPr="00464666">
        <w:rPr>
          <w:rFonts w:ascii="Arial" w:hAnsi="Arial" w:cs="Arial"/>
          <w:sz w:val="18"/>
          <w:szCs w:val="18"/>
        </w:rPr>
        <w:t xml:space="preserve">Op voorwaarde dat het contractuele personeelslid daarmee instemt en zover er in de contractuele betrekkingen van </w:t>
      </w:r>
      <w:r w:rsidRPr="00B42642">
        <w:rPr>
          <w:rFonts w:ascii="Arial" w:hAnsi="Arial" w:cs="Arial"/>
          <w:sz w:val="18"/>
          <w:szCs w:val="18"/>
        </w:rPr>
        <w:t xml:space="preserve">het organogram een passende functie van dezelfde rang vacant is, kan de herplaatsing om gezondheidsredenen en op eigen verzoek als vastgesteld voor de vast aangestelde statutaire personeelsleden onder dezelfde voorwaarden toegepast worden op contractuele personeelsleden. </w:t>
      </w:r>
    </w:p>
    <w:p w14:paraId="7B40A715" w14:textId="77777777" w:rsidR="000A27B2" w:rsidRPr="00464666" w:rsidRDefault="000A27B2" w:rsidP="00464666">
      <w:pPr>
        <w:spacing w:after="0" w:line="240" w:lineRule="auto"/>
        <w:rPr>
          <w:rFonts w:ascii="Arial" w:hAnsi="Arial" w:cs="Arial"/>
          <w:sz w:val="18"/>
          <w:szCs w:val="18"/>
        </w:rPr>
      </w:pPr>
    </w:p>
    <w:p w14:paraId="330AABB3" w14:textId="29880387" w:rsidR="00A24A29" w:rsidRPr="00464666" w:rsidRDefault="00A24A29" w:rsidP="0015181E">
      <w:pPr>
        <w:pStyle w:val="Kop1"/>
      </w:pPr>
      <w:bookmarkStart w:id="93" w:name="_Toc88481101"/>
      <w:r w:rsidRPr="00464666">
        <w:t>DEEL 5.</w:t>
      </w:r>
      <w:r w:rsidR="007573F9">
        <w:t xml:space="preserve"> </w:t>
      </w:r>
      <w:r w:rsidRPr="00464666">
        <w:tab/>
        <w:t>HET VERLIES VAN DE HOEDANIGHEID VAN STATUTAIR PERSONEELSLID EN DE DEFINITIEVE AMBTSNEERLEGGING</w:t>
      </w:r>
      <w:bookmarkEnd w:id="93"/>
    </w:p>
    <w:p w14:paraId="54F30544" w14:textId="77777777" w:rsidR="000A27B2" w:rsidRPr="00464666" w:rsidRDefault="000A27B2" w:rsidP="00464666">
      <w:pPr>
        <w:spacing w:after="0" w:line="240" w:lineRule="auto"/>
        <w:rPr>
          <w:rFonts w:ascii="Arial" w:hAnsi="Arial" w:cs="Arial"/>
          <w:sz w:val="18"/>
          <w:szCs w:val="18"/>
        </w:rPr>
      </w:pPr>
    </w:p>
    <w:p w14:paraId="3B69CE44" w14:textId="77777777" w:rsidR="00A24A29" w:rsidRPr="00464666" w:rsidRDefault="00A24A29" w:rsidP="0015181E">
      <w:pPr>
        <w:pStyle w:val="Kop2"/>
      </w:pPr>
      <w:bookmarkStart w:id="94" w:name="_Toc88481102"/>
      <w:r w:rsidRPr="00464666">
        <w:t>HOOFDSTUK 5.1.</w:t>
      </w:r>
      <w:r w:rsidRPr="00464666">
        <w:tab/>
        <w:t>HET VERLIES VAN DE HOEDANIGHEID VAN STATUTAIR PERSONEELSLID</w:t>
      </w:r>
      <w:bookmarkEnd w:id="94"/>
    </w:p>
    <w:p w14:paraId="38CC5A87" w14:textId="77777777" w:rsidR="000A27B2" w:rsidRPr="00464666" w:rsidRDefault="000A27B2" w:rsidP="00464666">
      <w:pPr>
        <w:spacing w:after="0" w:line="240" w:lineRule="auto"/>
        <w:rPr>
          <w:rFonts w:ascii="Arial" w:hAnsi="Arial" w:cs="Arial"/>
          <w:sz w:val="18"/>
          <w:szCs w:val="18"/>
        </w:rPr>
      </w:pPr>
    </w:p>
    <w:p w14:paraId="50D7C0A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5.1.1.1.1.</w:t>
      </w:r>
      <w:r w:rsidRPr="00464666">
        <w:rPr>
          <w:rFonts w:ascii="Arial" w:hAnsi="Arial" w:cs="Arial"/>
          <w:sz w:val="18"/>
          <w:szCs w:val="18"/>
        </w:rPr>
        <w:tab/>
      </w:r>
    </w:p>
    <w:p w14:paraId="0007AD6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kan zijn hoedanigheid van statutair personeelslid verliezen naar aanleiding van:</w:t>
      </w:r>
    </w:p>
    <w:p w14:paraId="4194FCC0"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Pr="00464666">
        <w:rPr>
          <w:rFonts w:ascii="Arial" w:hAnsi="Arial" w:cs="Arial"/>
          <w:sz w:val="18"/>
          <w:szCs w:val="18"/>
        </w:rPr>
        <w:tab/>
        <w:t>een tuchtstraf;</w:t>
      </w:r>
    </w:p>
    <w:p w14:paraId="0BB1168A"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Pr="00464666">
        <w:rPr>
          <w:rFonts w:ascii="Arial" w:hAnsi="Arial" w:cs="Arial"/>
          <w:sz w:val="18"/>
          <w:szCs w:val="18"/>
        </w:rPr>
        <w:tab/>
        <w:t>de vervroegde pensionering om medische redenen en wegens invaliditeit.</w:t>
      </w:r>
    </w:p>
    <w:p w14:paraId="23BA638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Naast de gevallen vermeld onder punt 1 en 2, en met behoud van toepassing van andere wettelijke en decretale bepalingen kan niemand de hoedanigheid van statutair personeelslid verliezen tenzij in de gevallen die bepaald zijn in artikel 5.1.1.1.2.</w:t>
      </w:r>
    </w:p>
    <w:p w14:paraId="40882E9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5.1.1.1.2.</w:t>
      </w:r>
      <w:r w:rsidRPr="00464666">
        <w:rPr>
          <w:rFonts w:ascii="Arial" w:hAnsi="Arial" w:cs="Arial"/>
          <w:sz w:val="18"/>
          <w:szCs w:val="18"/>
        </w:rPr>
        <w:tab/>
      </w:r>
    </w:p>
    <w:p w14:paraId="43714CA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Ambtshalve wordt een einde gemaakt aan de hoedanigheid van statutair personeelslid als:</w:t>
      </w:r>
    </w:p>
    <w:p w14:paraId="6C974430"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Pr="00464666">
        <w:rPr>
          <w:rFonts w:ascii="Arial" w:hAnsi="Arial" w:cs="Arial"/>
          <w:sz w:val="18"/>
          <w:szCs w:val="18"/>
        </w:rPr>
        <w:tab/>
        <w:t>de statutaire aanstelling onregelmatig werd bevonden binnen de termijn voor beroep tot nietigverklaring bij de Raad van State of, als een zodanig beroep is ingesteld, tijdens de procedure;</w:t>
      </w:r>
    </w:p>
    <w:p w14:paraId="021FE040"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Pr="00464666">
        <w:rPr>
          <w:rFonts w:ascii="Arial" w:hAnsi="Arial" w:cs="Arial"/>
          <w:sz w:val="18"/>
          <w:szCs w:val="18"/>
        </w:rPr>
        <w:tab/>
        <w:t>het statutaire personeelslid niet meer voldoet aan de voor zijn functie geldende nationaliteitsvereiste, of de burgerlijke en politieke rechten niet meer geniet, of zijn medische ongeschiktheid voor de functie behoorlijk werd vastgesteld;</w:t>
      </w:r>
    </w:p>
    <w:p w14:paraId="1BEA9FA4"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Pr="00464666">
        <w:rPr>
          <w:rFonts w:ascii="Arial" w:hAnsi="Arial" w:cs="Arial"/>
          <w:sz w:val="18"/>
          <w:szCs w:val="18"/>
        </w:rPr>
        <w:tab/>
        <w:t>het statutaire personeelslid zonder geldige reden de werkpost verlaat of na een toegelaten afwezigheid zonder geldige reden en na schriftelijke aanmaning het werk niet hervat na meer dan tien dagen;</w:t>
      </w:r>
    </w:p>
    <w:p w14:paraId="12FB0663"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4.</w:t>
      </w:r>
      <w:r w:rsidRPr="00464666">
        <w:rPr>
          <w:rFonts w:ascii="Arial" w:hAnsi="Arial" w:cs="Arial"/>
          <w:sz w:val="18"/>
          <w:szCs w:val="18"/>
        </w:rPr>
        <w:tab/>
        <w:t xml:space="preserve">het statutaire personeelslid zich in een toestand bevindt waarin de toepassing van de burgerlijke wetten en van de strafwetten de ambtsneerlegging tot gevolg heeft. </w:t>
      </w:r>
    </w:p>
    <w:p w14:paraId="4330CA1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termijn, vermeld in punt 1, geldt niet in het geval van arglist of bedrog vanwege het statutaire personeelslid.</w:t>
      </w:r>
    </w:p>
    <w:p w14:paraId="41C5FB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5.1.1.1.3.</w:t>
      </w:r>
      <w:r w:rsidRPr="00464666">
        <w:rPr>
          <w:rFonts w:ascii="Arial" w:hAnsi="Arial" w:cs="Arial"/>
          <w:sz w:val="18"/>
          <w:szCs w:val="18"/>
        </w:rPr>
        <w:tab/>
      </w:r>
    </w:p>
    <w:p w14:paraId="634F005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de gevallen vermeld in artikel 5.1.1.1.2. wordt een einde gemaakt aan de hoedanigheid van statutair personeelslid zonder opzeggingstermijn of verbrekingsvergoeding.</w:t>
      </w:r>
    </w:p>
    <w:p w14:paraId="68CE1B4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van wie de aanstelling onregelmatig werd bevonden als vermeld in artikel 5.1.1.1.2. punt 1 na arglist of bedrog, wordt op staande voet ontslagen ongeacht het tijdstip waarop die onregelmatigheid werd vastgesteld.</w:t>
      </w:r>
    </w:p>
    <w:p w14:paraId="45FA03D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5.1.1.1.4.</w:t>
      </w:r>
      <w:r w:rsidRPr="00464666">
        <w:rPr>
          <w:rFonts w:ascii="Arial" w:hAnsi="Arial" w:cs="Arial"/>
          <w:sz w:val="18"/>
          <w:szCs w:val="18"/>
        </w:rPr>
        <w:tab/>
      </w:r>
    </w:p>
    <w:p w14:paraId="2371D85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stelt het verlies van de hoedanigheid van statutair personeelslid vast en beslist tot ontslag van het betrokken personeelslid. Het personeelslid wordt vooraf gehoord en kan zich laten bijstaan door een verdediger van zijn keuze.</w:t>
      </w:r>
    </w:p>
    <w:p w14:paraId="6184A8B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5.1.1.1.5.</w:t>
      </w:r>
      <w:r w:rsidRPr="00464666">
        <w:rPr>
          <w:rFonts w:ascii="Arial" w:hAnsi="Arial" w:cs="Arial"/>
          <w:sz w:val="18"/>
          <w:szCs w:val="18"/>
        </w:rPr>
        <w:tab/>
      </w:r>
    </w:p>
    <w:p w14:paraId="394A4A8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ontslag wordt met een aangetekende brief betekend. De brief deelt de beslissing en de redenen ervoor mee en vermeldt de ingangsdatum van het ontslag. Het ontslag gaat niet in met terugwerkende kracht. Het ontslag gaat in de eerste dag van de maand volgend op zijn betekening.</w:t>
      </w:r>
    </w:p>
    <w:p w14:paraId="7219FE2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5.1.1.1.6.</w:t>
      </w:r>
      <w:r w:rsidRPr="00464666">
        <w:rPr>
          <w:rFonts w:ascii="Arial" w:hAnsi="Arial" w:cs="Arial"/>
          <w:sz w:val="18"/>
          <w:szCs w:val="18"/>
        </w:rPr>
        <w:tab/>
      </w:r>
    </w:p>
    <w:p w14:paraId="6A37E13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afwijking van artikel 5.1.1.1.2. punt 1 voor wie de onregelmatigheid niet te wijten is aan arglist of bedrog van zijn kant, krijgt een verbrekingsvergoeding. Het bedrag van de verbrekingsvergoeding is gelijk aan het loon van drie maanden per begonnen periode van vijf jaar dienstanciënniteit.</w:t>
      </w:r>
    </w:p>
    <w:p w14:paraId="7CC85DC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5.1.1.1.7.</w:t>
      </w:r>
      <w:r w:rsidRPr="00464666">
        <w:rPr>
          <w:rFonts w:ascii="Arial" w:hAnsi="Arial" w:cs="Arial"/>
          <w:sz w:val="18"/>
          <w:szCs w:val="18"/>
        </w:rPr>
        <w:tab/>
      </w:r>
    </w:p>
    <w:p w14:paraId="2DC2E18E" w14:textId="30B8A32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aangestelde statutaire personeelslid wordt bij zijn ontslag geïnformeerd over alle verplichtingen van bestuur en personeelslid die voortvloeien uit de wet van 20 juli 1991 houdende sociale en diverse andere bepalingen.</w:t>
      </w:r>
    </w:p>
    <w:p w14:paraId="36582AF2" w14:textId="77777777" w:rsidR="000A4288" w:rsidRPr="00464666" w:rsidRDefault="000A4288" w:rsidP="00464666">
      <w:pPr>
        <w:spacing w:after="0" w:line="240" w:lineRule="auto"/>
        <w:rPr>
          <w:rFonts w:ascii="Arial" w:hAnsi="Arial" w:cs="Arial"/>
          <w:sz w:val="18"/>
          <w:szCs w:val="18"/>
        </w:rPr>
      </w:pPr>
    </w:p>
    <w:p w14:paraId="2853D00A" w14:textId="77777777" w:rsidR="00A24A29" w:rsidRPr="00464666" w:rsidRDefault="00A24A29" w:rsidP="0015181E">
      <w:pPr>
        <w:pStyle w:val="Kop2"/>
      </w:pPr>
      <w:bookmarkStart w:id="95" w:name="_Toc88481103"/>
      <w:r w:rsidRPr="00464666">
        <w:t>HOOFDSTUK 5.2.</w:t>
      </w:r>
      <w:r w:rsidRPr="00464666">
        <w:tab/>
        <w:t>DE DEFINITIEVE AMBTSNEERLEGGING VAN HET STATUTAIRE PERSONEELSLID</w:t>
      </w:r>
      <w:bookmarkEnd w:id="95"/>
    </w:p>
    <w:p w14:paraId="5C6AF93A" w14:textId="77777777" w:rsidR="000A4288" w:rsidRPr="00464666" w:rsidRDefault="000A4288" w:rsidP="00464666">
      <w:pPr>
        <w:spacing w:after="0" w:line="240" w:lineRule="auto"/>
        <w:rPr>
          <w:rFonts w:ascii="Arial" w:hAnsi="Arial" w:cs="Arial"/>
          <w:sz w:val="18"/>
          <w:szCs w:val="18"/>
        </w:rPr>
      </w:pPr>
    </w:p>
    <w:p w14:paraId="4A683E7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5.2.1.1.1.</w:t>
      </w:r>
      <w:r w:rsidRPr="00464666">
        <w:rPr>
          <w:rFonts w:ascii="Arial" w:hAnsi="Arial" w:cs="Arial"/>
          <w:sz w:val="18"/>
          <w:szCs w:val="18"/>
        </w:rPr>
        <w:tab/>
      </w:r>
    </w:p>
    <w:p w14:paraId="1C3094C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zaken geven aanleiding tot de definitieve ambtsneerlegging van het statutaire personeelslid op proef:</w:t>
      </w:r>
    </w:p>
    <w:p w14:paraId="0EC939D8" w14:textId="6434C51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vrijwillige ontslag;</w:t>
      </w:r>
    </w:p>
    <w:p w14:paraId="58BCBDE1" w14:textId="1D27B153" w:rsidR="00A24A29" w:rsidRPr="004B3CA3"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definitief vastgestelde beroepsongeschiktheid na een </w:t>
      </w:r>
      <w:r w:rsidR="004B3F9B" w:rsidRPr="004B3CA3">
        <w:rPr>
          <w:rFonts w:ascii="Arial" w:hAnsi="Arial" w:cs="Arial"/>
          <w:sz w:val="18"/>
          <w:szCs w:val="18"/>
        </w:rPr>
        <w:t>beoordelingsgesprek nieuwe medewerker met een ongunstig beoordelingsresultaat</w:t>
      </w:r>
      <w:r w:rsidR="004B3CA3" w:rsidRPr="004B3CA3">
        <w:rPr>
          <w:rFonts w:ascii="Arial" w:hAnsi="Arial" w:cs="Arial"/>
          <w:sz w:val="18"/>
          <w:szCs w:val="18"/>
        </w:rPr>
        <w:t xml:space="preserve"> </w:t>
      </w:r>
      <w:r w:rsidRPr="004B3CA3">
        <w:rPr>
          <w:rFonts w:ascii="Arial" w:hAnsi="Arial" w:cs="Arial"/>
          <w:sz w:val="18"/>
          <w:szCs w:val="18"/>
        </w:rPr>
        <w:t>van het statutair personeelslid op proef.</w:t>
      </w:r>
    </w:p>
    <w:p w14:paraId="5BCD333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op proef dat tijdens de proeftijd na aanwerving in totaal gedurende drie maanden afwezig is wegens ziekte of invaliditeit, kan ontslagen worden.</w:t>
      </w:r>
    </w:p>
    <w:p w14:paraId="6A335E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5.2.1.1.2.</w:t>
      </w:r>
      <w:r w:rsidRPr="00464666">
        <w:rPr>
          <w:rFonts w:ascii="Arial" w:hAnsi="Arial" w:cs="Arial"/>
          <w:sz w:val="18"/>
          <w:szCs w:val="18"/>
        </w:rPr>
        <w:tab/>
        <w:t xml:space="preserve"> </w:t>
      </w:r>
    </w:p>
    <w:p w14:paraId="4FAE45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volgende zaken geven aanleiding tot de definitieve ambtsneerlegging van het vast aangestelde statutaire personeelslid:</w:t>
      </w:r>
    </w:p>
    <w:p w14:paraId="6BB84C9E"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Pr="00464666">
        <w:rPr>
          <w:rFonts w:ascii="Arial" w:hAnsi="Arial" w:cs="Arial"/>
          <w:sz w:val="18"/>
          <w:szCs w:val="18"/>
        </w:rPr>
        <w:tab/>
        <w:t>het vrijwillige ontslag;</w:t>
      </w:r>
    </w:p>
    <w:p w14:paraId="18603B5E" w14:textId="23E1A959" w:rsidR="00A24A29" w:rsidRPr="004B3CA3"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Pr="00464666">
        <w:rPr>
          <w:rFonts w:ascii="Arial" w:hAnsi="Arial" w:cs="Arial"/>
          <w:sz w:val="18"/>
          <w:szCs w:val="18"/>
        </w:rPr>
        <w:tab/>
        <w:t xml:space="preserve">de definitief vastgestelde beroepsongeschiktheid </w:t>
      </w:r>
      <w:r w:rsidRPr="004B3CA3">
        <w:rPr>
          <w:rFonts w:ascii="Arial" w:hAnsi="Arial" w:cs="Arial"/>
          <w:sz w:val="18"/>
          <w:szCs w:val="18"/>
        </w:rPr>
        <w:t xml:space="preserve">na </w:t>
      </w:r>
      <w:r w:rsidR="00BB095B" w:rsidRPr="004B3CA3">
        <w:rPr>
          <w:rFonts w:ascii="Arial" w:hAnsi="Arial" w:cs="Arial"/>
          <w:sz w:val="18"/>
          <w:szCs w:val="18"/>
        </w:rPr>
        <w:t>twee opeenvolgende beoordelingsgesprekken met een ongunstig resultaat</w:t>
      </w:r>
      <w:r w:rsidRPr="004B3CA3">
        <w:rPr>
          <w:rFonts w:ascii="Arial" w:hAnsi="Arial" w:cs="Arial"/>
          <w:sz w:val="18"/>
          <w:szCs w:val="18"/>
        </w:rPr>
        <w:t xml:space="preserve"> zoals vermeld in artikel 2.8.4.2.4.;</w:t>
      </w:r>
    </w:p>
    <w:p w14:paraId="3ED24344"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Pr="00464666">
        <w:rPr>
          <w:rFonts w:ascii="Arial" w:hAnsi="Arial" w:cs="Arial"/>
          <w:sz w:val="18"/>
          <w:szCs w:val="18"/>
        </w:rPr>
        <w:tab/>
        <w:t>de pensionering ingevolge de toepassing van de pensioenwetgeving;</w:t>
      </w:r>
    </w:p>
    <w:p w14:paraId="236B516F" w14:textId="605A8DAA"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4.</w:t>
      </w:r>
      <w:r w:rsidRPr="00464666">
        <w:rPr>
          <w:rFonts w:ascii="Arial" w:hAnsi="Arial" w:cs="Arial"/>
          <w:sz w:val="18"/>
          <w:szCs w:val="18"/>
        </w:rPr>
        <w:tab/>
        <w:t xml:space="preserve">bereiken van de </w:t>
      </w:r>
      <w:r w:rsidR="003967CF">
        <w:rPr>
          <w:rFonts w:ascii="Arial" w:hAnsi="Arial" w:cs="Arial"/>
          <w:sz w:val="18"/>
          <w:szCs w:val="18"/>
        </w:rPr>
        <w:t>wettelijke pensioenleeftijd</w:t>
      </w:r>
      <w:r w:rsidRPr="00464666">
        <w:rPr>
          <w:rFonts w:ascii="Arial" w:hAnsi="Arial" w:cs="Arial"/>
          <w:sz w:val="18"/>
          <w:szCs w:val="18"/>
        </w:rPr>
        <w:t>.</w:t>
      </w:r>
    </w:p>
    <w:p w14:paraId="671FDEF9" w14:textId="127E776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In afwijking van het eerste lid, punt 4, kan de aanstellende overheid het vast aangestelde statutaire personeelslid na het bereiken van de </w:t>
      </w:r>
      <w:r w:rsidR="003967CF">
        <w:rPr>
          <w:rFonts w:ascii="Arial" w:hAnsi="Arial" w:cs="Arial"/>
          <w:sz w:val="18"/>
          <w:szCs w:val="18"/>
        </w:rPr>
        <w:t>wettelijke pensioenleeftijd</w:t>
      </w:r>
      <w:r w:rsidRPr="00464666">
        <w:rPr>
          <w:rFonts w:ascii="Arial" w:hAnsi="Arial" w:cs="Arial"/>
          <w:sz w:val="18"/>
          <w:szCs w:val="18"/>
        </w:rPr>
        <w:t xml:space="preserve">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4CB9D38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5.2.1.1.3.</w:t>
      </w:r>
      <w:r w:rsidRPr="00464666">
        <w:rPr>
          <w:rFonts w:ascii="Arial" w:hAnsi="Arial" w:cs="Arial"/>
          <w:sz w:val="18"/>
          <w:szCs w:val="18"/>
        </w:rPr>
        <w:tab/>
      </w:r>
    </w:p>
    <w:p w14:paraId="0FF45FB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statutaire personeelslid dat vrijwillig ontslag neemt, stelt de aanstellende overheid daarvan schriftelijk tegen ontvangstbewijs in kennis en doet een voorstel van opzegtermijn en datum van ingang hiervan. </w:t>
      </w:r>
    </w:p>
    <w:p w14:paraId="2D08FDD8" w14:textId="1CA20DF5" w:rsidR="00A24A29" w:rsidRPr="00464666" w:rsidRDefault="00A24A29" w:rsidP="00464666">
      <w:pPr>
        <w:spacing w:after="0" w:line="240" w:lineRule="auto"/>
        <w:rPr>
          <w:rFonts w:ascii="Arial" w:hAnsi="Arial" w:cs="Arial"/>
          <w:strike/>
          <w:sz w:val="18"/>
          <w:szCs w:val="18"/>
        </w:rPr>
      </w:pPr>
      <w:r w:rsidRPr="00464666">
        <w:rPr>
          <w:rFonts w:ascii="Arial" w:hAnsi="Arial" w:cs="Arial"/>
          <w:sz w:val="18"/>
          <w:szCs w:val="18"/>
        </w:rPr>
        <w:t xml:space="preserve">De aanstellende overheid neemt binnen de 14 kalenderdagen kennis van de aanvraag tot ontslag en brengt het personeelslid schriftelijk binnen de 14 kalenderdagen na kennisname op de hoogte of zij akkoord gaat met het voorstel. De opzegtermijn neemt een aanvang zodra de aanstellende overheid zich akkoord verklaard heeft met de opzegtermijn. </w:t>
      </w:r>
    </w:p>
    <w:p w14:paraId="4CFF25C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de aanstellende overheid niet akkoord gaat met het voorstel van datum waarop het personeelslid de dienst effectief verlaat, wordt die datum vastgesteld in onderling akkoord tussen het personeelslid en de aanstellende overheid. Indien geen akkoord kan worden bereikt, worden de termijnen zoals omschreven in de wet op de arbeidsovereenkomsten toegepast rekening houdend met het statuut van arbeider of bediende.</w:t>
      </w:r>
    </w:p>
    <w:p w14:paraId="735A1D9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5.2.1.1.4.</w:t>
      </w:r>
      <w:r w:rsidRPr="00464666">
        <w:rPr>
          <w:rFonts w:ascii="Arial" w:hAnsi="Arial" w:cs="Arial"/>
          <w:sz w:val="18"/>
          <w:szCs w:val="18"/>
        </w:rPr>
        <w:tab/>
      </w:r>
    </w:p>
    <w:p w14:paraId="632ED85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op proef dat wordt ontslagen wegens definitief vastgestelde beroepsongeschiktheid heeft een opzeggingstermijn van dertig kalenderdagen te rekenen vanaf de dag waarop het ontslag werd betekend.</w:t>
      </w:r>
    </w:p>
    <w:p w14:paraId="172E66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ontslag wordt met een aangetekende brief betekend waarbij het ontslag uitwerking heeft de eerste dag van de maand volgend op de betekening.</w:t>
      </w:r>
    </w:p>
    <w:p w14:paraId="6A1AA33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5.2.1.1.5.</w:t>
      </w:r>
      <w:r w:rsidRPr="00464666">
        <w:rPr>
          <w:rFonts w:ascii="Arial" w:hAnsi="Arial" w:cs="Arial"/>
          <w:sz w:val="18"/>
          <w:szCs w:val="18"/>
        </w:rPr>
        <w:tab/>
      </w:r>
    </w:p>
    <w:p w14:paraId="1AF3E76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1A01D26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opzeggingstermijn gaat in op de eerste dag van de maand die volgt op de betekening van het ontslag.</w:t>
      </w:r>
    </w:p>
    <w:p w14:paraId="52F2A8A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5.2.1.1.6.</w:t>
      </w:r>
      <w:r w:rsidRPr="00464666">
        <w:rPr>
          <w:rFonts w:ascii="Arial" w:hAnsi="Arial" w:cs="Arial"/>
          <w:sz w:val="18"/>
          <w:szCs w:val="18"/>
        </w:rPr>
        <w:tab/>
      </w:r>
    </w:p>
    <w:p w14:paraId="423C7DE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aangestelde statutaire personeelslid dat wordt ontslagen wegens definitief vastgestelde beroepsongeschiktheid heeft een opzeggingstermijn van drie maanden.</w:t>
      </w:r>
    </w:p>
    <w:p w14:paraId="25B62CE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Die termijn wordt door geen enkele afwezigheid geschorst. </w:t>
      </w:r>
    </w:p>
    <w:p w14:paraId="58E67A8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5.2.1.1.7.</w:t>
      </w:r>
      <w:r w:rsidRPr="00464666">
        <w:rPr>
          <w:rFonts w:ascii="Arial" w:hAnsi="Arial" w:cs="Arial"/>
          <w:sz w:val="18"/>
          <w:szCs w:val="18"/>
        </w:rPr>
        <w:tab/>
      </w:r>
    </w:p>
    <w:p w14:paraId="1CF7859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al dan niet op proef, dat ontslagen wordt wegens definitief vastgestelde beroepsongeschiktheid krijgt een dag of twee halve dagen dienstvrijstelling per week om te solliciteren. Het personeelslid stelt zijn leidinggevende op voorhand in kennis van de afwezigheid voor deelname aan de sollicitatieprocedure.</w:t>
      </w:r>
    </w:p>
    <w:p w14:paraId="5ECD48C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5.2.1.1.8.</w:t>
      </w:r>
      <w:r w:rsidRPr="00464666">
        <w:rPr>
          <w:rFonts w:ascii="Arial" w:hAnsi="Arial" w:cs="Arial"/>
          <w:sz w:val="18"/>
          <w:szCs w:val="18"/>
        </w:rPr>
        <w:tab/>
      </w:r>
    </w:p>
    <w:p w14:paraId="046CC57F" w14:textId="0EE80B2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onderling akkoord tussen het personeelslid en de aanstellende overheid kan de opzeggingstermijn van het vast aangestelde statutaire personeelslid dat ontslagen wordt wegens definitief vastgestelde beroepsongeschiktheid, worden ingekort.</w:t>
      </w:r>
    </w:p>
    <w:p w14:paraId="77008BEA" w14:textId="77777777" w:rsidR="000A4288" w:rsidRPr="00464666" w:rsidRDefault="000A4288" w:rsidP="00464666">
      <w:pPr>
        <w:spacing w:after="0" w:line="240" w:lineRule="auto"/>
        <w:rPr>
          <w:rFonts w:ascii="Arial" w:hAnsi="Arial" w:cs="Arial"/>
          <w:sz w:val="18"/>
          <w:szCs w:val="18"/>
        </w:rPr>
      </w:pPr>
    </w:p>
    <w:p w14:paraId="5BE14126" w14:textId="05A4CED2" w:rsidR="00A24A29" w:rsidRPr="00464666" w:rsidRDefault="00A24A29" w:rsidP="0015181E">
      <w:pPr>
        <w:pStyle w:val="Kop1"/>
      </w:pPr>
      <w:bookmarkStart w:id="96" w:name="_Toc88481104"/>
      <w:r w:rsidRPr="00464666">
        <w:t>DEEL 6.</w:t>
      </w:r>
      <w:r w:rsidR="007901F4">
        <w:tab/>
      </w:r>
      <w:r w:rsidRPr="00464666">
        <w:tab/>
        <w:t>HET SALARIS</w:t>
      </w:r>
      <w:bookmarkEnd w:id="96"/>
    </w:p>
    <w:p w14:paraId="286541A5" w14:textId="77777777" w:rsidR="000A4288" w:rsidRPr="00464666" w:rsidRDefault="000A4288" w:rsidP="00464666">
      <w:pPr>
        <w:spacing w:after="0" w:line="240" w:lineRule="auto"/>
        <w:rPr>
          <w:rFonts w:ascii="Arial" w:hAnsi="Arial" w:cs="Arial"/>
          <w:sz w:val="18"/>
          <w:szCs w:val="18"/>
        </w:rPr>
      </w:pPr>
    </w:p>
    <w:p w14:paraId="6B8D287E" w14:textId="77777777" w:rsidR="00A24A29" w:rsidRPr="00464666" w:rsidRDefault="00A24A29" w:rsidP="0015181E">
      <w:pPr>
        <w:pStyle w:val="Kop2"/>
      </w:pPr>
      <w:bookmarkStart w:id="97" w:name="_Toc88481105"/>
      <w:r w:rsidRPr="00464666">
        <w:t>HOOFDSTUK 6.1.</w:t>
      </w:r>
      <w:r w:rsidRPr="00464666">
        <w:tab/>
        <w:t>ALGEMENE BEPALINGEN</w:t>
      </w:r>
      <w:bookmarkEnd w:id="97"/>
    </w:p>
    <w:p w14:paraId="7DA57970" w14:textId="77777777" w:rsidR="000A4288" w:rsidRPr="00464666" w:rsidRDefault="000A4288" w:rsidP="00464666">
      <w:pPr>
        <w:spacing w:after="0" w:line="240" w:lineRule="auto"/>
        <w:rPr>
          <w:rFonts w:ascii="Arial" w:hAnsi="Arial" w:cs="Arial"/>
          <w:sz w:val="18"/>
          <w:szCs w:val="18"/>
        </w:rPr>
      </w:pPr>
    </w:p>
    <w:p w14:paraId="2E3973A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6.1.1.1.1.</w:t>
      </w:r>
      <w:r w:rsidRPr="00464666">
        <w:rPr>
          <w:rFonts w:ascii="Arial" w:hAnsi="Arial" w:cs="Arial"/>
          <w:sz w:val="18"/>
          <w:szCs w:val="18"/>
        </w:rPr>
        <w:tab/>
      </w:r>
    </w:p>
    <w:p w14:paraId="6D164E6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jaarsalaris van het personeel is vastgelegd in salarisschalen die bestaan uit:</w:t>
      </w:r>
    </w:p>
    <w:p w14:paraId="0BCB31AC" w14:textId="355EA87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minimumsalaris;</w:t>
      </w:r>
    </w:p>
    <w:p w14:paraId="0D3D3C06" w14:textId="125E107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salaristrappen die het resultaat zijn van de periodieke verhogingen;</w:t>
      </w:r>
    </w:p>
    <w:p w14:paraId="01346FED" w14:textId="49EEF6E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maximumsalaris.</w:t>
      </w:r>
    </w:p>
    <w:p w14:paraId="53B67D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6.1.1.1.2.</w:t>
      </w:r>
      <w:r w:rsidRPr="00464666">
        <w:rPr>
          <w:rFonts w:ascii="Arial" w:hAnsi="Arial" w:cs="Arial"/>
          <w:sz w:val="18"/>
          <w:szCs w:val="18"/>
        </w:rPr>
        <w:tab/>
      </w:r>
    </w:p>
    <w:p w14:paraId="1B0C10CE" w14:textId="77777777" w:rsidR="00A24A29" w:rsidRPr="00F71CE7" w:rsidRDefault="00A24A29" w:rsidP="00464666">
      <w:pPr>
        <w:spacing w:after="0" w:line="240" w:lineRule="auto"/>
        <w:rPr>
          <w:rFonts w:ascii="Arial" w:hAnsi="Arial" w:cs="Arial"/>
          <w:sz w:val="18"/>
          <w:szCs w:val="18"/>
        </w:rPr>
      </w:pPr>
      <w:r w:rsidRPr="00464666">
        <w:rPr>
          <w:rFonts w:ascii="Arial" w:hAnsi="Arial" w:cs="Arial"/>
          <w:sz w:val="18"/>
          <w:szCs w:val="18"/>
        </w:rPr>
        <w:t xml:space="preserve">Elke salarisschaal wordt aangeduid met één van de letters A, B, C, D, E die overeenstemmen met de niveaus, vermeld in artikel 6 van het rechtspositiebesluit OCMW-personeel, gevolgd door een cijfer en eventueel een </w:t>
      </w:r>
      <w:r w:rsidRPr="00F71CE7">
        <w:rPr>
          <w:rFonts w:ascii="Arial" w:hAnsi="Arial" w:cs="Arial"/>
          <w:sz w:val="18"/>
          <w:szCs w:val="18"/>
        </w:rPr>
        <w:t xml:space="preserve">kleine letter a of b. </w:t>
      </w:r>
    </w:p>
    <w:p w14:paraId="38ED6F20" w14:textId="77777777" w:rsidR="00A24A29" w:rsidRPr="00F71CE7" w:rsidRDefault="00A24A29" w:rsidP="00464666">
      <w:pPr>
        <w:spacing w:after="0" w:line="240" w:lineRule="auto"/>
        <w:rPr>
          <w:rFonts w:ascii="Arial" w:hAnsi="Arial" w:cs="Arial"/>
          <w:sz w:val="18"/>
          <w:szCs w:val="18"/>
        </w:rPr>
      </w:pPr>
      <w:r w:rsidRPr="00F71CE7">
        <w:rPr>
          <w:rFonts w:ascii="Arial" w:hAnsi="Arial" w:cs="Arial"/>
          <w:sz w:val="18"/>
          <w:szCs w:val="18"/>
        </w:rPr>
        <w:t>Artikel 6.1.1.1.3.</w:t>
      </w:r>
      <w:r w:rsidRPr="00F71CE7">
        <w:rPr>
          <w:rFonts w:ascii="Arial" w:hAnsi="Arial" w:cs="Arial"/>
          <w:sz w:val="18"/>
          <w:szCs w:val="18"/>
        </w:rPr>
        <w:tab/>
      </w:r>
    </w:p>
    <w:p w14:paraId="07CCF2A0" w14:textId="77777777" w:rsidR="00A24A29" w:rsidRPr="00F71CE7" w:rsidRDefault="00A24A29" w:rsidP="00464666">
      <w:pPr>
        <w:spacing w:after="0" w:line="240" w:lineRule="auto"/>
        <w:rPr>
          <w:rFonts w:ascii="Arial" w:hAnsi="Arial" w:cs="Arial"/>
          <w:sz w:val="18"/>
          <w:szCs w:val="18"/>
        </w:rPr>
      </w:pPr>
      <w:r w:rsidRPr="00F71CE7">
        <w:rPr>
          <w:rFonts w:ascii="Arial" w:hAnsi="Arial" w:cs="Arial"/>
          <w:sz w:val="18"/>
          <w:szCs w:val="18"/>
        </w:rPr>
        <w:t xml:space="preserve">Aan de volgende graden worden de salarisschalen en de functionele loopbanen vermeld in afdeling 2.11.2. verbonden die overeenkomen met de ernaast vermelde lettercijfercode. </w:t>
      </w:r>
    </w:p>
    <w:p w14:paraId="5C8488FD" w14:textId="61FCCA0C" w:rsidR="00A24A29" w:rsidRPr="00F71CE7" w:rsidRDefault="00A24A29" w:rsidP="00464666">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niveau A:</w:t>
      </w:r>
    </w:p>
    <w:p w14:paraId="638839D5" w14:textId="06BCB2DC" w:rsidR="00A24A29" w:rsidRPr="009B2836" w:rsidRDefault="00A24A29" w:rsidP="00464666">
      <w:pPr>
        <w:pStyle w:val="Lijstalinea"/>
        <w:numPr>
          <w:ilvl w:val="0"/>
          <w:numId w:val="3"/>
        </w:numPr>
        <w:spacing w:after="0" w:line="240" w:lineRule="auto"/>
        <w:ind w:left="851" w:hanging="142"/>
        <w:rPr>
          <w:rFonts w:ascii="Arial" w:hAnsi="Arial" w:cs="Arial"/>
          <w:sz w:val="18"/>
          <w:szCs w:val="18"/>
          <w:lang w:val="en-US"/>
        </w:rPr>
      </w:pPr>
      <w:proofErr w:type="spellStart"/>
      <w:r w:rsidRPr="009B2836">
        <w:rPr>
          <w:rFonts w:ascii="Arial" w:hAnsi="Arial" w:cs="Arial"/>
          <w:sz w:val="18"/>
          <w:szCs w:val="18"/>
          <w:lang w:val="en-US"/>
        </w:rPr>
        <w:t>basisgraad</w:t>
      </w:r>
      <w:proofErr w:type="spellEnd"/>
      <w:r w:rsidRPr="009B2836">
        <w:rPr>
          <w:rFonts w:ascii="Arial" w:hAnsi="Arial" w:cs="Arial"/>
          <w:sz w:val="18"/>
          <w:szCs w:val="18"/>
          <w:lang w:val="en-US"/>
        </w:rPr>
        <w:t xml:space="preserve">, rang Av, </w:t>
      </w:r>
      <w:proofErr w:type="spellStart"/>
      <w:r w:rsidRPr="009B2836">
        <w:rPr>
          <w:rFonts w:ascii="Arial" w:hAnsi="Arial" w:cs="Arial"/>
          <w:sz w:val="18"/>
          <w:szCs w:val="18"/>
          <w:lang w:val="en-US"/>
        </w:rPr>
        <w:t>schalen</w:t>
      </w:r>
      <w:proofErr w:type="spellEnd"/>
      <w:r w:rsidRPr="009B2836">
        <w:rPr>
          <w:rFonts w:ascii="Arial" w:hAnsi="Arial" w:cs="Arial"/>
          <w:sz w:val="18"/>
          <w:szCs w:val="18"/>
          <w:lang w:val="en-US"/>
        </w:rPr>
        <w:t xml:space="preserve"> A1a-A2a-A3a</w:t>
      </w:r>
      <w:bookmarkStart w:id="98" w:name="_Hlk52975080"/>
      <w:r w:rsidR="00BC3599" w:rsidRPr="009B2836">
        <w:rPr>
          <w:rFonts w:ascii="Arial" w:hAnsi="Arial" w:cs="Arial"/>
          <w:sz w:val="18"/>
          <w:szCs w:val="18"/>
          <w:lang w:val="en-US"/>
        </w:rPr>
        <w:t>/A1a-A1b-A2a</w:t>
      </w:r>
      <w:r w:rsidRPr="009B2836">
        <w:rPr>
          <w:rFonts w:ascii="Arial" w:hAnsi="Arial" w:cs="Arial"/>
          <w:sz w:val="18"/>
          <w:szCs w:val="18"/>
          <w:lang w:val="en-US"/>
        </w:rPr>
        <w:t>;</w:t>
      </w:r>
      <w:bookmarkEnd w:id="98"/>
    </w:p>
    <w:p w14:paraId="7C1F9E1B" w14:textId="74B2C532" w:rsidR="00A24A29" w:rsidRPr="009B2836" w:rsidRDefault="00A24A29" w:rsidP="00464666">
      <w:pPr>
        <w:pStyle w:val="Lijstalinea"/>
        <w:numPr>
          <w:ilvl w:val="0"/>
          <w:numId w:val="3"/>
        </w:numPr>
        <w:spacing w:after="0" w:line="240" w:lineRule="auto"/>
        <w:ind w:left="851" w:hanging="142"/>
        <w:rPr>
          <w:rFonts w:ascii="Arial" w:hAnsi="Arial" w:cs="Arial"/>
          <w:sz w:val="18"/>
          <w:szCs w:val="18"/>
          <w:lang w:val="en-US"/>
        </w:rPr>
      </w:pPr>
      <w:proofErr w:type="spellStart"/>
      <w:r w:rsidRPr="009B2836">
        <w:rPr>
          <w:rFonts w:ascii="Arial" w:hAnsi="Arial" w:cs="Arial"/>
          <w:sz w:val="18"/>
          <w:szCs w:val="18"/>
          <w:lang w:val="en-US"/>
        </w:rPr>
        <w:t>specifieke</w:t>
      </w:r>
      <w:proofErr w:type="spellEnd"/>
      <w:r w:rsidRPr="009B2836">
        <w:rPr>
          <w:rFonts w:ascii="Arial" w:hAnsi="Arial" w:cs="Arial"/>
          <w:sz w:val="18"/>
          <w:szCs w:val="18"/>
          <w:lang w:val="en-US"/>
        </w:rPr>
        <w:t xml:space="preserve"> </w:t>
      </w:r>
      <w:proofErr w:type="spellStart"/>
      <w:r w:rsidRPr="009B2836">
        <w:rPr>
          <w:rFonts w:ascii="Arial" w:hAnsi="Arial" w:cs="Arial"/>
          <w:sz w:val="18"/>
          <w:szCs w:val="18"/>
          <w:lang w:val="en-US"/>
        </w:rPr>
        <w:t>basisgraad</w:t>
      </w:r>
      <w:proofErr w:type="spellEnd"/>
      <w:r w:rsidRPr="009B2836">
        <w:rPr>
          <w:rFonts w:ascii="Arial" w:hAnsi="Arial" w:cs="Arial"/>
          <w:sz w:val="18"/>
          <w:szCs w:val="18"/>
          <w:lang w:val="en-US"/>
        </w:rPr>
        <w:t xml:space="preserve">, rang </w:t>
      </w:r>
      <w:proofErr w:type="spellStart"/>
      <w:r w:rsidRPr="009B2836">
        <w:rPr>
          <w:rFonts w:ascii="Arial" w:hAnsi="Arial" w:cs="Arial"/>
          <w:sz w:val="18"/>
          <w:szCs w:val="18"/>
          <w:lang w:val="en-US"/>
        </w:rPr>
        <w:t>Avb</w:t>
      </w:r>
      <w:proofErr w:type="spellEnd"/>
      <w:r w:rsidRPr="009B2836">
        <w:rPr>
          <w:rFonts w:ascii="Arial" w:hAnsi="Arial" w:cs="Arial"/>
          <w:sz w:val="18"/>
          <w:szCs w:val="18"/>
          <w:lang w:val="en-US"/>
        </w:rPr>
        <w:t xml:space="preserve">, </w:t>
      </w:r>
      <w:proofErr w:type="spellStart"/>
      <w:r w:rsidRPr="009B2836">
        <w:rPr>
          <w:rFonts w:ascii="Arial" w:hAnsi="Arial" w:cs="Arial"/>
          <w:sz w:val="18"/>
          <w:szCs w:val="18"/>
          <w:lang w:val="en-US"/>
        </w:rPr>
        <w:t>schalen</w:t>
      </w:r>
      <w:proofErr w:type="spellEnd"/>
      <w:r w:rsidRPr="009B2836">
        <w:rPr>
          <w:rFonts w:ascii="Arial" w:hAnsi="Arial" w:cs="Arial"/>
          <w:sz w:val="18"/>
          <w:szCs w:val="18"/>
          <w:lang w:val="en-US"/>
        </w:rPr>
        <w:t xml:space="preserve"> A6a-A6b-A7a en </w:t>
      </w:r>
      <w:proofErr w:type="spellStart"/>
      <w:r w:rsidRPr="009B2836">
        <w:rPr>
          <w:rFonts w:ascii="Arial" w:hAnsi="Arial" w:cs="Arial"/>
          <w:sz w:val="18"/>
          <w:szCs w:val="18"/>
          <w:lang w:val="en-US"/>
        </w:rPr>
        <w:t>schalen</w:t>
      </w:r>
      <w:proofErr w:type="spellEnd"/>
      <w:r w:rsidRPr="009B2836">
        <w:rPr>
          <w:rFonts w:ascii="Arial" w:hAnsi="Arial" w:cs="Arial"/>
          <w:sz w:val="18"/>
          <w:szCs w:val="18"/>
          <w:lang w:val="en-US"/>
        </w:rPr>
        <w:t xml:space="preserve"> A6a-A7a-A7b;</w:t>
      </w:r>
    </w:p>
    <w:p w14:paraId="64016A11" w14:textId="138155BA"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eerste hogere graad, rang Ax, schalen A4a-A4b;</w:t>
      </w:r>
    </w:p>
    <w:p w14:paraId="254EFC8C" w14:textId="352FEA70"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eerste hogere graad, rang </w:t>
      </w:r>
      <w:proofErr w:type="spellStart"/>
      <w:r w:rsidRPr="00F71CE7">
        <w:rPr>
          <w:rFonts w:ascii="Arial" w:hAnsi="Arial" w:cs="Arial"/>
          <w:sz w:val="18"/>
          <w:szCs w:val="18"/>
        </w:rPr>
        <w:t>Axb</w:t>
      </w:r>
      <w:proofErr w:type="spellEnd"/>
      <w:r w:rsidRPr="00F71CE7">
        <w:rPr>
          <w:rFonts w:ascii="Arial" w:hAnsi="Arial" w:cs="Arial"/>
          <w:sz w:val="18"/>
          <w:szCs w:val="18"/>
        </w:rPr>
        <w:t>, schalen A8a-A8b;</w:t>
      </w:r>
    </w:p>
    <w:p w14:paraId="623B4FB0" w14:textId="132682A8"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tweede hogere graad, rang </w:t>
      </w:r>
      <w:proofErr w:type="spellStart"/>
      <w:r w:rsidRPr="00F71CE7">
        <w:rPr>
          <w:rFonts w:ascii="Arial" w:hAnsi="Arial" w:cs="Arial"/>
          <w:sz w:val="18"/>
          <w:szCs w:val="18"/>
        </w:rPr>
        <w:t>Ay</w:t>
      </w:r>
      <w:proofErr w:type="spellEnd"/>
      <w:r w:rsidRPr="00F71CE7">
        <w:rPr>
          <w:rFonts w:ascii="Arial" w:hAnsi="Arial" w:cs="Arial"/>
          <w:sz w:val="18"/>
          <w:szCs w:val="18"/>
        </w:rPr>
        <w:t>, schalen A5a-A5b;</w:t>
      </w:r>
    </w:p>
    <w:p w14:paraId="186D020F" w14:textId="0FCB3733"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tweede hogere graad, rang </w:t>
      </w:r>
      <w:proofErr w:type="spellStart"/>
      <w:r w:rsidRPr="00F71CE7">
        <w:rPr>
          <w:rFonts w:ascii="Arial" w:hAnsi="Arial" w:cs="Arial"/>
          <w:sz w:val="18"/>
          <w:szCs w:val="18"/>
        </w:rPr>
        <w:t>Ayb</w:t>
      </w:r>
      <w:proofErr w:type="spellEnd"/>
      <w:r w:rsidRPr="00F71CE7">
        <w:rPr>
          <w:rFonts w:ascii="Arial" w:hAnsi="Arial" w:cs="Arial"/>
          <w:sz w:val="18"/>
          <w:szCs w:val="18"/>
        </w:rPr>
        <w:t>, schalen A9a-A9b;</w:t>
      </w:r>
    </w:p>
    <w:p w14:paraId="28F4BB3D" w14:textId="6DB87E63"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derde hogere graad, rang </w:t>
      </w:r>
      <w:proofErr w:type="spellStart"/>
      <w:r w:rsidRPr="00F71CE7">
        <w:rPr>
          <w:rFonts w:ascii="Arial" w:hAnsi="Arial" w:cs="Arial"/>
          <w:sz w:val="18"/>
          <w:szCs w:val="18"/>
        </w:rPr>
        <w:t>Az</w:t>
      </w:r>
      <w:proofErr w:type="spellEnd"/>
      <w:r w:rsidRPr="00F71CE7">
        <w:rPr>
          <w:rFonts w:ascii="Arial" w:hAnsi="Arial" w:cs="Arial"/>
          <w:sz w:val="18"/>
          <w:szCs w:val="18"/>
        </w:rPr>
        <w:t>, schalen A10a-A10b.</w:t>
      </w:r>
    </w:p>
    <w:p w14:paraId="4FBFD911" w14:textId="6FAD4AB5" w:rsidR="00A24A29" w:rsidRPr="00F71CE7" w:rsidRDefault="00A24A29" w:rsidP="00464666">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niveau B:</w:t>
      </w:r>
    </w:p>
    <w:p w14:paraId="0DF74D13" w14:textId="42BF3DC9"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basisgraad, rang Bv, schalen B1-B2-B3;</w:t>
      </w:r>
    </w:p>
    <w:p w14:paraId="63549AF5" w14:textId="784AC9C0"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hogere graad, rang </w:t>
      </w:r>
      <w:proofErr w:type="spellStart"/>
      <w:r w:rsidRPr="00F71CE7">
        <w:rPr>
          <w:rFonts w:ascii="Arial" w:hAnsi="Arial" w:cs="Arial"/>
          <w:sz w:val="18"/>
          <w:szCs w:val="18"/>
        </w:rPr>
        <w:t>Bx</w:t>
      </w:r>
      <w:proofErr w:type="spellEnd"/>
      <w:r w:rsidRPr="00F71CE7">
        <w:rPr>
          <w:rFonts w:ascii="Arial" w:hAnsi="Arial" w:cs="Arial"/>
          <w:sz w:val="18"/>
          <w:szCs w:val="18"/>
        </w:rPr>
        <w:t>, schalen B4-B5</w:t>
      </w:r>
    </w:p>
    <w:p w14:paraId="3FC986AA" w14:textId="4CE9A21D" w:rsidR="00A24A29" w:rsidRPr="00F71CE7" w:rsidRDefault="00A24A29" w:rsidP="00464666">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niveau C:</w:t>
      </w:r>
    </w:p>
    <w:p w14:paraId="3140038C" w14:textId="3CBF25D0"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administratieve of technische basisgraad, rang Cv, schalen C1-C2-C3;</w:t>
      </w:r>
    </w:p>
    <w:p w14:paraId="7FD4D8E3" w14:textId="6EA77A4D"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hogere graad, rang Cx, schalen C4-C5.</w:t>
      </w:r>
    </w:p>
    <w:p w14:paraId="23918429" w14:textId="241E9B44" w:rsidR="00A24A29" w:rsidRPr="00F71CE7" w:rsidRDefault="00A24A29" w:rsidP="00464666">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niveau D:</w:t>
      </w:r>
    </w:p>
    <w:p w14:paraId="2087F0F0" w14:textId="7525B5AD"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administratieve of technische basisgraad, rang </w:t>
      </w:r>
      <w:proofErr w:type="spellStart"/>
      <w:r w:rsidRPr="00F71CE7">
        <w:rPr>
          <w:rFonts w:ascii="Arial" w:hAnsi="Arial" w:cs="Arial"/>
          <w:sz w:val="18"/>
          <w:szCs w:val="18"/>
        </w:rPr>
        <w:t>Dv</w:t>
      </w:r>
      <w:proofErr w:type="spellEnd"/>
      <w:r w:rsidRPr="00F71CE7">
        <w:rPr>
          <w:rFonts w:ascii="Arial" w:hAnsi="Arial" w:cs="Arial"/>
          <w:sz w:val="18"/>
          <w:szCs w:val="18"/>
        </w:rPr>
        <w:t>, schalen D1-D2-D3;</w:t>
      </w:r>
    </w:p>
    <w:p w14:paraId="1A32EB13" w14:textId="179EDF89"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(technisch) hogere graad, rang </w:t>
      </w:r>
      <w:proofErr w:type="spellStart"/>
      <w:r w:rsidRPr="00F71CE7">
        <w:rPr>
          <w:rFonts w:ascii="Arial" w:hAnsi="Arial" w:cs="Arial"/>
          <w:sz w:val="18"/>
          <w:szCs w:val="18"/>
        </w:rPr>
        <w:t>Dx</w:t>
      </w:r>
      <w:proofErr w:type="spellEnd"/>
      <w:r w:rsidRPr="00F71CE7">
        <w:rPr>
          <w:rFonts w:ascii="Arial" w:hAnsi="Arial" w:cs="Arial"/>
          <w:sz w:val="18"/>
          <w:szCs w:val="18"/>
        </w:rPr>
        <w:t>, schalen D4-D5.</w:t>
      </w:r>
    </w:p>
    <w:p w14:paraId="1D56584A" w14:textId="77777777" w:rsidR="0022536A" w:rsidRPr="00F71CE7" w:rsidRDefault="00A24A29" w:rsidP="00464666">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 xml:space="preserve">niveau E: </w:t>
      </w:r>
    </w:p>
    <w:p w14:paraId="2E71011C" w14:textId="090EF193" w:rsidR="00A24A29" w:rsidRPr="00F71CE7" w:rsidRDefault="00A24A29" w:rsidP="00464666">
      <w:pPr>
        <w:pStyle w:val="Lijstalinea"/>
        <w:numPr>
          <w:ilvl w:val="0"/>
          <w:numId w:val="3"/>
        </w:numPr>
        <w:spacing w:after="0" w:line="240" w:lineRule="auto"/>
        <w:ind w:left="851" w:hanging="142"/>
        <w:rPr>
          <w:rFonts w:ascii="Arial" w:hAnsi="Arial" w:cs="Arial"/>
          <w:sz w:val="18"/>
          <w:szCs w:val="18"/>
        </w:rPr>
      </w:pPr>
      <w:r w:rsidRPr="00F71CE7">
        <w:rPr>
          <w:rFonts w:ascii="Arial" w:hAnsi="Arial" w:cs="Arial"/>
          <w:sz w:val="18"/>
          <w:szCs w:val="18"/>
        </w:rPr>
        <w:t xml:space="preserve">basisgraad, rang </w:t>
      </w:r>
      <w:proofErr w:type="spellStart"/>
      <w:r w:rsidRPr="00F71CE7">
        <w:rPr>
          <w:rFonts w:ascii="Arial" w:hAnsi="Arial" w:cs="Arial"/>
          <w:sz w:val="18"/>
          <w:szCs w:val="18"/>
        </w:rPr>
        <w:t>Ev</w:t>
      </w:r>
      <w:proofErr w:type="spellEnd"/>
      <w:r w:rsidRPr="00F71CE7">
        <w:rPr>
          <w:rFonts w:ascii="Arial" w:hAnsi="Arial" w:cs="Arial"/>
          <w:sz w:val="18"/>
          <w:szCs w:val="18"/>
        </w:rPr>
        <w:t>, schalen E1-E2-E3;</w:t>
      </w:r>
    </w:p>
    <w:p w14:paraId="40445468" w14:textId="77777777" w:rsidR="00A24A29" w:rsidRPr="00464666" w:rsidRDefault="00A24A29" w:rsidP="00464666">
      <w:pPr>
        <w:spacing w:after="0" w:line="240" w:lineRule="auto"/>
        <w:rPr>
          <w:rFonts w:ascii="Arial" w:hAnsi="Arial" w:cs="Arial"/>
          <w:sz w:val="18"/>
          <w:szCs w:val="18"/>
        </w:rPr>
      </w:pPr>
      <w:r w:rsidRPr="00BC3599">
        <w:rPr>
          <w:rFonts w:ascii="Arial" w:hAnsi="Arial" w:cs="Arial"/>
          <w:sz w:val="18"/>
          <w:szCs w:val="18"/>
        </w:rPr>
        <w:t>De uitgewerkte salarisschalen bevinden zich in bijlage I.</w:t>
      </w:r>
    </w:p>
    <w:p w14:paraId="68F5A996" w14:textId="142B9088" w:rsidR="008131C6" w:rsidRPr="00B42642" w:rsidRDefault="008131C6" w:rsidP="00464666">
      <w:pPr>
        <w:spacing w:after="0" w:line="240" w:lineRule="auto"/>
        <w:rPr>
          <w:rFonts w:ascii="Arial" w:hAnsi="Arial" w:cs="Arial"/>
          <w:sz w:val="18"/>
          <w:szCs w:val="18"/>
        </w:rPr>
      </w:pPr>
      <w:r w:rsidRPr="00B42642">
        <w:rPr>
          <w:rFonts w:ascii="Arial" w:hAnsi="Arial" w:cs="Arial"/>
          <w:sz w:val="18"/>
          <w:szCs w:val="18"/>
        </w:rPr>
        <w:t xml:space="preserve">De uitgewerkte </w:t>
      </w:r>
      <w:r w:rsidR="00BC3599" w:rsidRPr="00B42642">
        <w:rPr>
          <w:rFonts w:ascii="Arial" w:hAnsi="Arial" w:cs="Arial"/>
          <w:sz w:val="18"/>
          <w:szCs w:val="18"/>
        </w:rPr>
        <w:t>salaris</w:t>
      </w:r>
      <w:r w:rsidRPr="00B42642">
        <w:rPr>
          <w:rFonts w:ascii="Arial" w:hAnsi="Arial" w:cs="Arial"/>
          <w:sz w:val="18"/>
          <w:szCs w:val="18"/>
        </w:rPr>
        <w:t>schaal van de beleidsmedewerker (functie in w</w:t>
      </w:r>
      <w:r w:rsidRPr="00B42642">
        <w:rPr>
          <w:rFonts w:ascii="Arial" w:hAnsi="Arial" w:cs="Arial"/>
          <w:noProof/>
          <w:sz w:val="18"/>
          <w:szCs w:val="18"/>
        </w:rPr>
        <w:t>aarborgregeling bij overgang en op persoonlijke titel ingebouwd voor OCMW-secretaris, ingevolge decreet lokaal bestuur), bevindt zich in bijlage II.</w:t>
      </w:r>
    </w:p>
    <w:p w14:paraId="1866ED54" w14:textId="0D35EDE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6.1.1.1.4.</w:t>
      </w:r>
      <w:r w:rsidRPr="00464666">
        <w:rPr>
          <w:rFonts w:ascii="Arial" w:hAnsi="Arial" w:cs="Arial"/>
          <w:sz w:val="18"/>
          <w:szCs w:val="18"/>
        </w:rPr>
        <w:tab/>
      </w:r>
    </w:p>
    <w:p w14:paraId="3FAB774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wordt bezoldigd in de salarisschaal die verbonden is aan zijn graad zoals bepaald in artikel 6.1.1.1.3.</w:t>
      </w:r>
    </w:p>
    <w:p w14:paraId="300C78E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ontvangt het salaris dat overeenstemt met zijn geldelijke anciënniteit. De geldelijke anciënniteit bestaat uit het aantal dienstjaren dat in aanmerking wordt genomen voor de berekening van het salaris.</w:t>
      </w:r>
    </w:p>
    <w:p w14:paraId="6986E4A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geen recht heeft op het meerekenen van vroegere diensten, ontvangt het beginsalaris van de eerste salarisschaal van de functionele loopbaan die verbonden is aan zijn graad.</w:t>
      </w:r>
    </w:p>
    <w:p w14:paraId="76FF818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salaris van een deeltijds personeelslid wordt vastgesteld in verhouding tot zijn prestaties.</w:t>
      </w:r>
    </w:p>
    <w:p w14:paraId="43184F10" w14:textId="5030A74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algemeen directeur stelt het individuele jaarsalaris van de personeelsleden vast.</w:t>
      </w:r>
    </w:p>
    <w:p w14:paraId="758D8CA1" w14:textId="77777777" w:rsidR="000A4288" w:rsidRPr="00464666" w:rsidRDefault="000A4288" w:rsidP="00464666">
      <w:pPr>
        <w:spacing w:after="0" w:line="240" w:lineRule="auto"/>
        <w:rPr>
          <w:rFonts w:ascii="Arial" w:hAnsi="Arial" w:cs="Arial"/>
          <w:sz w:val="18"/>
          <w:szCs w:val="18"/>
        </w:rPr>
      </w:pPr>
    </w:p>
    <w:p w14:paraId="169DF5F4" w14:textId="77777777" w:rsidR="00A24A29" w:rsidRPr="00464666" w:rsidRDefault="00A24A29" w:rsidP="0015181E">
      <w:pPr>
        <w:pStyle w:val="Kop2"/>
      </w:pPr>
      <w:bookmarkStart w:id="99" w:name="_Toc88481106"/>
      <w:r w:rsidRPr="00464666">
        <w:t>HOOFDSTUK 6.2.</w:t>
      </w:r>
      <w:r w:rsidRPr="00464666">
        <w:tab/>
        <w:t>DE TOEKENNING VAN PERIODIEKE SALARISVERHOGINGEN DOOR DE OPBOUW VAN GELDELIJKE ANCIËNNITEIT</w:t>
      </w:r>
      <w:bookmarkEnd w:id="99"/>
    </w:p>
    <w:p w14:paraId="38A6DDB6" w14:textId="77777777" w:rsidR="000A4288" w:rsidRPr="00464666" w:rsidRDefault="000A4288" w:rsidP="00464666">
      <w:pPr>
        <w:spacing w:after="0" w:line="240" w:lineRule="auto"/>
        <w:rPr>
          <w:rFonts w:ascii="Arial" w:hAnsi="Arial" w:cs="Arial"/>
          <w:sz w:val="18"/>
          <w:szCs w:val="18"/>
        </w:rPr>
      </w:pPr>
    </w:p>
    <w:p w14:paraId="44F13CA6" w14:textId="4172A9BD" w:rsidR="00A24A29" w:rsidRPr="00464666" w:rsidRDefault="00A24A29" w:rsidP="0015181E">
      <w:pPr>
        <w:pStyle w:val="Kop3"/>
      </w:pPr>
      <w:bookmarkStart w:id="100" w:name="_Toc88481107"/>
      <w:r w:rsidRPr="00464666">
        <w:t>AFDELING 6.2.1.</w:t>
      </w:r>
      <w:r w:rsidR="0066191F" w:rsidRPr="00464666">
        <w:tab/>
      </w:r>
      <w:r w:rsidRPr="00464666">
        <w:t>Diensten bij een overheid</w:t>
      </w:r>
      <w:bookmarkEnd w:id="100"/>
    </w:p>
    <w:p w14:paraId="75B0902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6.2.1.1.1.</w:t>
      </w:r>
      <w:r w:rsidRPr="00464666">
        <w:rPr>
          <w:rFonts w:ascii="Arial" w:hAnsi="Arial" w:cs="Arial"/>
          <w:sz w:val="18"/>
          <w:szCs w:val="18"/>
        </w:rPr>
        <w:tab/>
      </w:r>
    </w:p>
    <w:p w14:paraId="119839C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toekenning van periodieke salarisverhogingen komen alleen de werkelijke diensten in statutair of contractueel verband in aanmerking die het personeelslid als titularis van een bezoldigde betrekking heeft geleverd in dienst van:</w:t>
      </w:r>
    </w:p>
    <w:p w14:paraId="17ED9E47" w14:textId="22D9D9E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de provincies, de gemeenten en de </w:t>
      </w:r>
      <w:proofErr w:type="spellStart"/>
      <w:r w:rsidRPr="00464666">
        <w:rPr>
          <w:rFonts w:ascii="Arial" w:hAnsi="Arial" w:cs="Arial"/>
          <w:sz w:val="18"/>
          <w:szCs w:val="18"/>
        </w:rPr>
        <w:t>OCMW’s</w:t>
      </w:r>
      <w:proofErr w:type="spellEnd"/>
      <w:r w:rsidRPr="00464666">
        <w:rPr>
          <w:rFonts w:ascii="Arial" w:hAnsi="Arial" w:cs="Arial"/>
          <w:sz w:val="18"/>
          <w:szCs w:val="18"/>
        </w:rPr>
        <w:t xml:space="preserve"> van België, de publiekrechtelijke verenigingen waarvan ze deel uitmaken en de instellingen die eronder ressorteren;</w:t>
      </w:r>
    </w:p>
    <w:p w14:paraId="11DDBD7F" w14:textId="474EBF2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diensten en instellingen van de federale overheid, van de gemeenschappen en gewesten en de internationale instellingen waarvan ze lid zijn;</w:t>
      </w:r>
    </w:p>
    <w:p w14:paraId="02BB715B" w14:textId="35B90B6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diensten en instellingen en de lokale overheden van een lidstaat van de Europese Unie of van de Europese Economische Ruimte;</w:t>
      </w:r>
    </w:p>
    <w:p w14:paraId="6BF856B8" w14:textId="1B9DE7C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gesubsidieerde vrije onderwijsinstellingen of de gesubsidieerde vrije centra voor leerlingenbegeleiding;</w:t>
      </w:r>
    </w:p>
    <w:p w14:paraId="3123C68F" w14:textId="5D7C9C5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publiekrechtelijke en vrije universiteiten;</w:t>
      </w:r>
    </w:p>
    <w:p w14:paraId="44853424" w14:textId="1D20C12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01E10A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6.2.1.1.2.</w:t>
      </w:r>
      <w:r w:rsidRPr="00464666">
        <w:rPr>
          <w:rFonts w:ascii="Arial" w:hAnsi="Arial" w:cs="Arial"/>
          <w:sz w:val="18"/>
          <w:szCs w:val="18"/>
        </w:rPr>
        <w:tab/>
      </w:r>
    </w:p>
    <w:p w14:paraId="7C72490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toepassing van artikel 6.2.1.1.1. moet worden verstaan onder:</w:t>
      </w:r>
    </w:p>
    <w:p w14:paraId="4769B597" w14:textId="4587A73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werkelijke diensten: alle diensten die recht geven op een salaris of die bij ontstentenis van een salaris krachtens deze rechtspositieregeling toch in aanmerking worden genomen voor de vaststelling van het salaris; </w:t>
      </w:r>
    </w:p>
    <w:p w14:paraId="3D68467C" w14:textId="0D266FB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dienst van de staat: elke dienst zonder rechtspersoonlijkheid die ressorteert onder de wetgevende, de uitvoerende of de rechterlijke macht;</w:t>
      </w:r>
    </w:p>
    <w:p w14:paraId="6464DAB6" w14:textId="501481E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andere overheid:</w:t>
      </w:r>
    </w:p>
    <w:p w14:paraId="0C2765E4" w14:textId="6CC880AB"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elke dienst met rechtspersoonlijkheid die onder de uitvoerende macht ressorteert;</w:t>
      </w:r>
    </w:p>
    <w:p w14:paraId="5E7C9346" w14:textId="20BA4556" w:rsidR="00A24A29" w:rsidRPr="00464666" w:rsidRDefault="00A24A29" w:rsidP="00464666">
      <w:pPr>
        <w:pStyle w:val="Lijstalinea"/>
        <w:numPr>
          <w:ilvl w:val="0"/>
          <w:numId w:val="3"/>
        </w:numPr>
        <w:spacing w:after="0" w:line="240" w:lineRule="auto"/>
        <w:ind w:left="851" w:hanging="142"/>
        <w:rPr>
          <w:rFonts w:ascii="Arial" w:hAnsi="Arial" w:cs="Arial"/>
          <w:sz w:val="18"/>
          <w:szCs w:val="18"/>
        </w:rPr>
      </w:pPr>
      <w:r w:rsidRPr="00464666">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C2ACE27" w14:textId="2502BEDF" w:rsidR="00A24A29" w:rsidRPr="00464666" w:rsidRDefault="00A24A29" w:rsidP="0015181E">
      <w:pPr>
        <w:pStyle w:val="Kop3"/>
      </w:pPr>
      <w:bookmarkStart w:id="101" w:name="_Toc88481108"/>
      <w:r w:rsidRPr="00464666">
        <w:t>AFDELING 6.2.2.</w:t>
      </w:r>
      <w:r w:rsidR="0066191F" w:rsidRPr="00464666">
        <w:t xml:space="preserve"> </w:t>
      </w:r>
      <w:r w:rsidRPr="00464666">
        <w:tab/>
        <w:t>Diensten in de privésector of als zelfstandige</w:t>
      </w:r>
      <w:bookmarkEnd w:id="101"/>
    </w:p>
    <w:p w14:paraId="4133935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6.2.2.1.1.</w:t>
      </w:r>
      <w:r w:rsidRPr="00464666">
        <w:rPr>
          <w:rFonts w:ascii="Arial" w:hAnsi="Arial" w:cs="Arial"/>
          <w:sz w:val="18"/>
          <w:szCs w:val="18"/>
        </w:rPr>
        <w:tab/>
      </w:r>
    </w:p>
    <w:p w14:paraId="72A7930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Beroepservaring in de privésector of als zelfstandige wordt volledig in aanmerking genomen voor de toekenning van periodieke salarisverhogingen, op voorwaarde dat ze relevant is voor de uitoefening van de functie en het om een knelpuntenberoep gaat. Indien geen knelpuntenberoep wordt maximum tien jaar in aanmerking genomen.</w:t>
      </w:r>
    </w:p>
    <w:p w14:paraId="21C005A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6.2.2.1.2.</w:t>
      </w:r>
      <w:r w:rsidRPr="00464666">
        <w:rPr>
          <w:rFonts w:ascii="Arial" w:hAnsi="Arial" w:cs="Arial"/>
          <w:sz w:val="18"/>
          <w:szCs w:val="18"/>
        </w:rPr>
        <w:tab/>
      </w:r>
    </w:p>
    <w:p w14:paraId="5EA6963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relevantie van de beroepservaring wordt beoordeeld op basis van een vergelijking van die ervaring met de voorwaarden en met het functieprofiel voor de functie waarin het personeelslid aangesteld wordt. </w:t>
      </w:r>
    </w:p>
    <w:p w14:paraId="37DC8F3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levert zelf de bewijsstukken van de beroepservaring.</w:t>
      </w:r>
    </w:p>
    <w:p w14:paraId="236E504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geldelijke anciënniteit die op die manier verkregen wordt, blijft behouden voor het verdere verloop van de loopbaan.</w:t>
      </w:r>
    </w:p>
    <w:p w14:paraId="5A096DFB" w14:textId="4A9D392A" w:rsidR="00A24A29" w:rsidRPr="00464666" w:rsidRDefault="00A24A29" w:rsidP="0015181E">
      <w:pPr>
        <w:pStyle w:val="Kop3"/>
      </w:pPr>
      <w:bookmarkStart w:id="102" w:name="_Toc88481109"/>
      <w:r w:rsidRPr="00464666">
        <w:t>AFDELING 6.2.3.</w:t>
      </w:r>
      <w:r w:rsidRPr="00464666">
        <w:tab/>
      </w:r>
      <w:r w:rsidR="0066191F" w:rsidRPr="00464666">
        <w:tab/>
      </w:r>
      <w:r w:rsidRPr="00464666">
        <w:t>De valorisatie van de diensten</w:t>
      </w:r>
      <w:bookmarkEnd w:id="102"/>
    </w:p>
    <w:p w14:paraId="36CD220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6.2.3.1.1.</w:t>
      </w:r>
      <w:r w:rsidRPr="00464666">
        <w:rPr>
          <w:rFonts w:ascii="Arial" w:hAnsi="Arial" w:cs="Arial"/>
          <w:sz w:val="18"/>
          <w:szCs w:val="18"/>
        </w:rPr>
        <w:tab/>
      </w:r>
    </w:p>
    <w:p w14:paraId="769E68C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diensten die in overeenstemming met artikel 79 tot en met 81 van het rechtspositiebesluit OCMW-personeel gepresteerd werden, worden vanaf 1 januari 2008 voor de vaststelling van de geldelijke anciënniteit meegerekend voor honderd procent ongeacht of ze voltijds dan wel deeltijds gepresteerd werden. </w:t>
      </w:r>
    </w:p>
    <w:p w14:paraId="3627D55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diensten gepresteerd voor 1 januari 2008 geldt de regeling die op dat ogenblik van toepassing was in de rechtspositieregeling.</w:t>
      </w:r>
    </w:p>
    <w:p w14:paraId="31306C7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6.2.3.1.2.</w:t>
      </w:r>
      <w:r w:rsidRPr="00464666">
        <w:rPr>
          <w:rFonts w:ascii="Arial" w:hAnsi="Arial" w:cs="Arial"/>
          <w:sz w:val="18"/>
          <w:szCs w:val="18"/>
        </w:rPr>
        <w:tab/>
      </w:r>
    </w:p>
    <w:p w14:paraId="29BD9607" w14:textId="770178B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464666">
        <w:rPr>
          <w:rFonts w:ascii="Arial" w:hAnsi="Arial" w:cs="Arial"/>
          <w:sz w:val="18"/>
          <w:szCs w:val="18"/>
        </w:rPr>
        <w:t>cumuleerbaar</w:t>
      </w:r>
      <w:proofErr w:type="spellEnd"/>
      <w:r w:rsidRPr="00464666">
        <w:rPr>
          <w:rFonts w:ascii="Arial" w:hAnsi="Arial" w:cs="Arial"/>
          <w:sz w:val="18"/>
          <w:szCs w:val="18"/>
        </w:rPr>
        <w:t xml:space="preserve"> voor de toekenning van de periodieke verhogingen.</w:t>
      </w:r>
    </w:p>
    <w:p w14:paraId="693155F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6.2.3.1.3.</w:t>
      </w:r>
      <w:r w:rsidRPr="00464666">
        <w:rPr>
          <w:rFonts w:ascii="Arial" w:hAnsi="Arial" w:cs="Arial"/>
          <w:sz w:val="18"/>
          <w:szCs w:val="18"/>
        </w:rPr>
        <w:tab/>
      </w:r>
    </w:p>
    <w:p w14:paraId="24BCEE1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algemeen directeur stelt de duur vast van de in aanmerking komende diensten die het personeelslid in het onderwijs als interim of als tijdelijk personeelslid heeft gepresteerd aan de hand van het attest verstrekt door de bevoegde autoriteiten.</w:t>
      </w:r>
    </w:p>
    <w:p w14:paraId="7F074CC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61A9A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diensten vermeld op hetzelfde attest die bewijzen dat het personeelslid een volledig schooljaar heeft gewerkt, gelden voor een totaal van driehonderd dagen en leveren één jaar in aanmerking te nemen diensten op.</w:t>
      </w:r>
    </w:p>
    <w:p w14:paraId="55A929D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6.2.3.1.4.</w:t>
      </w:r>
      <w:r w:rsidRPr="00464666">
        <w:rPr>
          <w:rFonts w:ascii="Arial" w:hAnsi="Arial" w:cs="Arial"/>
          <w:sz w:val="18"/>
          <w:szCs w:val="18"/>
        </w:rPr>
        <w:tab/>
      </w:r>
    </w:p>
    <w:p w14:paraId="55B7ADB2" w14:textId="7494509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diensten die in aanmerking komen, worden berekend per kalendermaand. De diensten die niet zijn begonnen op de eerste dag van een maand of geëindigd op de laatste dag van een maand, worden niet meegerekend.</w:t>
      </w:r>
    </w:p>
    <w:p w14:paraId="78E51AB4" w14:textId="77777777" w:rsidR="000A4288" w:rsidRPr="00464666" w:rsidRDefault="000A4288" w:rsidP="00464666">
      <w:pPr>
        <w:spacing w:after="0" w:line="240" w:lineRule="auto"/>
        <w:rPr>
          <w:rFonts w:ascii="Arial" w:hAnsi="Arial" w:cs="Arial"/>
          <w:sz w:val="18"/>
          <w:szCs w:val="18"/>
        </w:rPr>
      </w:pPr>
    </w:p>
    <w:p w14:paraId="028F582A" w14:textId="77777777" w:rsidR="00A24A29" w:rsidRPr="00464666" w:rsidRDefault="00A24A29" w:rsidP="0015181E">
      <w:pPr>
        <w:pStyle w:val="Kop2"/>
      </w:pPr>
      <w:bookmarkStart w:id="103" w:name="_Toc88481110"/>
      <w:r w:rsidRPr="00464666">
        <w:t>HOOFDSTUK 6.3.</w:t>
      </w:r>
      <w:r w:rsidRPr="00464666">
        <w:tab/>
        <w:t>BIJZONDERE BEPALINGEN</w:t>
      </w:r>
      <w:bookmarkEnd w:id="103"/>
    </w:p>
    <w:p w14:paraId="5D22BE6E" w14:textId="77777777" w:rsidR="000A4288" w:rsidRPr="00464666" w:rsidRDefault="000A4288" w:rsidP="00464666">
      <w:pPr>
        <w:spacing w:after="0" w:line="240" w:lineRule="auto"/>
        <w:rPr>
          <w:rFonts w:ascii="Arial" w:hAnsi="Arial" w:cs="Arial"/>
          <w:sz w:val="18"/>
          <w:szCs w:val="18"/>
        </w:rPr>
      </w:pPr>
    </w:p>
    <w:p w14:paraId="41333CE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6.3.1.1.1.</w:t>
      </w:r>
      <w:r w:rsidRPr="00464666">
        <w:rPr>
          <w:rFonts w:ascii="Arial" w:hAnsi="Arial" w:cs="Arial"/>
          <w:sz w:val="18"/>
          <w:szCs w:val="18"/>
        </w:rPr>
        <w:tab/>
      </w:r>
    </w:p>
    <w:p w14:paraId="65B3444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Personeelsleden die na een onderbreking terug in dienst komen, behouden hun destijds verworven geldelijke anciënniteit. Indien zij terug in dienst komen in dezelfde graad bij het bestuur, behouden zij hun totale geldelijke en schaalanciënniteit.</w:t>
      </w:r>
    </w:p>
    <w:p w14:paraId="294E342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6.3.1.1.2.</w:t>
      </w:r>
      <w:r w:rsidRPr="00464666">
        <w:rPr>
          <w:rFonts w:ascii="Arial" w:hAnsi="Arial" w:cs="Arial"/>
          <w:sz w:val="18"/>
          <w:szCs w:val="18"/>
        </w:rPr>
        <w:tab/>
      </w:r>
    </w:p>
    <w:p w14:paraId="38337B0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bevorderd wordt of via een aanwervingsprocedure aangesteld wordt in een graad van een hoger niveau, krijgt in zijn nieuwe graad nooit een salaris dat lager is dan het salaris dat het in zijn vorige graad zou hebben gekregen.</w:t>
      </w:r>
    </w:p>
    <w:p w14:paraId="2A03CA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6.3.1.1.3.</w:t>
      </w:r>
      <w:r w:rsidRPr="00464666">
        <w:rPr>
          <w:rFonts w:ascii="Arial" w:hAnsi="Arial" w:cs="Arial"/>
          <w:sz w:val="18"/>
          <w:szCs w:val="18"/>
        </w:rPr>
        <w:tab/>
      </w:r>
    </w:p>
    <w:p w14:paraId="6E8DE5CE" w14:textId="3BA4419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Vanaf de datum van de inwerkingtreding van deze rechtspositieregeling heeft het personeelslid dat overgaat naar een graad van een hoger niveau na een </w:t>
      </w:r>
      <w:r w:rsidR="00671C69" w:rsidRPr="00B42642">
        <w:rPr>
          <w:rFonts w:ascii="Arial" w:hAnsi="Arial" w:cs="Arial"/>
          <w:sz w:val="18"/>
          <w:szCs w:val="18"/>
        </w:rPr>
        <w:t>aanwervings</w:t>
      </w:r>
      <w:r w:rsidRPr="00B42642">
        <w:rPr>
          <w:rFonts w:ascii="Arial" w:hAnsi="Arial" w:cs="Arial"/>
          <w:sz w:val="18"/>
          <w:szCs w:val="18"/>
        </w:rPr>
        <w:t xml:space="preserve">- </w:t>
      </w:r>
      <w:r w:rsidRPr="00464666">
        <w:rPr>
          <w:rFonts w:ascii="Arial" w:hAnsi="Arial" w:cs="Arial"/>
          <w:sz w:val="18"/>
          <w:szCs w:val="18"/>
        </w:rPr>
        <w:t>of een bevorderingsprocedure ten minste recht op de volgende verhoging van zijn jaarsalaris tegen 100 %:</w:t>
      </w:r>
    </w:p>
    <w:p w14:paraId="54B5F0A4" w14:textId="19ECC7A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w:t>
      </w:r>
      <w:r w:rsidR="0066191F" w:rsidRPr="00464666">
        <w:rPr>
          <w:rFonts w:ascii="Arial" w:hAnsi="Arial" w:cs="Arial"/>
          <w:sz w:val="18"/>
          <w:szCs w:val="18"/>
        </w:rPr>
        <w:t xml:space="preserve"> </w:t>
      </w:r>
      <w:r w:rsidRPr="00464666">
        <w:rPr>
          <w:rFonts w:ascii="Arial" w:hAnsi="Arial" w:cs="Arial"/>
          <w:sz w:val="18"/>
          <w:szCs w:val="18"/>
        </w:rPr>
        <w:t>240 euro bij bevordering naar niveau A;</w:t>
      </w:r>
    </w:p>
    <w:p w14:paraId="62DDB77E" w14:textId="557E2EC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870 euro bij bevordering naar niveau B;</w:t>
      </w:r>
    </w:p>
    <w:p w14:paraId="6ED53689" w14:textId="7DC5D65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745 euro bij bevordering naar niveau C;</w:t>
      </w:r>
    </w:p>
    <w:p w14:paraId="049A16D7" w14:textId="2AF08B0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620 euro bij bevordering naar niveau D.</w:t>
      </w:r>
    </w:p>
    <w:p w14:paraId="266AED5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6F1F845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2724A2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6.3.1.1.4.</w:t>
      </w:r>
      <w:r w:rsidRPr="00464666">
        <w:rPr>
          <w:rFonts w:ascii="Arial" w:hAnsi="Arial" w:cs="Arial"/>
          <w:sz w:val="18"/>
          <w:szCs w:val="18"/>
        </w:rPr>
        <w:tab/>
      </w:r>
    </w:p>
    <w:p w14:paraId="4376DDB9" w14:textId="0961F32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minimale salarisverhoging</w:t>
      </w:r>
      <w:r w:rsidR="00BC3599">
        <w:rPr>
          <w:rFonts w:ascii="Arial" w:hAnsi="Arial" w:cs="Arial"/>
          <w:color w:val="FF0000"/>
          <w:sz w:val="18"/>
          <w:szCs w:val="18"/>
        </w:rPr>
        <w:t xml:space="preserve"> </w:t>
      </w:r>
      <w:r w:rsidR="00BC3599" w:rsidRPr="00B42642">
        <w:rPr>
          <w:rFonts w:ascii="Arial" w:hAnsi="Arial" w:cs="Arial"/>
          <w:sz w:val="18"/>
          <w:szCs w:val="18"/>
        </w:rPr>
        <w:t xml:space="preserve">vermeld in artikel 6.3.1.1.3. </w:t>
      </w:r>
      <w:r w:rsidRPr="00464666">
        <w:rPr>
          <w:rFonts w:ascii="Arial" w:hAnsi="Arial" w:cs="Arial"/>
          <w:sz w:val="18"/>
          <w:szCs w:val="18"/>
        </w:rPr>
        <w:t>is ook van toepassing als een personeelslid in dienst van het bestuur via een aanwervingsprocedure aangesteld wordt in een graad van een hoger niveau en wordt beschouwd als salaris.</w:t>
      </w:r>
    </w:p>
    <w:p w14:paraId="5B1AD552" w14:textId="77777777" w:rsidR="000A4288" w:rsidRPr="00464666" w:rsidRDefault="000A4288" w:rsidP="00464666">
      <w:pPr>
        <w:spacing w:after="0" w:line="240" w:lineRule="auto"/>
        <w:rPr>
          <w:rFonts w:ascii="Arial" w:hAnsi="Arial" w:cs="Arial"/>
          <w:sz w:val="18"/>
          <w:szCs w:val="18"/>
        </w:rPr>
      </w:pPr>
    </w:p>
    <w:p w14:paraId="6DCFBFB8" w14:textId="77777777" w:rsidR="00A24A29" w:rsidRPr="00464666" w:rsidRDefault="00A24A29" w:rsidP="0015181E">
      <w:pPr>
        <w:pStyle w:val="Kop2"/>
      </w:pPr>
      <w:bookmarkStart w:id="104" w:name="_Toc88481111"/>
      <w:r w:rsidRPr="00464666">
        <w:t>HOOFDSTUK 6.4.</w:t>
      </w:r>
      <w:r w:rsidRPr="00464666">
        <w:tab/>
        <w:t>DE BETALING VAN HET SALARIS</w:t>
      </w:r>
      <w:bookmarkEnd w:id="104"/>
    </w:p>
    <w:p w14:paraId="7220F6C5" w14:textId="77777777" w:rsidR="000A4288" w:rsidRPr="00464666" w:rsidRDefault="000A4288" w:rsidP="00464666">
      <w:pPr>
        <w:spacing w:after="0" w:line="240" w:lineRule="auto"/>
        <w:rPr>
          <w:rFonts w:ascii="Arial" w:hAnsi="Arial" w:cs="Arial"/>
          <w:sz w:val="18"/>
          <w:szCs w:val="18"/>
        </w:rPr>
      </w:pPr>
    </w:p>
    <w:p w14:paraId="16B5880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6.4.1.1.1.</w:t>
      </w:r>
      <w:r w:rsidRPr="00464666">
        <w:rPr>
          <w:rFonts w:ascii="Arial" w:hAnsi="Arial" w:cs="Arial"/>
          <w:sz w:val="18"/>
          <w:szCs w:val="18"/>
        </w:rPr>
        <w:tab/>
      </w:r>
    </w:p>
    <w:p w14:paraId="4D2F6A3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p>
    <w:p w14:paraId="2F0B011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6.4.1.1.2.</w:t>
      </w:r>
      <w:r w:rsidRPr="00464666">
        <w:rPr>
          <w:rFonts w:ascii="Arial" w:hAnsi="Arial" w:cs="Arial"/>
          <w:sz w:val="18"/>
          <w:szCs w:val="18"/>
        </w:rPr>
        <w:tab/>
      </w:r>
    </w:p>
    <w:p w14:paraId="5434ECC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salaris wordt maandelijks betaald vanaf de indiensttreding. Voor het vast aangestelde statutaire personeelslid wordt het vooruitbetaald. Het salaris van het overige personeel wordt betaald nadat de termijn vervallen is.</w:t>
      </w:r>
    </w:p>
    <w:p w14:paraId="0D6B5A1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6.4.1.1.3.</w:t>
      </w:r>
      <w:r w:rsidRPr="00464666">
        <w:rPr>
          <w:rFonts w:ascii="Arial" w:hAnsi="Arial" w:cs="Arial"/>
          <w:sz w:val="18"/>
          <w:szCs w:val="18"/>
        </w:rPr>
        <w:tab/>
      </w:r>
    </w:p>
    <w:p w14:paraId="6A6C04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maandsalaris is gelijk aan 1/12de van het jaarsalaris. Het uurloon is gelijk aan 1/1976ste van het jaarsalaris.</w:t>
      </w:r>
    </w:p>
    <w:p w14:paraId="4CE6AB9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6.4.1.1.4.</w:t>
      </w:r>
      <w:r w:rsidRPr="00464666">
        <w:rPr>
          <w:rFonts w:ascii="Arial" w:hAnsi="Arial" w:cs="Arial"/>
          <w:sz w:val="18"/>
          <w:szCs w:val="18"/>
        </w:rPr>
        <w:tab/>
      </w:r>
    </w:p>
    <w:p w14:paraId="4852B97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vast aangestelde statutaire personeelslid, het statutaire personeelslid op proef hoofdarbeider en de contractuele hoofdarbeider die in de loop van de maand in dienst treden, krijgen voor die maand zoveel dertigsten van de maand als er nog dagen zijn, te rekenen van en met de dag van indiensttreding. </w:t>
      </w:r>
    </w:p>
    <w:p w14:paraId="28A3029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op proef handarbeider en de contractuele handarbeider die in de loop van de maand in dienst treden, krijgen voor die maand het gedeelte van het maandsalaris dat overeenstemt met de gepresteerde werkdagen.</w:t>
      </w:r>
    </w:p>
    <w:p w14:paraId="10A769A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6.4.1.1.5.</w:t>
      </w:r>
      <w:r w:rsidRPr="00464666">
        <w:rPr>
          <w:rFonts w:ascii="Arial" w:hAnsi="Arial" w:cs="Arial"/>
          <w:sz w:val="18"/>
          <w:szCs w:val="18"/>
        </w:rPr>
        <w:tab/>
      </w:r>
    </w:p>
    <w:p w14:paraId="018DA6E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het personeelslid in de loop van de maand met pensioen gaat of overlijdt, wordt het salaris voor de volledige maand betaald.</w:t>
      </w:r>
    </w:p>
    <w:p w14:paraId="3248C75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6.4.1.1.6.</w:t>
      </w:r>
      <w:r w:rsidRPr="00464666">
        <w:rPr>
          <w:rFonts w:ascii="Arial" w:hAnsi="Arial" w:cs="Arial"/>
          <w:sz w:val="18"/>
          <w:szCs w:val="18"/>
        </w:rPr>
        <w:tab/>
      </w:r>
    </w:p>
    <w:p w14:paraId="104794F2" w14:textId="77777777" w:rsidR="001A4021" w:rsidRPr="00552E14" w:rsidRDefault="001A4021" w:rsidP="001A4021">
      <w:pPr>
        <w:spacing w:after="0" w:line="240" w:lineRule="auto"/>
        <w:rPr>
          <w:rFonts w:ascii="Arial" w:hAnsi="Arial" w:cs="Arial"/>
          <w:sz w:val="18"/>
          <w:szCs w:val="18"/>
        </w:rPr>
      </w:pPr>
      <w:bookmarkStart w:id="105" w:name="_Hlk109633038"/>
      <w:r>
        <w:rPr>
          <w:rFonts w:ascii="Arial" w:hAnsi="Arial" w:cs="Arial"/>
          <w:sz w:val="18"/>
          <w:szCs w:val="18"/>
        </w:rPr>
        <w:t xml:space="preserve">Alle onbezoldigde afwezigheden van het vast aangestelde statutaire personeelslid, het statutaire personeelslid op proef hoofdarbeider en de contractuele hoofdarbeider, worden berekend volgens het stelsel dat met dertigsten </w:t>
      </w:r>
      <w:r w:rsidRPr="00552E14">
        <w:rPr>
          <w:rFonts w:ascii="Arial" w:hAnsi="Arial" w:cs="Arial"/>
          <w:sz w:val="18"/>
          <w:szCs w:val="18"/>
        </w:rPr>
        <w:t>werkt. Wanneer het maandsalaris niet volledig verschuldigd is, wordt het bedrag ervan berekend door het volledige maandsalaris te vermenigvuldigen met een van de volgende breuken:</w:t>
      </w:r>
    </w:p>
    <w:bookmarkEnd w:id="105"/>
    <w:p w14:paraId="2529BA0B" w14:textId="10BDD8F4" w:rsidR="001A4021" w:rsidRPr="00552E14" w:rsidRDefault="001A4021" w:rsidP="001A4021">
      <w:pPr>
        <w:pStyle w:val="Lijstalinea"/>
        <w:numPr>
          <w:ilvl w:val="0"/>
          <w:numId w:val="25"/>
        </w:numPr>
        <w:spacing w:after="0" w:line="240" w:lineRule="auto"/>
        <w:rPr>
          <w:rFonts w:ascii="Arial" w:hAnsi="Arial" w:cs="Arial"/>
          <w:sz w:val="18"/>
          <w:szCs w:val="18"/>
        </w:rPr>
      </w:pPr>
      <w:r w:rsidRPr="00552E14">
        <w:rPr>
          <w:rFonts w:ascii="Arial" w:hAnsi="Arial" w:cs="Arial"/>
          <w:sz w:val="18"/>
          <w:szCs w:val="18"/>
        </w:rPr>
        <w:t>indien het aantal gepresteerde kalenderdagen van die maand kleiner is dan of gelijk aan 15:</w:t>
      </w:r>
    </w:p>
    <w:p w14:paraId="4CD2FF54" w14:textId="6452BA2E" w:rsidR="001A4021" w:rsidRPr="00552E14" w:rsidRDefault="001A4021" w:rsidP="001A4021">
      <w:pPr>
        <w:spacing w:after="0" w:line="240" w:lineRule="auto"/>
        <w:ind w:left="709"/>
        <w:rPr>
          <w:rFonts w:ascii="Arial" w:hAnsi="Arial" w:cs="Arial"/>
          <w:sz w:val="18"/>
          <w:szCs w:val="18"/>
          <w:u w:val="single"/>
        </w:rPr>
      </w:pPr>
      <w:r w:rsidRPr="00552E14">
        <w:rPr>
          <w:rFonts w:ascii="Arial" w:hAnsi="Arial" w:cs="Arial"/>
          <w:sz w:val="18"/>
          <w:szCs w:val="18"/>
          <w:u w:val="single"/>
        </w:rPr>
        <w:t>teller = het aantal gepresteerde kalenderdagen</w:t>
      </w:r>
    </w:p>
    <w:p w14:paraId="559A105B" w14:textId="77777777" w:rsidR="001A4021" w:rsidRPr="00552E14" w:rsidRDefault="001A4021" w:rsidP="001A4021">
      <w:pPr>
        <w:spacing w:after="0" w:line="240" w:lineRule="auto"/>
        <w:ind w:left="709"/>
        <w:rPr>
          <w:rFonts w:ascii="Arial" w:hAnsi="Arial" w:cs="Arial"/>
          <w:sz w:val="18"/>
          <w:szCs w:val="18"/>
        </w:rPr>
      </w:pPr>
      <w:r w:rsidRPr="00552E14">
        <w:rPr>
          <w:rFonts w:ascii="Arial" w:hAnsi="Arial" w:cs="Arial"/>
          <w:sz w:val="18"/>
          <w:szCs w:val="18"/>
        </w:rPr>
        <w:t>noemer = 30;</w:t>
      </w:r>
    </w:p>
    <w:p w14:paraId="127260E8" w14:textId="54046522" w:rsidR="001A4021" w:rsidRPr="00552E14" w:rsidRDefault="001A4021" w:rsidP="001A4021">
      <w:pPr>
        <w:pStyle w:val="Lijstalinea"/>
        <w:numPr>
          <w:ilvl w:val="0"/>
          <w:numId w:val="25"/>
        </w:numPr>
        <w:spacing w:after="0" w:line="240" w:lineRule="auto"/>
        <w:rPr>
          <w:rFonts w:ascii="Arial" w:hAnsi="Arial" w:cs="Arial"/>
          <w:sz w:val="18"/>
          <w:szCs w:val="18"/>
        </w:rPr>
      </w:pPr>
      <w:r w:rsidRPr="00552E14">
        <w:rPr>
          <w:rFonts w:ascii="Arial" w:hAnsi="Arial" w:cs="Arial"/>
          <w:sz w:val="18"/>
          <w:szCs w:val="18"/>
        </w:rPr>
        <w:t>indien het aantal gepresteerde dagen van die maand groter is dan 15:</w:t>
      </w:r>
    </w:p>
    <w:p w14:paraId="48FC62B2" w14:textId="5E38CBED" w:rsidR="001A4021" w:rsidRPr="00552E14" w:rsidRDefault="001A4021" w:rsidP="001A4021">
      <w:pPr>
        <w:spacing w:after="0" w:line="240" w:lineRule="auto"/>
        <w:ind w:left="709"/>
        <w:rPr>
          <w:rFonts w:ascii="Arial" w:hAnsi="Arial" w:cs="Arial"/>
          <w:sz w:val="18"/>
          <w:szCs w:val="18"/>
          <w:u w:val="single"/>
        </w:rPr>
      </w:pPr>
      <w:r w:rsidRPr="00552E14">
        <w:rPr>
          <w:rFonts w:ascii="Arial" w:hAnsi="Arial" w:cs="Arial"/>
          <w:sz w:val="18"/>
          <w:szCs w:val="18"/>
          <w:u w:val="single"/>
        </w:rPr>
        <w:t>teller = 30 – het aantal niet-gepresteerde kalenderdagen</w:t>
      </w:r>
    </w:p>
    <w:p w14:paraId="15632C45" w14:textId="77777777" w:rsidR="001A4021" w:rsidRPr="00552E14" w:rsidRDefault="001A4021" w:rsidP="001A4021">
      <w:pPr>
        <w:spacing w:after="0" w:line="240" w:lineRule="auto"/>
        <w:ind w:left="709"/>
        <w:rPr>
          <w:rFonts w:ascii="Arial" w:hAnsi="Arial" w:cs="Arial"/>
          <w:sz w:val="18"/>
          <w:szCs w:val="18"/>
        </w:rPr>
      </w:pPr>
      <w:r w:rsidRPr="00552E14">
        <w:rPr>
          <w:rFonts w:ascii="Arial" w:hAnsi="Arial" w:cs="Arial"/>
          <w:sz w:val="18"/>
          <w:szCs w:val="18"/>
        </w:rPr>
        <w:t>noemer = 30.</w:t>
      </w:r>
    </w:p>
    <w:p w14:paraId="18A6123C" w14:textId="77777777" w:rsidR="001A4021" w:rsidRPr="00552E14" w:rsidRDefault="001A4021" w:rsidP="001A4021">
      <w:pPr>
        <w:spacing w:after="0" w:line="240" w:lineRule="auto"/>
        <w:rPr>
          <w:rFonts w:ascii="Arial" w:hAnsi="Arial" w:cs="Arial"/>
          <w:sz w:val="18"/>
          <w:szCs w:val="18"/>
        </w:rPr>
      </w:pPr>
      <w:r w:rsidRPr="00552E14">
        <w:rPr>
          <w:rFonts w:ascii="Arial" w:hAnsi="Arial" w:cs="Arial"/>
          <w:sz w:val="18"/>
          <w:szCs w:val="18"/>
        </w:rPr>
        <w:t>In een maand met 31 dagen, telt 1 dag niet mee.</w:t>
      </w:r>
    </w:p>
    <w:p w14:paraId="099E27F4" w14:textId="612C9033" w:rsidR="00A24A29" w:rsidRPr="00464666" w:rsidRDefault="00A24A29" w:rsidP="0015181E">
      <w:pPr>
        <w:pStyle w:val="Kop1"/>
      </w:pPr>
      <w:bookmarkStart w:id="106" w:name="_Toc88481112"/>
      <w:r w:rsidRPr="00464666">
        <w:t>DEEL 7.</w:t>
      </w:r>
      <w:r w:rsidR="007901F4">
        <w:tab/>
      </w:r>
      <w:r w:rsidRPr="00464666">
        <w:tab/>
        <w:t>DE TOELAGEN, VERGOEDINGEN EN SOCIALE VOORDELEN</w:t>
      </w:r>
      <w:bookmarkEnd w:id="106"/>
    </w:p>
    <w:p w14:paraId="0574F3CC" w14:textId="77777777" w:rsidR="000A4288" w:rsidRPr="00464666" w:rsidRDefault="000A4288" w:rsidP="00464666">
      <w:pPr>
        <w:spacing w:after="0" w:line="240" w:lineRule="auto"/>
        <w:rPr>
          <w:rFonts w:ascii="Arial" w:hAnsi="Arial" w:cs="Arial"/>
          <w:b/>
          <w:bCs/>
          <w:sz w:val="18"/>
          <w:szCs w:val="18"/>
        </w:rPr>
      </w:pPr>
    </w:p>
    <w:p w14:paraId="136F6E72" w14:textId="77777777" w:rsidR="00A24A29" w:rsidRPr="00464666" w:rsidRDefault="00A24A29" w:rsidP="0015181E">
      <w:pPr>
        <w:pStyle w:val="Kop2"/>
      </w:pPr>
      <w:bookmarkStart w:id="107" w:name="_Toc88481113"/>
      <w:r w:rsidRPr="00464666">
        <w:t>HOOFDSTUK 7.1.</w:t>
      </w:r>
      <w:r w:rsidRPr="00464666">
        <w:tab/>
        <w:t>ALGEMENE BEPALINGEN</w:t>
      </w:r>
      <w:bookmarkEnd w:id="107"/>
    </w:p>
    <w:p w14:paraId="52AC6FAA" w14:textId="77777777" w:rsidR="000A4288" w:rsidRPr="00464666" w:rsidRDefault="000A4288" w:rsidP="00464666">
      <w:pPr>
        <w:spacing w:after="0" w:line="240" w:lineRule="auto"/>
        <w:rPr>
          <w:rFonts w:ascii="Arial" w:hAnsi="Arial" w:cs="Arial"/>
          <w:sz w:val="18"/>
          <w:szCs w:val="18"/>
        </w:rPr>
      </w:pPr>
    </w:p>
    <w:p w14:paraId="7A44386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7.1.1.1.1.</w:t>
      </w:r>
      <w:r w:rsidRPr="00464666">
        <w:rPr>
          <w:rFonts w:ascii="Arial" w:hAnsi="Arial" w:cs="Arial"/>
          <w:sz w:val="18"/>
          <w:szCs w:val="18"/>
        </w:rPr>
        <w:tab/>
      </w:r>
    </w:p>
    <w:p w14:paraId="2635055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toepassing van deze titel wordt verstaan onder.</w:t>
      </w:r>
    </w:p>
    <w:p w14:paraId="5B1B85F1" w14:textId="762B96E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toelage: een geldelijk voordeel dat een personeelslid ontvangt dat welbepaalde prestaties levert;</w:t>
      </w:r>
    </w:p>
    <w:p w14:paraId="49EE617E" w14:textId="7905D60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vergoeding: een geldelijke tegemoetkoming ter compensatie van kosten die het personeelslid werkelijk maakt;</w:t>
      </w:r>
    </w:p>
    <w:p w14:paraId="591EEAAD" w14:textId="1553F2A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sociale voordelen: alle voordelen in natura of in contanten die het OCMW aan de personeelsleden toekent;</w:t>
      </w:r>
    </w:p>
    <w:p w14:paraId="121DC8C4" w14:textId="5B2C0C2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w:t>
      </w:r>
    </w:p>
    <w:p w14:paraId="66A6A375" w14:textId="77777777" w:rsidR="00002535" w:rsidRPr="00F71CE7" w:rsidRDefault="00002535" w:rsidP="00002535">
      <w:pPr>
        <w:pStyle w:val="Lijstalinea"/>
        <w:numPr>
          <w:ilvl w:val="0"/>
          <w:numId w:val="2"/>
        </w:numPr>
        <w:spacing w:after="0" w:line="240" w:lineRule="auto"/>
        <w:ind w:left="709" w:hanging="349"/>
        <w:rPr>
          <w:rFonts w:ascii="Arial" w:hAnsi="Arial" w:cs="Arial"/>
          <w:sz w:val="18"/>
          <w:szCs w:val="18"/>
        </w:rPr>
      </w:pPr>
      <w:r w:rsidRPr="00F71CE7">
        <w:rPr>
          <w:rFonts w:ascii="Arial" w:hAnsi="Arial" w:cs="Arial"/>
          <w:sz w:val="18"/>
          <w:szCs w:val="18"/>
        </w:rPr>
        <w:t>volledige prestaties: prestaties die achtendertig uur per week bedragen;</w:t>
      </w:r>
    </w:p>
    <w:p w14:paraId="21D9B166" w14:textId="77777777" w:rsidR="00002535" w:rsidRPr="00B42642" w:rsidRDefault="00002535" w:rsidP="00002535">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nachtprestaties: de prestaties geleverd tussen 22 en 6 uur die gepresteerd worden binnen of buiten het uurrooster. Deze prestaties kunnen maar moeten geen overuren zijn;</w:t>
      </w:r>
    </w:p>
    <w:p w14:paraId="37774D21" w14:textId="77777777" w:rsidR="00002535" w:rsidRPr="00B42642" w:rsidRDefault="00002535" w:rsidP="00002535">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prestaties op zaterdagen en zondagen: de prestaties geleverd op zaterdagen en zondagen tussen 0 en 24 uur die gepresteerd worden binnen of buiten het uurrooster. Deze prestaties kunnen maar moeten geen overuren zijn;</w:t>
      </w:r>
    </w:p>
    <w:p w14:paraId="76D6B1DE" w14:textId="77777777" w:rsidR="00002535" w:rsidRPr="00B42642" w:rsidRDefault="00002535" w:rsidP="00002535">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prestaties op feestdagen: de prestaties geleverd op de reglementair  vastgestelde feestdagen zoals vastgesteld in artikel 8.3.1.1.1. tussen 0 en 24 uur die gepresteerd worden binnen of buiten het uurrooster. Deze prestaties kunnen maar moeten geen overuren zijn;</w:t>
      </w:r>
    </w:p>
    <w:p w14:paraId="25728B69" w14:textId="77777777" w:rsidR="00002535" w:rsidRPr="00B42642" w:rsidRDefault="00002535" w:rsidP="00002535">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overuren: uitzonderlijke prestaties die op verzoek van het diensthoofd of een lid van het managementteam geleverd worden boven op de uren die op grond van de gewone arbeidstijdregeling op weekbasis door het personeelslid gepresteerd worden, waardoor de gemiddelde arbeidstijd groter is dan 38 uur per week voor voltijdse prestaties of dan de gewone arbeidstijdregeling op weekbasis bij deeltijdse prestaties;</w:t>
      </w:r>
    </w:p>
    <w:p w14:paraId="7E35EC49" w14:textId="77777777" w:rsidR="000C2E08" w:rsidRPr="00B42642" w:rsidRDefault="00002535" w:rsidP="00002535">
      <w:pPr>
        <w:pStyle w:val="Lijstalinea"/>
        <w:numPr>
          <w:ilvl w:val="0"/>
          <w:numId w:val="2"/>
        </w:numPr>
        <w:spacing w:after="0" w:line="240" w:lineRule="auto"/>
        <w:ind w:left="709" w:hanging="349"/>
        <w:rPr>
          <w:rFonts w:ascii="Arial" w:hAnsi="Arial" w:cs="Arial"/>
          <w:sz w:val="18"/>
          <w:szCs w:val="18"/>
        </w:rPr>
      </w:pPr>
      <w:r w:rsidRPr="00B42642">
        <w:rPr>
          <w:rFonts w:ascii="Arial" w:hAnsi="Arial" w:cs="Arial"/>
          <w:sz w:val="18"/>
          <w:szCs w:val="18"/>
        </w:rPr>
        <w:t>referentieperiode: voor de opname van de inhaalrust bij overuren en de inhaalrust en extra inhaalrust bij nachtprestaties en prestaties op zaterdag, zondag en feestdagen bestaat de referentieperiode uit een blok van 4 maanden die start op de dag van het presteren van de overuren of onregelmatige prestaties</w:t>
      </w:r>
      <w:r w:rsidR="000C2E08" w:rsidRPr="00B42642">
        <w:rPr>
          <w:rFonts w:ascii="Arial" w:hAnsi="Arial" w:cs="Arial"/>
          <w:sz w:val="18"/>
          <w:szCs w:val="18"/>
        </w:rPr>
        <w:t>;</w:t>
      </w:r>
    </w:p>
    <w:p w14:paraId="365AF511" w14:textId="102839C5" w:rsidR="00002535" w:rsidRPr="00B42642" w:rsidRDefault="000C2E08" w:rsidP="00002535">
      <w:pPr>
        <w:pStyle w:val="Lijstalinea"/>
        <w:numPr>
          <w:ilvl w:val="0"/>
          <w:numId w:val="2"/>
        </w:numPr>
        <w:spacing w:after="0" w:line="240" w:lineRule="auto"/>
        <w:ind w:left="709" w:hanging="349"/>
        <w:rPr>
          <w:rFonts w:ascii="Arial" w:hAnsi="Arial" w:cs="Arial"/>
          <w:sz w:val="18"/>
          <w:szCs w:val="18"/>
        </w:rPr>
      </w:pPr>
      <w:bookmarkStart w:id="108" w:name="_Hlk49409900"/>
      <w:r w:rsidRPr="00B42642">
        <w:rPr>
          <w:rFonts w:ascii="Arial" w:hAnsi="Arial" w:cs="Arial"/>
          <w:sz w:val="18"/>
          <w:szCs w:val="18"/>
        </w:rPr>
        <w:t>uurloon: het bruto-uurloon, eventueel verhoogd met de haard- of standplaatsvergoeding, de toelage voor het waarnemen van een hogere functie of de gegarandeerde salarisverhoging na bevordering</w:t>
      </w:r>
      <w:bookmarkEnd w:id="108"/>
      <w:r w:rsidRPr="00B42642">
        <w:rPr>
          <w:rFonts w:ascii="Arial" w:hAnsi="Arial" w:cs="Arial"/>
          <w:sz w:val="18"/>
          <w:szCs w:val="18"/>
        </w:rPr>
        <w:t>.</w:t>
      </w:r>
      <w:r w:rsidR="00002535" w:rsidRPr="00B42642">
        <w:rPr>
          <w:rFonts w:ascii="Arial" w:hAnsi="Arial" w:cs="Arial"/>
          <w:sz w:val="18"/>
          <w:szCs w:val="18"/>
        </w:rPr>
        <w:t xml:space="preserve">. </w:t>
      </w:r>
    </w:p>
    <w:p w14:paraId="224F619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7.1.1.1.2.</w:t>
      </w:r>
      <w:r w:rsidRPr="00464666">
        <w:rPr>
          <w:rFonts w:ascii="Arial" w:hAnsi="Arial" w:cs="Arial"/>
          <w:sz w:val="18"/>
          <w:szCs w:val="18"/>
        </w:rPr>
        <w:tab/>
      </w:r>
    </w:p>
    <w:p w14:paraId="5A5FA0C4" w14:textId="3C44AEF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Effectief gemaakte, bewezen en noodzakelijke kosten bij de uitoefening van de functie worden terugbetaald. </w:t>
      </w:r>
    </w:p>
    <w:p w14:paraId="31F9FEC5" w14:textId="77777777" w:rsidR="000A4288" w:rsidRPr="00464666" w:rsidRDefault="000A4288" w:rsidP="00464666">
      <w:pPr>
        <w:spacing w:after="0" w:line="240" w:lineRule="auto"/>
        <w:rPr>
          <w:rFonts w:ascii="Arial" w:hAnsi="Arial" w:cs="Arial"/>
          <w:sz w:val="18"/>
          <w:szCs w:val="18"/>
        </w:rPr>
      </w:pPr>
    </w:p>
    <w:p w14:paraId="21A760E9" w14:textId="77777777" w:rsidR="00A24A29" w:rsidRPr="00464666" w:rsidRDefault="00A24A29" w:rsidP="0015181E">
      <w:pPr>
        <w:pStyle w:val="Kop2"/>
      </w:pPr>
      <w:bookmarkStart w:id="109" w:name="_Toc88481114"/>
      <w:r w:rsidRPr="00464666">
        <w:t>HOOFDSTUK 7.2.</w:t>
      </w:r>
      <w:r w:rsidRPr="00464666">
        <w:tab/>
        <w:t>DE VERPLICHTE TOELAGEN</w:t>
      </w:r>
      <w:bookmarkEnd w:id="109"/>
    </w:p>
    <w:p w14:paraId="132A1B4D" w14:textId="77777777" w:rsidR="000A4288" w:rsidRPr="00464666" w:rsidRDefault="000A4288" w:rsidP="00464666">
      <w:pPr>
        <w:spacing w:after="0" w:line="240" w:lineRule="auto"/>
        <w:rPr>
          <w:rFonts w:ascii="Arial" w:hAnsi="Arial" w:cs="Arial"/>
          <w:sz w:val="18"/>
          <w:szCs w:val="18"/>
        </w:rPr>
      </w:pPr>
    </w:p>
    <w:p w14:paraId="2D3D9F17" w14:textId="5EAFA3C1" w:rsidR="00A24A29" w:rsidRPr="00464666" w:rsidRDefault="00A24A29" w:rsidP="0015181E">
      <w:pPr>
        <w:pStyle w:val="Kop3"/>
      </w:pPr>
      <w:bookmarkStart w:id="110" w:name="_Toc88481115"/>
      <w:r w:rsidRPr="00464666">
        <w:t>AFDELING 7.2.1.</w:t>
      </w:r>
      <w:r w:rsidRPr="00464666">
        <w:tab/>
        <w:t>De haard- en standplaatstoelage</w:t>
      </w:r>
      <w:bookmarkEnd w:id="110"/>
    </w:p>
    <w:p w14:paraId="300D040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7.2.1.1.1.</w:t>
      </w:r>
      <w:r w:rsidRPr="00464666">
        <w:rPr>
          <w:rFonts w:ascii="Arial" w:hAnsi="Arial" w:cs="Arial"/>
          <w:sz w:val="18"/>
          <w:szCs w:val="18"/>
        </w:rPr>
        <w:tab/>
      </w:r>
    </w:p>
    <w:p w14:paraId="7E60761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559FC36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7.2.1.1.2.</w:t>
      </w:r>
      <w:r w:rsidRPr="00464666">
        <w:rPr>
          <w:rFonts w:ascii="Arial" w:hAnsi="Arial" w:cs="Arial"/>
          <w:sz w:val="18"/>
          <w:szCs w:val="18"/>
        </w:rPr>
        <w:tab/>
      </w:r>
    </w:p>
    <w:p w14:paraId="6D18E95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gehuwde personeelslid, het personeelslid dat samenleeft, of het alleenstaande personeelslid van wie één of meer kinderen die recht geven op kinderbijslag deel uitmaken van het gezin, heeft recht op een haardtoelage van:</w:t>
      </w:r>
    </w:p>
    <w:p w14:paraId="6FBD7A89" w14:textId="00276CB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719,89 euro (100 %) wanneer het salaris 16 421,84 euro (100 %) niet overschrijdt;</w:t>
      </w:r>
    </w:p>
    <w:p w14:paraId="5312CD62" w14:textId="3382EE9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359,95 euro (100 %) wanneer het salaris hoger is dan 16 421,84 euro (100 %), maar niet meer bedraagt dan 18 695,86 euro (100 %).</w:t>
      </w:r>
    </w:p>
    <w:p w14:paraId="135E0CE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7.2.1.1.3.</w:t>
      </w:r>
      <w:r w:rsidRPr="00464666">
        <w:rPr>
          <w:rFonts w:ascii="Arial" w:hAnsi="Arial" w:cs="Arial"/>
          <w:sz w:val="18"/>
          <w:szCs w:val="18"/>
        </w:rPr>
        <w:tab/>
      </w:r>
    </w:p>
    <w:p w14:paraId="1A22E89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geen recht heeft op een haardtoelage, ontvangt een standplaatstoelage van:</w:t>
      </w:r>
    </w:p>
    <w:p w14:paraId="4842CD4A" w14:textId="6054445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359,95 euro (100 %) op voorwaarde dat het salaris niet hoger is dan 16 421,84 euro (100 %);</w:t>
      </w:r>
    </w:p>
    <w:p w14:paraId="45CA6C32" w14:textId="3B6442E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179,98 euro (100 %) wanneer het salaris hoger is dan 16 421,84 euro (100 %) maar niet meer bedraagt dan 18 695,86 euro (100 %).</w:t>
      </w:r>
    </w:p>
    <w:p w14:paraId="01A58B9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7.2.1.1.4.</w:t>
      </w:r>
      <w:r w:rsidRPr="00464666">
        <w:rPr>
          <w:rFonts w:ascii="Arial" w:hAnsi="Arial" w:cs="Arial"/>
          <w:sz w:val="18"/>
          <w:szCs w:val="18"/>
        </w:rPr>
        <w:tab/>
      </w:r>
    </w:p>
    <w:p w14:paraId="46E9CA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120B2AE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7.2.1.1.5.</w:t>
      </w:r>
      <w:r w:rsidRPr="00464666">
        <w:rPr>
          <w:rFonts w:ascii="Arial" w:hAnsi="Arial" w:cs="Arial"/>
          <w:sz w:val="18"/>
          <w:szCs w:val="18"/>
        </w:rPr>
        <w:tab/>
      </w:r>
    </w:p>
    <w:p w14:paraId="5179DC6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het recht op de haard- en standplaatstoelage in de loop van een maand wijzigt, wordt voor de gehele maand het voordeligste stelsel toegepast.</w:t>
      </w:r>
    </w:p>
    <w:p w14:paraId="4B081D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7.2.1.1.6.</w:t>
      </w:r>
      <w:r w:rsidRPr="00464666">
        <w:rPr>
          <w:rFonts w:ascii="Arial" w:hAnsi="Arial" w:cs="Arial"/>
          <w:sz w:val="18"/>
          <w:szCs w:val="18"/>
        </w:rPr>
        <w:tab/>
      </w:r>
    </w:p>
    <w:p w14:paraId="115CB9A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bezoldiging van het personeelslid wiens salaris hoger is dan 16 421,84 euro (100 %), respectievelijk 18 695,86 euro (100 %) mag niet kleiner zijn dan in het geval het salaris gelijk zou zijn aan dat bedrag. In voorkomend geval wordt een gedeeltelijke haard- of standplaatstoelage toegekend. </w:t>
      </w:r>
    </w:p>
    <w:p w14:paraId="2D4C2A1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"bezoldiging" wordt in het eerste lid begrepen: het salaris verhoogd met de volledige of gedeeltelijke haard- of standplaatstoelage, verminderd met de inhouding voor het wettelijk pensioen.</w:t>
      </w:r>
    </w:p>
    <w:p w14:paraId="5DF6B08E" w14:textId="77777777" w:rsidR="00A24A29" w:rsidRPr="00464666" w:rsidRDefault="00A24A29" w:rsidP="0015181E">
      <w:pPr>
        <w:pStyle w:val="Kop3"/>
      </w:pPr>
      <w:bookmarkStart w:id="111" w:name="_Toc88481116"/>
      <w:r w:rsidRPr="00464666">
        <w:t>AFDELING 7.2.2.</w:t>
      </w:r>
      <w:r w:rsidRPr="00464666">
        <w:tab/>
        <w:t>Het vakantiegeld</w:t>
      </w:r>
      <w:bookmarkEnd w:id="111"/>
    </w:p>
    <w:p w14:paraId="5BE0246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7.2.2.1.1.</w:t>
      </w:r>
      <w:r w:rsidRPr="00464666">
        <w:rPr>
          <w:rFonts w:ascii="Arial" w:hAnsi="Arial" w:cs="Arial"/>
          <w:sz w:val="18"/>
          <w:szCs w:val="18"/>
        </w:rPr>
        <w:tab/>
      </w:r>
    </w:p>
    <w:p w14:paraId="40E0938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aangestelde statutaire personeelslid ontvangt een vakantiegeld in overeenstemming met het besluit van de Vlaamse regering van 13 september 2002 betreffende de toekenning en de vaststelling van het vakantiegeld van het gemeentepersoneel en het provinciepersoneel.</w:t>
      </w:r>
    </w:p>
    <w:p w14:paraId="02895AC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7.2.2.1.2.</w:t>
      </w:r>
      <w:r w:rsidRPr="00464666">
        <w:rPr>
          <w:rFonts w:ascii="Arial" w:hAnsi="Arial" w:cs="Arial"/>
          <w:sz w:val="18"/>
          <w:szCs w:val="18"/>
        </w:rPr>
        <w:tab/>
      </w:r>
    </w:p>
    <w:p w14:paraId="6A6CFE0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toepassing van artikel 59 van de wet van 25 januari 1999 houdende sociale bepalingen ontvangt het op proef benoemde personeelslid een vakantiegeld in overeenstemming met titel III van het koninklijk besluit van 30 maart 1967 tot bepaling van de algemene uitvoeringsmodaliteiten van de wetten betreffende de jaarlijkse vakantie der werknemers.</w:t>
      </w:r>
    </w:p>
    <w:p w14:paraId="725A3C0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7.2.2.1.3.</w:t>
      </w:r>
      <w:r w:rsidRPr="00464666">
        <w:rPr>
          <w:rFonts w:ascii="Arial" w:hAnsi="Arial" w:cs="Arial"/>
          <w:sz w:val="18"/>
          <w:szCs w:val="18"/>
        </w:rPr>
        <w:tab/>
      </w:r>
    </w:p>
    <w:p w14:paraId="0ABE594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toepassing van artikel 59 van de wet van 25 januari 1999 houdende sociale bepalingen ontvangt het contractueel aangestelde personeelslid een vakantiegeld in overeenstemming met titel III van het koninklijk besluit van 30 maart 1967 tot bepaling van de algemene uitvoeringsmodaliteiten van de wetten betreffende de jaarlijkse vakantie der werknemers.</w:t>
      </w:r>
    </w:p>
    <w:p w14:paraId="4372AB6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7.2.2.1.4.</w:t>
      </w:r>
      <w:r w:rsidRPr="00464666">
        <w:rPr>
          <w:rFonts w:ascii="Arial" w:hAnsi="Arial" w:cs="Arial"/>
          <w:sz w:val="18"/>
          <w:szCs w:val="18"/>
        </w:rPr>
        <w:tab/>
      </w:r>
    </w:p>
    <w:p w14:paraId="2126E01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afwijking op vorig artikel ontvangt het contractueel aangesteld personeelslid dat onder toepassing valt van het koninklijk besluit van 28 oktober 1986 tot opzetting van een stelsel van door de staat gesubsidieerde contractuelen bij sommige plaatselijke besturen, een vakantiegeld in overeenstemming met het besluit van de Vlaamse regering van 13 september 2002 betreffende de toekenning en de vaststelling van het vakantiegeld van het gemeentepersoneel en het provinciepersoneel.</w:t>
      </w:r>
    </w:p>
    <w:p w14:paraId="150289DE" w14:textId="77777777" w:rsidR="00A24A29" w:rsidRPr="00464666" w:rsidRDefault="00A24A29" w:rsidP="0015181E">
      <w:pPr>
        <w:pStyle w:val="Kop3"/>
      </w:pPr>
      <w:bookmarkStart w:id="112" w:name="_Toc88481117"/>
      <w:r w:rsidRPr="00464666">
        <w:t>AFDELING 7.2.3.</w:t>
      </w:r>
      <w:r w:rsidRPr="00464666">
        <w:tab/>
        <w:t xml:space="preserve">De </w:t>
      </w:r>
      <w:proofErr w:type="spellStart"/>
      <w:r w:rsidRPr="00464666">
        <w:t>eindejaarstoelage</w:t>
      </w:r>
      <w:bookmarkEnd w:id="112"/>
      <w:proofErr w:type="spellEnd"/>
    </w:p>
    <w:p w14:paraId="1D6FC91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7.2.3.1.1.</w:t>
      </w:r>
      <w:r w:rsidRPr="00464666">
        <w:rPr>
          <w:rFonts w:ascii="Arial" w:hAnsi="Arial" w:cs="Arial"/>
          <w:sz w:val="18"/>
          <w:szCs w:val="18"/>
        </w:rPr>
        <w:tab/>
      </w:r>
    </w:p>
    <w:p w14:paraId="6483319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deze afdeling wordt verstaan onder:</w:t>
      </w:r>
    </w:p>
    <w:p w14:paraId="1812D982" w14:textId="6CB7834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referentieperiode: de periode van 1 januari tot en met 30 september van het in aanmerking te nemen jaar;</w:t>
      </w:r>
    </w:p>
    <w:p w14:paraId="262F0DAB" w14:textId="4AFE091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jaarsalaris: het salaris op jaarbasis of, in voorkomend geval, het wachtgeld of de uitkering, uitbetaald in plaats van een salaris, eventueel aangevuld met de haard- of standplaatstoelage of de gegarandeerde salarisverhoging na bevordering.</w:t>
      </w:r>
    </w:p>
    <w:p w14:paraId="762C30D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7.2.3.1.2.</w:t>
      </w:r>
      <w:r w:rsidRPr="00464666">
        <w:rPr>
          <w:rFonts w:ascii="Arial" w:hAnsi="Arial" w:cs="Arial"/>
          <w:sz w:val="18"/>
          <w:szCs w:val="18"/>
        </w:rPr>
        <w:tab/>
      </w:r>
    </w:p>
    <w:p w14:paraId="185B5C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ontvangt jaarlijks een </w:t>
      </w:r>
      <w:proofErr w:type="spellStart"/>
      <w:r w:rsidRPr="00464666">
        <w:rPr>
          <w:rFonts w:ascii="Arial" w:hAnsi="Arial" w:cs="Arial"/>
          <w:sz w:val="18"/>
          <w:szCs w:val="18"/>
        </w:rPr>
        <w:t>eindejaarstoelage</w:t>
      </w:r>
      <w:proofErr w:type="spellEnd"/>
      <w:r w:rsidRPr="00464666">
        <w:rPr>
          <w:rFonts w:ascii="Arial" w:hAnsi="Arial" w:cs="Arial"/>
          <w:sz w:val="18"/>
          <w:szCs w:val="18"/>
        </w:rPr>
        <w:t>.</w:t>
      </w:r>
    </w:p>
    <w:p w14:paraId="03FE993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7.2.3.1.3.</w:t>
      </w:r>
      <w:r w:rsidRPr="00464666">
        <w:rPr>
          <w:rFonts w:ascii="Arial" w:hAnsi="Arial" w:cs="Arial"/>
          <w:sz w:val="18"/>
          <w:szCs w:val="18"/>
        </w:rPr>
        <w:tab/>
      </w:r>
    </w:p>
    <w:p w14:paraId="59496478" w14:textId="3BE7C04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bedrag van de </w:t>
      </w:r>
      <w:proofErr w:type="spellStart"/>
      <w:r w:rsidRPr="00464666">
        <w:rPr>
          <w:rFonts w:ascii="Arial" w:hAnsi="Arial" w:cs="Arial"/>
          <w:sz w:val="18"/>
          <w:szCs w:val="18"/>
        </w:rPr>
        <w:t>eindejaarstoelage</w:t>
      </w:r>
      <w:proofErr w:type="spellEnd"/>
      <w:r w:rsidRPr="00464666">
        <w:rPr>
          <w:rFonts w:ascii="Arial" w:hAnsi="Arial" w:cs="Arial"/>
          <w:sz w:val="18"/>
          <w:szCs w:val="18"/>
        </w:rPr>
        <w:t xml:space="preserve"> is de som van het forfaitaire gedeelte en het veranderlijke gedeelte, aangepast volgens de indexverhogingscoëfficiënt die van toepassing is op het salaris van de maand oktober van het in aanmerking te nemen jaar.</w:t>
      </w:r>
    </w:p>
    <w:p w14:paraId="6FA028FB" w14:textId="0383F8C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forfaitaire gedeelte en het veranderlijke gedeelte worden als volgt berekend:</w:t>
      </w:r>
    </w:p>
    <w:p w14:paraId="6E5119C5" w14:textId="78EADEA0"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00202F12" w:rsidRPr="00464666">
        <w:rPr>
          <w:rFonts w:ascii="Arial" w:hAnsi="Arial" w:cs="Arial"/>
          <w:sz w:val="18"/>
          <w:szCs w:val="18"/>
        </w:rPr>
        <w:t>.</w:t>
      </w:r>
      <w:r w:rsidRPr="00464666">
        <w:rPr>
          <w:rFonts w:ascii="Arial" w:hAnsi="Arial" w:cs="Arial"/>
          <w:sz w:val="18"/>
          <w:szCs w:val="18"/>
        </w:rPr>
        <w:t xml:space="preserve"> het forfaitaire gedeelte:</w:t>
      </w:r>
    </w:p>
    <w:p w14:paraId="38568CAF" w14:textId="008C982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 het forfaitaire gedeelte bedraagt voor het jaar 2011: 349,73 euro</w:t>
      </w:r>
    </w:p>
    <w:p w14:paraId="6B5FE1A0" w14:textId="699FAE8A" w:rsidR="00A24A29" w:rsidRPr="00464666" w:rsidRDefault="00A24A29" w:rsidP="00464666">
      <w:pPr>
        <w:spacing w:after="0" w:line="240" w:lineRule="auto"/>
        <w:ind w:left="227" w:hanging="227"/>
        <w:rPr>
          <w:rFonts w:ascii="Arial" w:hAnsi="Arial" w:cs="Arial"/>
          <w:sz w:val="18"/>
          <w:szCs w:val="18"/>
        </w:rPr>
      </w:pPr>
      <w:r w:rsidRPr="00464666">
        <w:rPr>
          <w:rFonts w:ascii="Arial" w:hAnsi="Arial" w:cs="Arial"/>
          <w:sz w:val="18"/>
          <w:szCs w:val="18"/>
        </w:rPr>
        <w:t>b) 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585F9EF9" w14:textId="2BE469E1" w:rsidR="00A24A29" w:rsidRPr="00464666" w:rsidRDefault="00A24A29" w:rsidP="00464666">
      <w:pPr>
        <w:spacing w:after="0" w:line="240" w:lineRule="auto"/>
        <w:ind w:left="227" w:hanging="227"/>
        <w:rPr>
          <w:rFonts w:ascii="Arial" w:hAnsi="Arial" w:cs="Arial"/>
          <w:sz w:val="18"/>
          <w:szCs w:val="18"/>
        </w:rPr>
      </w:pPr>
      <w:r w:rsidRPr="00464666">
        <w:rPr>
          <w:rFonts w:ascii="Arial" w:hAnsi="Arial" w:cs="Arial"/>
          <w:sz w:val="18"/>
          <w:szCs w:val="18"/>
        </w:rPr>
        <w:t>c) het bedrag dat het resultaat is van de berekening, vermeld in punt b), wordt verhoogd met 698,74 euro;</w:t>
      </w:r>
    </w:p>
    <w:p w14:paraId="6762AD5E" w14:textId="74BEB59A" w:rsidR="00A24A29" w:rsidRPr="00464666" w:rsidRDefault="00A24A29" w:rsidP="00464666">
      <w:pPr>
        <w:spacing w:after="0" w:line="240" w:lineRule="auto"/>
        <w:ind w:left="227" w:hanging="227"/>
        <w:rPr>
          <w:rFonts w:ascii="Arial" w:hAnsi="Arial" w:cs="Arial"/>
          <w:sz w:val="18"/>
          <w:szCs w:val="18"/>
        </w:rPr>
      </w:pPr>
      <w:r w:rsidRPr="00464666">
        <w:rPr>
          <w:rFonts w:ascii="Arial" w:hAnsi="Arial" w:cs="Arial"/>
          <w:sz w:val="18"/>
          <w:szCs w:val="18"/>
        </w:rPr>
        <w:t>d) voor het jaar 2012 wordt het bedrag dat het resultaat is van de berekening, vermeld in punt c) voor alle personeelsleden verhoogd met 100,00 euro</w:t>
      </w:r>
    </w:p>
    <w:p w14:paraId="0E2C7220" w14:textId="4384FF27" w:rsidR="00A24A29" w:rsidRPr="00464666" w:rsidRDefault="00A24A29" w:rsidP="00464666">
      <w:pPr>
        <w:spacing w:after="0" w:line="240" w:lineRule="auto"/>
        <w:ind w:left="227" w:hanging="227"/>
        <w:rPr>
          <w:rFonts w:ascii="Arial" w:hAnsi="Arial" w:cs="Arial"/>
          <w:sz w:val="18"/>
          <w:szCs w:val="18"/>
        </w:rPr>
      </w:pPr>
      <w:r w:rsidRPr="00464666">
        <w:rPr>
          <w:rFonts w:ascii="Arial" w:hAnsi="Arial" w:cs="Arial"/>
          <w:sz w:val="18"/>
          <w:szCs w:val="18"/>
        </w:rPr>
        <w:t>e) vanaf het jaar 2013 wordt het bedrag dat het resultaat is van de berekening, vermeld in punt d) voor alle  personeelsleden verhoogd met 200</w:t>
      </w:r>
      <w:r w:rsidR="00AE5E00">
        <w:rPr>
          <w:rFonts w:ascii="Arial" w:hAnsi="Arial" w:cs="Arial"/>
          <w:sz w:val="18"/>
          <w:szCs w:val="18"/>
        </w:rPr>
        <w:t>,00</w:t>
      </w:r>
      <w:r w:rsidRPr="00464666">
        <w:rPr>
          <w:rFonts w:ascii="Arial" w:hAnsi="Arial" w:cs="Arial"/>
          <w:sz w:val="18"/>
          <w:szCs w:val="18"/>
        </w:rPr>
        <w:t xml:space="preserve"> euro;</w:t>
      </w:r>
    </w:p>
    <w:p w14:paraId="5A22FBC2" w14:textId="1842321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202F12" w:rsidRPr="00464666">
        <w:rPr>
          <w:rFonts w:ascii="Arial" w:hAnsi="Arial" w:cs="Arial"/>
          <w:sz w:val="18"/>
          <w:szCs w:val="18"/>
        </w:rPr>
        <w:t>.</w:t>
      </w:r>
      <w:r w:rsidRPr="00464666">
        <w:rPr>
          <w:rFonts w:ascii="Arial" w:hAnsi="Arial" w:cs="Arial"/>
          <w:sz w:val="18"/>
          <w:szCs w:val="18"/>
        </w:rPr>
        <w:t xml:space="preserve"> het veranderlijke gedeelte:</w:t>
      </w:r>
    </w:p>
    <w:p w14:paraId="0B211BEB" w14:textId="2EEAF489" w:rsidR="00A24A29" w:rsidRPr="00464666" w:rsidRDefault="002C5D89" w:rsidP="00464666">
      <w:pPr>
        <w:spacing w:after="0" w:line="240" w:lineRule="auto"/>
        <w:rPr>
          <w:rFonts w:ascii="Arial" w:hAnsi="Arial" w:cs="Arial"/>
          <w:sz w:val="18"/>
          <w:szCs w:val="18"/>
        </w:rPr>
      </w:pPr>
      <w:r w:rsidRPr="00672353">
        <w:rPr>
          <w:rFonts w:ascii="Arial" w:hAnsi="Arial" w:cs="Arial"/>
          <w:sz w:val="18"/>
          <w:szCs w:val="18"/>
        </w:rPr>
        <w:t xml:space="preserve">3,6 </w:t>
      </w:r>
      <w:r w:rsidRPr="001016AA">
        <w:rPr>
          <w:rFonts w:ascii="Arial" w:hAnsi="Arial" w:cs="Arial"/>
          <w:sz w:val="18"/>
          <w:szCs w:val="18"/>
        </w:rPr>
        <w:t xml:space="preserve">procent </w:t>
      </w:r>
      <w:r w:rsidR="00A24A29" w:rsidRPr="00464666">
        <w:rPr>
          <w:rFonts w:ascii="Arial" w:hAnsi="Arial" w:cs="Arial"/>
          <w:sz w:val="18"/>
          <w:szCs w:val="18"/>
        </w:rPr>
        <w:t>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1038C31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7.2.3.1.4.</w:t>
      </w:r>
      <w:r w:rsidRPr="00464666">
        <w:rPr>
          <w:rFonts w:ascii="Arial" w:hAnsi="Arial" w:cs="Arial"/>
          <w:sz w:val="18"/>
          <w:szCs w:val="18"/>
        </w:rPr>
        <w:tab/>
      </w:r>
    </w:p>
    <w:p w14:paraId="6CA01B9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ontvangt het volledige bedrag van de toelage vermeld in artikel 7.2.3.1.3., als het als titularis van een betrekking met volledige prestaties het volledige salaris heeft ontvangen tijdens de hele duur van de referentieperiode.</w:t>
      </w:r>
    </w:p>
    <w:p w14:paraId="554F8DC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656CAB40" w14:textId="77777777" w:rsidR="002C5D89" w:rsidRPr="00672353" w:rsidRDefault="002C5D89" w:rsidP="002C5D89">
      <w:pPr>
        <w:spacing w:after="0" w:line="240" w:lineRule="auto"/>
        <w:rPr>
          <w:rFonts w:ascii="Arial" w:eastAsia="Times New Roman" w:hAnsi="Arial" w:cs="Arial"/>
          <w:sz w:val="18"/>
          <w:szCs w:val="18"/>
          <w:lang w:eastAsia="nl-BE"/>
        </w:rPr>
      </w:pPr>
      <w:r w:rsidRPr="00672353">
        <w:rPr>
          <w:rFonts w:ascii="Arial" w:eastAsia="Times New Roman" w:hAnsi="Arial" w:cs="Arial"/>
          <w:sz w:val="18"/>
          <w:szCs w:val="18"/>
          <w:lang w:eastAsia="nl-BE"/>
        </w:rPr>
        <w:t>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of omstandigheidsverlof genoot voor een gebeurtenis als vermeld in artikel 8.8.1.1.1., punt 2., worden gelijkgesteld met periodes waarvoor het personeelslid het salaris volledig heeft ontvangen.</w:t>
      </w:r>
    </w:p>
    <w:p w14:paraId="6051D23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7.2.3.1.5.</w:t>
      </w:r>
      <w:r w:rsidRPr="00464666">
        <w:rPr>
          <w:rFonts w:ascii="Arial" w:hAnsi="Arial" w:cs="Arial"/>
          <w:sz w:val="18"/>
          <w:szCs w:val="18"/>
        </w:rPr>
        <w:tab/>
      </w:r>
    </w:p>
    <w:p w14:paraId="3DFB8464" w14:textId="7655380D" w:rsidR="00A24A29"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w:t>
      </w:r>
      <w:proofErr w:type="spellStart"/>
      <w:r w:rsidRPr="00464666">
        <w:rPr>
          <w:rFonts w:ascii="Arial" w:hAnsi="Arial" w:cs="Arial"/>
          <w:sz w:val="18"/>
          <w:szCs w:val="18"/>
        </w:rPr>
        <w:t>eindejaarstoelage</w:t>
      </w:r>
      <w:proofErr w:type="spellEnd"/>
      <w:r w:rsidRPr="00464666">
        <w:rPr>
          <w:rFonts w:ascii="Arial" w:hAnsi="Arial" w:cs="Arial"/>
          <w:sz w:val="18"/>
          <w:szCs w:val="18"/>
        </w:rPr>
        <w:t xml:space="preserve"> wordt uiterlijk tijdens de maand december van het in aanmerking te nemen jaar in één keer uitbetaald.</w:t>
      </w:r>
    </w:p>
    <w:p w14:paraId="41E821FD"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Artikel 7.2.3.1.6.</w:t>
      </w:r>
    </w:p>
    <w:p w14:paraId="016CAC99"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 xml:space="preserve">De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in geld zoals omschreven in de rechtspositiebesluiten van 7 december 2007 en 12 november 2010. In voorkomend geval is er geen of gedeeltelijk geen recht meer op de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w:t>
      </w:r>
    </w:p>
    <w:p w14:paraId="41261A36"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onverkort van toepassing.</w:t>
      </w:r>
    </w:p>
    <w:p w14:paraId="6DC85F09"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 xml:space="preserve">Het personeelslid moet zijn keuze om de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geheel of gedeeltelijk om te zetten maken op een moment dat er nog geen verworven rechten op die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bestaan. Wanneer het personeelslid kiest voor een gedeeltelijke omzetting van de </w:t>
      </w:r>
      <w:proofErr w:type="spellStart"/>
      <w:r w:rsidRPr="00672353">
        <w:rPr>
          <w:rFonts w:ascii="Arial" w:hAnsi="Arial" w:cs="Arial"/>
          <w:sz w:val="18"/>
          <w:szCs w:val="18"/>
        </w:rPr>
        <w:t>eindejaarstoelage</w:t>
      </w:r>
      <w:proofErr w:type="spellEnd"/>
      <w:r w:rsidRPr="00672353">
        <w:rPr>
          <w:rFonts w:ascii="Arial" w:hAnsi="Arial" w:cs="Arial"/>
          <w:sz w:val="18"/>
          <w:szCs w:val="18"/>
        </w:rPr>
        <w:t xml:space="preserve">, vermindert hiermee het bruto bedrag van de </w:t>
      </w:r>
      <w:proofErr w:type="spellStart"/>
      <w:r w:rsidRPr="00672353">
        <w:rPr>
          <w:rFonts w:ascii="Arial" w:hAnsi="Arial" w:cs="Arial"/>
          <w:sz w:val="18"/>
          <w:szCs w:val="18"/>
        </w:rPr>
        <w:t>eindejaarstoelage</w:t>
      </w:r>
      <w:proofErr w:type="spellEnd"/>
      <w:r w:rsidRPr="00672353">
        <w:rPr>
          <w:rFonts w:ascii="Arial" w:hAnsi="Arial" w:cs="Arial"/>
          <w:sz w:val="18"/>
          <w:szCs w:val="18"/>
        </w:rPr>
        <w:t>.</w:t>
      </w:r>
    </w:p>
    <w:p w14:paraId="3AF2C445"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 xml:space="preserve">Indien het theoretisch budget meer was dan nodig voor de gekozen voordelen, wordt het saldo aan het personeelslid overgemaakt na afhouding van de noodzakelijke bijdragen en uiterlijk op het tijdstip zoals bepaald in artikel 7.2.3.1.5. In voorkomend geval worden die teruggestorte gelden beschouwd als een gewone premie in geld. </w:t>
      </w:r>
    </w:p>
    <w:p w14:paraId="0E606968" w14:textId="77777777"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Artikel 7.2.3.1.7.</w:t>
      </w:r>
    </w:p>
    <w:p w14:paraId="3E544502" w14:textId="23B86232" w:rsidR="002C5D89" w:rsidRPr="00672353" w:rsidRDefault="002C5D89" w:rsidP="002C5D89">
      <w:pPr>
        <w:spacing w:after="0" w:line="240" w:lineRule="auto"/>
        <w:rPr>
          <w:rFonts w:ascii="Arial" w:hAnsi="Arial" w:cs="Arial"/>
          <w:sz w:val="18"/>
          <w:szCs w:val="18"/>
        </w:rPr>
      </w:pPr>
      <w:r w:rsidRPr="00672353">
        <w:rPr>
          <w:rFonts w:ascii="Arial" w:hAnsi="Arial" w:cs="Arial"/>
          <w:sz w:val="18"/>
          <w:szCs w:val="18"/>
        </w:rPr>
        <w:t>De concrete modaliteiten over fietsmobiliteit worden uitgewerkt in een bijlage aan het arbeidsreglement of de rechtspositieregeling</w:t>
      </w:r>
    </w:p>
    <w:p w14:paraId="54FDD22B" w14:textId="77777777" w:rsidR="000A4288" w:rsidRPr="00464666" w:rsidRDefault="000A4288" w:rsidP="00464666">
      <w:pPr>
        <w:spacing w:after="0" w:line="240" w:lineRule="auto"/>
        <w:rPr>
          <w:rFonts w:ascii="Arial" w:hAnsi="Arial" w:cs="Arial"/>
          <w:sz w:val="18"/>
          <w:szCs w:val="18"/>
        </w:rPr>
      </w:pPr>
    </w:p>
    <w:p w14:paraId="7512D16F" w14:textId="77777777" w:rsidR="00A24A29" w:rsidRPr="00464666" w:rsidRDefault="00A24A29" w:rsidP="0015181E">
      <w:pPr>
        <w:pStyle w:val="Kop2"/>
      </w:pPr>
      <w:bookmarkStart w:id="113" w:name="_Toc88481118"/>
      <w:r w:rsidRPr="00464666">
        <w:t>HOOFDSTUK 7.3.</w:t>
      </w:r>
      <w:r w:rsidRPr="00464666">
        <w:tab/>
        <w:t>DE ONREGELMATIGE PRESTATIES</w:t>
      </w:r>
      <w:bookmarkEnd w:id="113"/>
    </w:p>
    <w:p w14:paraId="1F56B659" w14:textId="77777777" w:rsidR="000A4288" w:rsidRPr="00464666" w:rsidRDefault="000A4288" w:rsidP="00464666">
      <w:pPr>
        <w:spacing w:after="0" w:line="240" w:lineRule="auto"/>
        <w:rPr>
          <w:rFonts w:ascii="Arial" w:hAnsi="Arial" w:cs="Arial"/>
          <w:sz w:val="18"/>
          <w:szCs w:val="18"/>
        </w:rPr>
      </w:pPr>
    </w:p>
    <w:p w14:paraId="6DF978BF" w14:textId="2874AE7D" w:rsidR="00A24A29" w:rsidRPr="00464666" w:rsidRDefault="00A24A29" w:rsidP="0015181E">
      <w:pPr>
        <w:pStyle w:val="Kop3"/>
      </w:pPr>
      <w:bookmarkStart w:id="114" w:name="_Toc88481119"/>
      <w:r w:rsidRPr="00464666">
        <w:t>AFDELING 7.3.1.</w:t>
      </w:r>
      <w:r w:rsidRPr="00464666">
        <w:tab/>
        <w:t>Nachtprestaties en prestaties op zaterdagen, zondagen en feestdagen</w:t>
      </w:r>
      <w:bookmarkEnd w:id="114"/>
    </w:p>
    <w:p w14:paraId="169A27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7.3.1.1.1.</w:t>
      </w:r>
      <w:r w:rsidRPr="00464666">
        <w:rPr>
          <w:rFonts w:ascii="Arial" w:hAnsi="Arial" w:cs="Arial"/>
          <w:sz w:val="18"/>
          <w:szCs w:val="18"/>
        </w:rPr>
        <w:tab/>
      </w:r>
    </w:p>
    <w:p w14:paraId="32DB0A0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Deze afdeling is niet van toepassing op:</w:t>
      </w:r>
    </w:p>
    <w:p w14:paraId="181D8D5C" w14:textId="235A1DF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personeelsleden van het niveau A.</w:t>
      </w:r>
    </w:p>
    <w:p w14:paraId="40C4C6D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7.3.1.1.2.</w:t>
      </w:r>
    </w:p>
    <w:p w14:paraId="580CACF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Naast de inhaalrust opgelegd door de arbeidstijdwetgeving krijgt het personeelslid:</w:t>
      </w:r>
    </w:p>
    <w:p w14:paraId="7955A7BF" w14:textId="30F535D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per uur nachtprestaties tussen 22 uur en 6 uur: een kwartier extra inhaalrust;</w:t>
      </w:r>
    </w:p>
    <w:p w14:paraId="661146EA" w14:textId="52B7C13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per uur prestaties tussen 0 en 24 uur op een zondag of een feestdag zoals bepaald in artikel 8.3.1.1.1: een uur extra inhaalrust;</w:t>
      </w:r>
    </w:p>
    <w:p w14:paraId="3FDA7B04" w14:textId="2D672DC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per uur prestatie tussen 0 en 24 uur op een zaterdag: een </w:t>
      </w:r>
      <w:r w:rsidRPr="009D64E5">
        <w:rPr>
          <w:rFonts w:ascii="Arial" w:hAnsi="Arial" w:cs="Arial"/>
          <w:sz w:val="18"/>
          <w:szCs w:val="18"/>
        </w:rPr>
        <w:t xml:space="preserve">kwartier </w:t>
      </w:r>
      <w:r w:rsidR="00002535" w:rsidRPr="009D64E5">
        <w:rPr>
          <w:rFonts w:ascii="Arial" w:hAnsi="Arial" w:cs="Arial"/>
          <w:sz w:val="18"/>
          <w:szCs w:val="18"/>
        </w:rPr>
        <w:t xml:space="preserve">extra </w:t>
      </w:r>
      <w:r w:rsidRPr="009D64E5">
        <w:rPr>
          <w:rFonts w:ascii="Arial" w:hAnsi="Arial" w:cs="Arial"/>
          <w:sz w:val="18"/>
          <w:szCs w:val="18"/>
        </w:rPr>
        <w:t>inhaalrust</w:t>
      </w:r>
      <w:r w:rsidRPr="00464666">
        <w:rPr>
          <w:rFonts w:ascii="Arial" w:hAnsi="Arial" w:cs="Arial"/>
          <w:sz w:val="18"/>
          <w:szCs w:val="18"/>
        </w:rPr>
        <w:t>.</w:t>
      </w:r>
    </w:p>
    <w:p w14:paraId="3BAE138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7.3.1.1.3.</w:t>
      </w:r>
    </w:p>
    <w:p w14:paraId="2030226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extra inhaalrust bij nachtprestaties is niet </w:t>
      </w:r>
      <w:proofErr w:type="spellStart"/>
      <w:r w:rsidRPr="00464666">
        <w:rPr>
          <w:rFonts w:ascii="Arial" w:hAnsi="Arial" w:cs="Arial"/>
          <w:sz w:val="18"/>
          <w:szCs w:val="18"/>
        </w:rPr>
        <w:t>cumuleerbaar</w:t>
      </w:r>
      <w:proofErr w:type="spellEnd"/>
      <w:r w:rsidRPr="00464666">
        <w:rPr>
          <w:rFonts w:ascii="Arial" w:hAnsi="Arial" w:cs="Arial"/>
          <w:sz w:val="18"/>
          <w:szCs w:val="18"/>
        </w:rPr>
        <w:t xml:space="preserve"> met de extra inhaalrust voor prestaties op zaterdagen, zondagen en feestdagen.</w:t>
      </w:r>
    </w:p>
    <w:p w14:paraId="479E7DF8" w14:textId="77777777" w:rsidR="00002535" w:rsidRPr="009D64E5" w:rsidRDefault="00002535" w:rsidP="00002535">
      <w:pPr>
        <w:pStyle w:val="Default"/>
        <w:rPr>
          <w:rFonts w:ascii="Arial" w:hAnsi="Arial" w:cs="Arial"/>
          <w:color w:val="auto"/>
          <w:sz w:val="18"/>
          <w:szCs w:val="18"/>
        </w:rPr>
      </w:pPr>
      <w:r w:rsidRPr="009D64E5">
        <w:rPr>
          <w:rFonts w:ascii="Arial" w:hAnsi="Arial" w:cs="Arial"/>
          <w:color w:val="auto"/>
          <w:sz w:val="18"/>
          <w:szCs w:val="18"/>
        </w:rPr>
        <w:t>Artikel 7.3.1.1.4</w:t>
      </w:r>
    </w:p>
    <w:p w14:paraId="26535CC0" w14:textId="77777777" w:rsidR="00002535" w:rsidRPr="009D64E5" w:rsidRDefault="00002535" w:rsidP="00002535">
      <w:pPr>
        <w:pStyle w:val="Default"/>
        <w:rPr>
          <w:rFonts w:ascii="Arial" w:hAnsi="Arial" w:cs="Arial"/>
          <w:color w:val="auto"/>
          <w:sz w:val="18"/>
          <w:szCs w:val="18"/>
        </w:rPr>
      </w:pPr>
      <w:r w:rsidRPr="009D64E5">
        <w:rPr>
          <w:rFonts w:ascii="Arial" w:hAnsi="Arial" w:cs="Arial"/>
          <w:color w:val="auto"/>
          <w:sz w:val="18"/>
          <w:szCs w:val="18"/>
        </w:rPr>
        <w:t xml:space="preserve">De inhaalrust en de extra inhaalrust bij nachtprestaties, zaterdag-, zondag- en feestdagprestaties moeten opgenomen worden binnen de referentieperiode van vier maanden zoals vermeld in artikel 7.1.1.1.1. Deze inhaalrust wordt in principe verwerkt in het uurrooster. De leidinggevenden moeten er voor zorgen dat het personeelslid zijn inhaalrust en extra inhaalrust kan opnemen binnen de vier maanden. </w:t>
      </w:r>
    </w:p>
    <w:p w14:paraId="471CE909" w14:textId="396719D6" w:rsidR="00002535" w:rsidRPr="009D64E5" w:rsidRDefault="00002535" w:rsidP="00002535">
      <w:pPr>
        <w:pStyle w:val="Default"/>
        <w:rPr>
          <w:rFonts w:ascii="Arial" w:hAnsi="Arial" w:cs="Arial"/>
          <w:color w:val="auto"/>
          <w:sz w:val="18"/>
          <w:szCs w:val="18"/>
        </w:rPr>
      </w:pPr>
      <w:r w:rsidRPr="009D64E5">
        <w:rPr>
          <w:rFonts w:ascii="Arial" w:hAnsi="Arial" w:cs="Arial"/>
          <w:color w:val="auto"/>
          <w:sz w:val="18"/>
          <w:szCs w:val="18"/>
        </w:rPr>
        <w:t>Bij hoogste uitzondering en enkel wanneer het personeelslid kan aantonen dat het niet de toestemming gekregen heeft om de inhaalrust en extra inhaalrust op te nemen binnen de vier maanden zoals vermeld in artikel 7.1.1.1.1., worden de inhaalrust en extra inhaalrust door de leidinggevende overgedragen naar de volgende referentieperiode of worden ze uitbetaald als overuren conform de bepalingen van afdeling 7.3.2.</w:t>
      </w:r>
    </w:p>
    <w:p w14:paraId="71A45C4C" w14:textId="10976F6F" w:rsidR="00A24A29" w:rsidRPr="009D64E5" w:rsidRDefault="00A24A29" w:rsidP="00464666">
      <w:pPr>
        <w:spacing w:after="0" w:line="240" w:lineRule="auto"/>
        <w:rPr>
          <w:rFonts w:ascii="Arial" w:hAnsi="Arial" w:cs="Arial"/>
          <w:sz w:val="18"/>
          <w:szCs w:val="18"/>
        </w:rPr>
      </w:pPr>
      <w:r w:rsidRPr="009D64E5">
        <w:rPr>
          <w:rFonts w:ascii="Arial" w:hAnsi="Arial" w:cs="Arial"/>
          <w:sz w:val="18"/>
          <w:szCs w:val="18"/>
        </w:rPr>
        <w:t>Artikel 7.3.1.1.</w:t>
      </w:r>
      <w:r w:rsidR="00002535" w:rsidRPr="009D64E5">
        <w:rPr>
          <w:rFonts w:ascii="Arial" w:hAnsi="Arial" w:cs="Arial"/>
          <w:sz w:val="18"/>
          <w:szCs w:val="18"/>
        </w:rPr>
        <w:t>5</w:t>
      </w:r>
      <w:r w:rsidRPr="009D64E5">
        <w:rPr>
          <w:rFonts w:ascii="Arial" w:hAnsi="Arial" w:cs="Arial"/>
          <w:sz w:val="18"/>
          <w:szCs w:val="18"/>
        </w:rPr>
        <w:t>.</w:t>
      </w:r>
    </w:p>
    <w:p w14:paraId="4975C71F" w14:textId="12268F3B" w:rsidR="00A24A29" w:rsidRPr="009D64E5" w:rsidRDefault="00A24A29" w:rsidP="00464666">
      <w:pPr>
        <w:spacing w:after="0" w:line="240" w:lineRule="auto"/>
        <w:rPr>
          <w:rFonts w:ascii="Arial" w:hAnsi="Arial" w:cs="Arial"/>
          <w:sz w:val="18"/>
          <w:szCs w:val="18"/>
        </w:rPr>
      </w:pPr>
      <w:r w:rsidRPr="009D64E5">
        <w:rPr>
          <w:rFonts w:ascii="Arial" w:hAnsi="Arial" w:cs="Arial"/>
          <w:sz w:val="18"/>
          <w:szCs w:val="18"/>
        </w:rPr>
        <w:t>In afwijking van artikel 7.3.1.1.2. word</w:t>
      </w:r>
      <w:r w:rsidR="00002535" w:rsidRPr="009D64E5">
        <w:rPr>
          <w:rFonts w:ascii="Arial" w:hAnsi="Arial" w:cs="Arial"/>
          <w:sz w:val="18"/>
          <w:szCs w:val="18"/>
        </w:rPr>
        <w:t>en</w:t>
      </w:r>
      <w:r w:rsidRPr="009D64E5">
        <w:rPr>
          <w:rFonts w:ascii="Arial" w:hAnsi="Arial" w:cs="Arial"/>
          <w:sz w:val="18"/>
          <w:szCs w:val="18"/>
        </w:rPr>
        <w:t xml:space="preserve"> voor de jobstudenten de</w:t>
      </w:r>
      <w:r w:rsidR="00002535" w:rsidRPr="009D64E5">
        <w:rPr>
          <w:rFonts w:ascii="Arial" w:hAnsi="Arial" w:cs="Arial"/>
          <w:sz w:val="18"/>
          <w:szCs w:val="18"/>
        </w:rPr>
        <w:t xml:space="preserve"> uren</w:t>
      </w:r>
      <w:r w:rsidRPr="009D64E5">
        <w:rPr>
          <w:rFonts w:ascii="Arial" w:hAnsi="Arial" w:cs="Arial"/>
          <w:sz w:val="18"/>
          <w:szCs w:val="18"/>
        </w:rPr>
        <w:t xml:space="preserve"> inhaalrust </w:t>
      </w:r>
      <w:r w:rsidR="00002535" w:rsidRPr="009D64E5">
        <w:rPr>
          <w:rFonts w:ascii="Arial" w:hAnsi="Arial" w:cs="Arial"/>
          <w:sz w:val="18"/>
          <w:szCs w:val="18"/>
        </w:rPr>
        <w:t xml:space="preserve">en extra inhaalrust </w:t>
      </w:r>
      <w:bookmarkStart w:id="115" w:name="_Hlk53059583"/>
      <w:r w:rsidR="00002535" w:rsidRPr="009D64E5">
        <w:rPr>
          <w:rFonts w:ascii="Arial" w:hAnsi="Arial" w:cs="Arial"/>
          <w:sz w:val="18"/>
          <w:szCs w:val="18"/>
        </w:rPr>
        <w:t>uit</w:t>
      </w:r>
      <w:r w:rsidRPr="009D64E5">
        <w:rPr>
          <w:rFonts w:ascii="Arial" w:hAnsi="Arial" w:cs="Arial"/>
          <w:sz w:val="18"/>
          <w:szCs w:val="18"/>
        </w:rPr>
        <w:t>betaald</w:t>
      </w:r>
      <w:r w:rsidR="00002535" w:rsidRPr="009D64E5">
        <w:rPr>
          <w:rFonts w:ascii="Arial" w:hAnsi="Arial" w:cs="Arial"/>
          <w:sz w:val="18"/>
          <w:szCs w:val="18"/>
        </w:rPr>
        <w:t xml:space="preserve"> ten bedrage van het uur</w:t>
      </w:r>
      <w:r w:rsidR="00A06588" w:rsidRPr="009D64E5">
        <w:rPr>
          <w:rFonts w:ascii="Arial" w:hAnsi="Arial" w:cs="Arial"/>
          <w:sz w:val="18"/>
          <w:szCs w:val="18"/>
        </w:rPr>
        <w:t>loon</w:t>
      </w:r>
      <w:r w:rsidR="00002535" w:rsidRPr="009D64E5">
        <w:rPr>
          <w:rFonts w:ascii="Arial" w:hAnsi="Arial" w:cs="Arial"/>
          <w:sz w:val="18"/>
          <w:szCs w:val="18"/>
        </w:rPr>
        <w:t>.</w:t>
      </w:r>
      <w:r w:rsidRPr="009D64E5">
        <w:rPr>
          <w:rFonts w:ascii="Arial" w:hAnsi="Arial" w:cs="Arial"/>
          <w:sz w:val="18"/>
          <w:szCs w:val="18"/>
        </w:rPr>
        <w:t xml:space="preserve"> </w:t>
      </w:r>
    </w:p>
    <w:p w14:paraId="4664BF50" w14:textId="77777777" w:rsidR="00A24A29" w:rsidRPr="00464666" w:rsidRDefault="00A24A29" w:rsidP="0015181E">
      <w:pPr>
        <w:pStyle w:val="Kop3"/>
      </w:pPr>
      <w:bookmarkStart w:id="116" w:name="_Toc88481120"/>
      <w:bookmarkEnd w:id="115"/>
      <w:r w:rsidRPr="00464666">
        <w:t>AFDELING 7.3.2.</w:t>
      </w:r>
      <w:r w:rsidRPr="00464666">
        <w:tab/>
        <w:t>De overuren</w:t>
      </w:r>
      <w:bookmarkEnd w:id="116"/>
    </w:p>
    <w:p w14:paraId="220C2BB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7.3.2.1.1.</w:t>
      </w:r>
      <w:r w:rsidRPr="00464666">
        <w:rPr>
          <w:rFonts w:ascii="Arial" w:hAnsi="Arial" w:cs="Arial"/>
          <w:sz w:val="18"/>
          <w:szCs w:val="18"/>
        </w:rPr>
        <w:tab/>
      </w:r>
    </w:p>
    <w:p w14:paraId="761E8C82" w14:textId="77777777" w:rsidR="00002535" w:rsidRPr="009D64E5" w:rsidRDefault="00002535" w:rsidP="00002535">
      <w:pPr>
        <w:spacing w:after="0" w:line="240" w:lineRule="auto"/>
        <w:rPr>
          <w:rFonts w:ascii="Arial" w:hAnsi="Arial" w:cs="Arial"/>
          <w:sz w:val="18"/>
          <w:szCs w:val="18"/>
        </w:rPr>
      </w:pPr>
      <w:r w:rsidRPr="009D64E5">
        <w:rPr>
          <w:rFonts w:ascii="Arial" w:hAnsi="Arial" w:cs="Arial"/>
          <w:sz w:val="18"/>
          <w:szCs w:val="18"/>
        </w:rPr>
        <w:t>Deze afdeling is niet van toepassing op:</w:t>
      </w:r>
    </w:p>
    <w:p w14:paraId="083620B1" w14:textId="77777777" w:rsidR="00002535" w:rsidRPr="009D64E5" w:rsidRDefault="00002535" w:rsidP="00002535">
      <w:pPr>
        <w:pStyle w:val="Lijstalinea"/>
        <w:numPr>
          <w:ilvl w:val="0"/>
          <w:numId w:val="14"/>
        </w:numPr>
        <w:spacing w:after="0" w:line="240" w:lineRule="auto"/>
        <w:rPr>
          <w:rFonts w:ascii="Arial" w:hAnsi="Arial" w:cs="Arial"/>
          <w:sz w:val="18"/>
          <w:szCs w:val="18"/>
        </w:rPr>
      </w:pPr>
      <w:r w:rsidRPr="009D64E5">
        <w:rPr>
          <w:rFonts w:ascii="Arial" w:hAnsi="Arial" w:cs="Arial"/>
          <w:sz w:val="18"/>
          <w:szCs w:val="18"/>
        </w:rPr>
        <w:t>de personeelsleden van het niveau A.</w:t>
      </w:r>
    </w:p>
    <w:p w14:paraId="648A60E8" w14:textId="0AF6373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7.3.2.1.2.</w:t>
      </w:r>
      <w:r w:rsidRPr="00464666">
        <w:rPr>
          <w:rFonts w:ascii="Arial" w:hAnsi="Arial" w:cs="Arial"/>
          <w:sz w:val="18"/>
          <w:szCs w:val="18"/>
        </w:rPr>
        <w:tab/>
      </w:r>
    </w:p>
    <w:p w14:paraId="797DA23C" w14:textId="77777777"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Onder overuren worden verstaan de uitzonderlijke prestaties die op verzoek van het diensthoofd of een lid van het managementteam geleverd worden boven op de uren die op grond van de gewone arbeidstijdregeling op weekbasis door het personeelslid gepresteerd worden, waardoor de gemiddelde arbeidstijd groter is dan 38 uur per week voor voltijdse prestaties of dan de gewone arbeidstijdregeling op weekbasis bij deeltijdse prestaties.</w:t>
      </w:r>
    </w:p>
    <w:p w14:paraId="39273C4C" w14:textId="77777777"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Artikel 7.3.2.1.3.</w:t>
      </w:r>
      <w:r w:rsidRPr="009D64E5">
        <w:rPr>
          <w:rFonts w:ascii="Arial" w:hAnsi="Arial" w:cs="Arial"/>
          <w:sz w:val="18"/>
          <w:szCs w:val="18"/>
        </w:rPr>
        <w:tab/>
      </w:r>
    </w:p>
    <w:p w14:paraId="31410960" w14:textId="580A472F"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In toepassing van artikel 8, arbeidstijdwet van 14 december 2000 neemt het personeelslid compenserende inhaalrust op binnen de referentieperiode van vier maanden zoals vermeld in artikel 7.1.1.1.1.  De compenserende inhaalrust is gelijk aan de duur van de overuren.</w:t>
      </w:r>
    </w:p>
    <w:p w14:paraId="27117295" w14:textId="77777777"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Artikel 7.3.2.1.4.</w:t>
      </w:r>
      <w:r w:rsidRPr="009D64E5">
        <w:rPr>
          <w:rFonts w:ascii="Arial" w:hAnsi="Arial" w:cs="Arial"/>
          <w:sz w:val="18"/>
          <w:szCs w:val="18"/>
        </w:rPr>
        <w:tab/>
      </w:r>
    </w:p>
    <w:p w14:paraId="63657546" w14:textId="0295D571"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 xml:space="preserve">Als het personeelslid door omstandigheden buiten zijn wil geen inhaalrust kan opnemen binnen de referentieperiode van vier maanden zoals vermeld in artikel 7.1.1.1.1. worden de niet opgenomen uren uitbetaald. Bovendien krijgt hij een toeslag van 25 % per uur voor overuren die op weekdagen tussen 6 en 22 uur worden gepresteerd. </w:t>
      </w:r>
    </w:p>
    <w:p w14:paraId="4650F2A5" w14:textId="77777777"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Artikel 7.3.2.1.5.</w:t>
      </w:r>
      <w:r w:rsidRPr="009D64E5">
        <w:rPr>
          <w:rFonts w:ascii="Arial" w:hAnsi="Arial" w:cs="Arial"/>
          <w:sz w:val="18"/>
          <w:szCs w:val="18"/>
        </w:rPr>
        <w:tab/>
      </w:r>
    </w:p>
    <w:p w14:paraId="2A797338" w14:textId="0B4E9CA6" w:rsidR="008877D3" w:rsidRPr="009D64E5" w:rsidRDefault="008877D3" w:rsidP="008877D3">
      <w:pPr>
        <w:spacing w:after="0" w:line="240" w:lineRule="auto"/>
        <w:rPr>
          <w:rFonts w:ascii="Arial" w:hAnsi="Arial" w:cs="Arial"/>
          <w:sz w:val="18"/>
          <w:szCs w:val="18"/>
        </w:rPr>
      </w:pPr>
      <w:r w:rsidRPr="009D64E5">
        <w:rPr>
          <w:rFonts w:ascii="Arial" w:hAnsi="Arial" w:cs="Arial"/>
          <w:sz w:val="18"/>
          <w:szCs w:val="18"/>
        </w:rPr>
        <w:t>In afwijking van het vorige artikel krijgt het personeelslid van het A-niveau dat door omstandigheden buiten zijn wil geen inhaalrust kan opnemen binnen de referentieperiode van vier maanden zoals vermeld in artikel 7.1.1.1.1.  voor elk overuur een uur</w:t>
      </w:r>
      <w:r w:rsidR="00A06588" w:rsidRPr="009D64E5">
        <w:rPr>
          <w:rFonts w:ascii="Arial" w:hAnsi="Arial" w:cs="Arial"/>
          <w:sz w:val="18"/>
          <w:szCs w:val="18"/>
        </w:rPr>
        <w:t xml:space="preserve">loon </w:t>
      </w:r>
      <w:r w:rsidRPr="009D64E5">
        <w:rPr>
          <w:rFonts w:ascii="Arial" w:hAnsi="Arial" w:cs="Arial"/>
          <w:sz w:val="18"/>
          <w:szCs w:val="18"/>
        </w:rPr>
        <w:t>uitbetaald.</w:t>
      </w:r>
    </w:p>
    <w:p w14:paraId="298371B5" w14:textId="77777777" w:rsidR="00A24A29" w:rsidRPr="009D64E5" w:rsidRDefault="00A24A29" w:rsidP="00464666">
      <w:pPr>
        <w:spacing w:after="0" w:line="240" w:lineRule="auto"/>
        <w:rPr>
          <w:rFonts w:ascii="Arial" w:hAnsi="Arial" w:cs="Arial"/>
          <w:sz w:val="18"/>
          <w:szCs w:val="18"/>
        </w:rPr>
      </w:pPr>
      <w:r w:rsidRPr="009D64E5">
        <w:rPr>
          <w:rFonts w:ascii="Arial" w:hAnsi="Arial" w:cs="Arial"/>
          <w:sz w:val="18"/>
          <w:szCs w:val="18"/>
        </w:rPr>
        <w:t>Artikel 7.3.2.1.6.</w:t>
      </w:r>
      <w:r w:rsidRPr="009D64E5">
        <w:rPr>
          <w:rFonts w:ascii="Arial" w:hAnsi="Arial" w:cs="Arial"/>
          <w:sz w:val="18"/>
          <w:szCs w:val="18"/>
        </w:rPr>
        <w:tab/>
      </w:r>
    </w:p>
    <w:p w14:paraId="32ADF150" w14:textId="5C9E2C01" w:rsidR="00A24A29" w:rsidRPr="009D64E5" w:rsidRDefault="00A24A29" w:rsidP="00464666">
      <w:pPr>
        <w:spacing w:after="0" w:line="240" w:lineRule="auto"/>
        <w:rPr>
          <w:rFonts w:ascii="Arial" w:hAnsi="Arial" w:cs="Arial"/>
          <w:sz w:val="18"/>
          <w:szCs w:val="18"/>
        </w:rPr>
      </w:pPr>
      <w:r w:rsidRPr="009D64E5">
        <w:rPr>
          <w:rFonts w:ascii="Arial" w:hAnsi="Arial" w:cs="Arial"/>
          <w:sz w:val="18"/>
          <w:szCs w:val="18"/>
        </w:rPr>
        <w:t>Als berekeningsbasis voor het uurloon geldt het bruto-uurloon, eventueel verhoogd met de haard- of standplaatsvergoeding, de toelage voor het waarnemen van een hogere functie of de gegarandeerde salarisverhoging na bevordering.</w:t>
      </w:r>
    </w:p>
    <w:p w14:paraId="3B0AFAA1" w14:textId="77777777" w:rsidR="000A4288" w:rsidRPr="009D64E5" w:rsidRDefault="000A4288" w:rsidP="00464666">
      <w:pPr>
        <w:spacing w:after="0" w:line="240" w:lineRule="auto"/>
        <w:rPr>
          <w:rFonts w:ascii="Arial" w:hAnsi="Arial" w:cs="Arial"/>
          <w:sz w:val="18"/>
          <w:szCs w:val="18"/>
        </w:rPr>
      </w:pPr>
    </w:p>
    <w:p w14:paraId="560F6B9E" w14:textId="77777777" w:rsidR="00A24A29" w:rsidRPr="00464666" w:rsidRDefault="00A24A29" w:rsidP="0015181E">
      <w:pPr>
        <w:pStyle w:val="Kop2"/>
      </w:pPr>
      <w:bookmarkStart w:id="117" w:name="_Toc88481121"/>
      <w:r w:rsidRPr="00464666">
        <w:t>HOOFDSTUK 7.4.</w:t>
      </w:r>
      <w:r w:rsidRPr="00464666">
        <w:tab/>
        <w:t>DE ANDERE TOELAGEN</w:t>
      </w:r>
      <w:bookmarkEnd w:id="117"/>
    </w:p>
    <w:p w14:paraId="70AC45FF" w14:textId="77777777" w:rsidR="000A4288" w:rsidRPr="00464666" w:rsidRDefault="000A4288" w:rsidP="00464666">
      <w:pPr>
        <w:spacing w:after="0" w:line="240" w:lineRule="auto"/>
        <w:rPr>
          <w:rFonts w:ascii="Arial" w:hAnsi="Arial" w:cs="Arial"/>
          <w:sz w:val="18"/>
          <w:szCs w:val="18"/>
        </w:rPr>
      </w:pPr>
    </w:p>
    <w:p w14:paraId="28A07945" w14:textId="2F3DCB48" w:rsidR="00A24A29" w:rsidRPr="00464666" w:rsidRDefault="00A24A29" w:rsidP="0015181E">
      <w:pPr>
        <w:pStyle w:val="Kop3"/>
      </w:pPr>
      <w:bookmarkStart w:id="118" w:name="_Toc88481122"/>
      <w:r w:rsidRPr="00464666">
        <w:t>AFDELING 7.4.1.</w:t>
      </w:r>
      <w:r w:rsidRPr="00464666">
        <w:tab/>
        <w:t>De permanentietoelage</w:t>
      </w:r>
      <w:bookmarkEnd w:id="118"/>
    </w:p>
    <w:p w14:paraId="2F5922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7.4.1.1.1.</w:t>
      </w:r>
      <w:r w:rsidRPr="00464666">
        <w:rPr>
          <w:rFonts w:ascii="Arial" w:hAnsi="Arial" w:cs="Arial"/>
          <w:sz w:val="18"/>
          <w:szCs w:val="18"/>
        </w:rPr>
        <w:tab/>
      </w:r>
    </w:p>
    <w:p w14:paraId="0620013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door de algemeen directeur of het diensthoofd wordt aangewezen om zich buiten de normale diensturen thuis beschikbaar te houden voor interventies ontvangt een permanentietoelage.</w:t>
      </w:r>
    </w:p>
    <w:p w14:paraId="14DBC9B7" w14:textId="500AB368"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7.4.1.1.</w:t>
      </w:r>
      <w:r w:rsidR="00BD15DB">
        <w:rPr>
          <w:rFonts w:ascii="Arial" w:hAnsi="Arial" w:cs="Arial"/>
          <w:sz w:val="18"/>
          <w:szCs w:val="18"/>
        </w:rPr>
        <w:t>2</w:t>
      </w:r>
      <w:r w:rsidRPr="00464666">
        <w:rPr>
          <w:rFonts w:ascii="Arial" w:hAnsi="Arial" w:cs="Arial"/>
          <w:sz w:val="18"/>
          <w:szCs w:val="18"/>
        </w:rPr>
        <w:t>.</w:t>
      </w:r>
      <w:r w:rsidRPr="00464666">
        <w:rPr>
          <w:rFonts w:ascii="Arial" w:hAnsi="Arial" w:cs="Arial"/>
          <w:sz w:val="18"/>
          <w:szCs w:val="18"/>
        </w:rPr>
        <w:tab/>
      </w:r>
    </w:p>
    <w:p w14:paraId="4ED63B6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bedrag van de permanentietoelage bedraagt 2,01 euro tegen 100 % voor elk uur dat werkelijk aan de permanentie wordt besteed. Dat bedrag is gekoppeld aan de gezondheidsindex.</w:t>
      </w:r>
    </w:p>
    <w:p w14:paraId="0BB2F5E2" w14:textId="77777777" w:rsidR="00A24A29" w:rsidRPr="00464666" w:rsidRDefault="00A24A29" w:rsidP="0015181E">
      <w:pPr>
        <w:pStyle w:val="Kop3"/>
      </w:pPr>
      <w:bookmarkStart w:id="119" w:name="_Toc88481123"/>
      <w:r w:rsidRPr="00464666">
        <w:t>AFDELING 7.4.2.</w:t>
      </w:r>
      <w:r w:rsidRPr="00464666">
        <w:tab/>
        <w:t>De verstoringtoelage</w:t>
      </w:r>
      <w:bookmarkEnd w:id="119"/>
    </w:p>
    <w:p w14:paraId="6B8F896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7.4.2.1.1.</w:t>
      </w:r>
      <w:r w:rsidRPr="00464666">
        <w:rPr>
          <w:rFonts w:ascii="Arial" w:hAnsi="Arial" w:cs="Arial"/>
          <w:sz w:val="18"/>
          <w:szCs w:val="18"/>
        </w:rPr>
        <w:tab/>
      </w:r>
    </w:p>
    <w:p w14:paraId="7C98593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onvoorzien buiten zijn arbeidstijdregeling of permanentieplicht opgeroepen wordt voor een dringend werk ontvangt, per oproep, een verstoringtoelage. De verstoringtoelage bedraagt twee keer het uurloon.</w:t>
      </w:r>
    </w:p>
    <w:p w14:paraId="7BA3706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7.4.2.1.2.</w:t>
      </w:r>
      <w:r w:rsidRPr="00464666">
        <w:rPr>
          <w:rFonts w:ascii="Arial" w:hAnsi="Arial" w:cs="Arial"/>
          <w:sz w:val="18"/>
          <w:szCs w:val="18"/>
        </w:rPr>
        <w:tab/>
      </w:r>
    </w:p>
    <w:p w14:paraId="481C7FD4" w14:textId="0A2CAC5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verstoringtoelage kan niet gecumuleerd worden met de toeslag voor overuren vermeld in artikel 7.3.2.1.</w:t>
      </w:r>
      <w:r w:rsidR="00EA4624">
        <w:rPr>
          <w:rFonts w:ascii="Arial" w:hAnsi="Arial" w:cs="Arial"/>
          <w:sz w:val="18"/>
          <w:szCs w:val="18"/>
        </w:rPr>
        <w:t>4</w:t>
      </w:r>
      <w:r w:rsidRPr="00464666">
        <w:rPr>
          <w:rFonts w:ascii="Arial" w:hAnsi="Arial" w:cs="Arial"/>
          <w:sz w:val="18"/>
          <w:szCs w:val="18"/>
        </w:rPr>
        <w:t>.</w:t>
      </w:r>
    </w:p>
    <w:p w14:paraId="0860C275" w14:textId="77777777" w:rsidR="00A24A29" w:rsidRPr="00464666" w:rsidRDefault="00A24A29" w:rsidP="0015181E">
      <w:pPr>
        <w:pStyle w:val="Kop3"/>
      </w:pPr>
      <w:bookmarkStart w:id="120" w:name="_Toc88481124"/>
      <w:r w:rsidRPr="00464666">
        <w:t>AFDELING 7.4.3.</w:t>
      </w:r>
      <w:r w:rsidRPr="00464666">
        <w:tab/>
        <w:t>De toelage voor het waarnemen van een hogere functie</w:t>
      </w:r>
      <w:bookmarkEnd w:id="120"/>
    </w:p>
    <w:p w14:paraId="0310BF3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7.4.3.1.1.</w:t>
      </w:r>
      <w:r w:rsidRPr="00464666">
        <w:rPr>
          <w:rFonts w:ascii="Arial" w:hAnsi="Arial" w:cs="Arial"/>
          <w:sz w:val="18"/>
          <w:szCs w:val="18"/>
        </w:rPr>
        <w:tab/>
      </w:r>
    </w:p>
    <w:p w14:paraId="3483BFF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toekenning van de toelage met toepassing van deel 3, moet de waarneming van de hogere functie ten minste dertig opeenvolgende kalenderdagen beslaan.</w:t>
      </w:r>
    </w:p>
    <w:p w14:paraId="3D679E8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7.4.3.1.2.</w:t>
      </w:r>
      <w:r w:rsidRPr="00464666">
        <w:rPr>
          <w:rFonts w:ascii="Arial" w:hAnsi="Arial" w:cs="Arial"/>
          <w:sz w:val="18"/>
          <w:szCs w:val="18"/>
        </w:rPr>
        <w:tab/>
      </w:r>
    </w:p>
    <w:p w14:paraId="4B388172" w14:textId="041429E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toelage is gelijk aan het verschil tussen het salaris dat het </w:t>
      </w:r>
      <w:r w:rsidR="000C2E08" w:rsidRPr="009D64E5">
        <w:rPr>
          <w:rFonts w:ascii="Arial" w:hAnsi="Arial" w:cs="Arial"/>
          <w:sz w:val="18"/>
          <w:szCs w:val="18"/>
        </w:rPr>
        <w:t xml:space="preserve">vast aangesteld statutair </w:t>
      </w:r>
      <w:r w:rsidRPr="009D64E5">
        <w:rPr>
          <w:rFonts w:ascii="Arial" w:hAnsi="Arial" w:cs="Arial"/>
          <w:sz w:val="18"/>
          <w:szCs w:val="18"/>
        </w:rPr>
        <w:t xml:space="preserve">personeelslid </w:t>
      </w:r>
      <w:r w:rsidRPr="00464666">
        <w:rPr>
          <w:rFonts w:ascii="Arial" w:hAnsi="Arial" w:cs="Arial"/>
          <w:sz w:val="18"/>
          <w:szCs w:val="18"/>
        </w:rPr>
        <w:t>bij een bevordering in de waargenomen hogere functie zou ontvangen en het salaris dat het personeelslid in zijn werkelijke functie ontvangt.</w:t>
      </w:r>
    </w:p>
    <w:p w14:paraId="51CAD04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7.4.3.1.3.</w:t>
      </w:r>
      <w:r w:rsidRPr="00464666">
        <w:rPr>
          <w:rFonts w:ascii="Arial" w:hAnsi="Arial" w:cs="Arial"/>
          <w:sz w:val="18"/>
          <w:szCs w:val="18"/>
        </w:rPr>
        <w:tab/>
      </w:r>
    </w:p>
    <w:p w14:paraId="6CA5E44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het salaris vermeld in artikel 7.4.3.1.2. zijn inbegrepen:</w:t>
      </w:r>
    </w:p>
    <w:p w14:paraId="33343F02" w14:textId="59C111F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haard- en standplaatstoelage;</w:t>
      </w:r>
    </w:p>
    <w:p w14:paraId="7661EBE4" w14:textId="77EE3A3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elke andere salaristoeslag.</w:t>
      </w:r>
    </w:p>
    <w:p w14:paraId="3513767A" w14:textId="77777777" w:rsidR="000A4288" w:rsidRPr="00464666" w:rsidRDefault="000A4288" w:rsidP="00464666">
      <w:pPr>
        <w:spacing w:after="0" w:line="240" w:lineRule="auto"/>
        <w:rPr>
          <w:rFonts w:ascii="Arial" w:hAnsi="Arial" w:cs="Arial"/>
          <w:sz w:val="18"/>
          <w:szCs w:val="18"/>
        </w:rPr>
      </w:pPr>
    </w:p>
    <w:p w14:paraId="25A38490" w14:textId="77777777" w:rsidR="00A24A29" w:rsidRPr="00464666" w:rsidRDefault="00A24A29" w:rsidP="0015181E">
      <w:pPr>
        <w:pStyle w:val="Kop2"/>
      </w:pPr>
      <w:bookmarkStart w:id="121" w:name="_Toc88481125"/>
      <w:r w:rsidRPr="00464666">
        <w:t>HOOFDSTUK 7.5.</w:t>
      </w:r>
      <w:r w:rsidRPr="00464666">
        <w:tab/>
        <w:t>DE VERGOEDING VOOR REISKOSTEN</w:t>
      </w:r>
      <w:bookmarkEnd w:id="121"/>
    </w:p>
    <w:p w14:paraId="29668FF9" w14:textId="77777777" w:rsidR="000A4288" w:rsidRPr="00464666" w:rsidRDefault="000A4288" w:rsidP="00464666">
      <w:pPr>
        <w:spacing w:after="0" w:line="240" w:lineRule="auto"/>
        <w:rPr>
          <w:rFonts w:ascii="Arial" w:hAnsi="Arial" w:cs="Arial"/>
          <w:sz w:val="18"/>
          <w:szCs w:val="18"/>
        </w:rPr>
      </w:pPr>
    </w:p>
    <w:p w14:paraId="0D21502C" w14:textId="46B503FB" w:rsidR="00A24A29" w:rsidRPr="00464666" w:rsidRDefault="00A24A29" w:rsidP="0015181E">
      <w:pPr>
        <w:pStyle w:val="Kop3"/>
      </w:pPr>
      <w:bookmarkStart w:id="122" w:name="_Toc88481126"/>
      <w:r w:rsidRPr="00464666">
        <w:t>AFDELING 7.5.1.</w:t>
      </w:r>
      <w:r w:rsidRPr="00464666">
        <w:tab/>
        <w:t>Algemene bepalingen</w:t>
      </w:r>
      <w:bookmarkEnd w:id="122"/>
    </w:p>
    <w:p w14:paraId="520D62E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7.5.1.1.1.</w:t>
      </w:r>
      <w:r w:rsidRPr="00464666">
        <w:rPr>
          <w:rFonts w:ascii="Arial" w:hAnsi="Arial" w:cs="Arial"/>
          <w:sz w:val="18"/>
          <w:szCs w:val="18"/>
        </w:rPr>
        <w:tab/>
      </w:r>
    </w:p>
    <w:p w14:paraId="669722B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Een dienstreis is de verplaatsing van de woonplaats of de standplaats naar een vooraf bepaalde bestemming en terug in opdracht of op uitnodiging van de bevoegde hiërarchische meerdere van het personeelslid.</w:t>
      </w:r>
    </w:p>
    <w:p w14:paraId="4F1C6DB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7.5.1.1.2.</w:t>
      </w:r>
      <w:r w:rsidRPr="00464666">
        <w:rPr>
          <w:rFonts w:ascii="Arial" w:hAnsi="Arial" w:cs="Arial"/>
          <w:sz w:val="18"/>
          <w:szCs w:val="18"/>
        </w:rPr>
        <w:tab/>
      </w:r>
    </w:p>
    <w:p w14:paraId="10A938FB" w14:textId="61DC4E51" w:rsidR="00A24A29" w:rsidRPr="00464666" w:rsidRDefault="001239C7" w:rsidP="00464666">
      <w:pPr>
        <w:spacing w:after="0" w:line="240" w:lineRule="auto"/>
        <w:rPr>
          <w:rFonts w:ascii="Arial" w:hAnsi="Arial" w:cs="Arial"/>
          <w:sz w:val="18"/>
          <w:szCs w:val="18"/>
        </w:rPr>
      </w:pPr>
      <w:bookmarkStart w:id="123" w:name="_Hlk52978579"/>
      <w:r w:rsidRPr="009D64E5">
        <w:rPr>
          <w:rFonts w:ascii="Arial" w:hAnsi="Arial" w:cs="Arial"/>
          <w:sz w:val="18"/>
          <w:szCs w:val="18"/>
        </w:rPr>
        <w:t xml:space="preserve">Het diensthoofd of het lid van het managementteam </w:t>
      </w:r>
      <w:r w:rsidR="00A24A29" w:rsidRPr="009D64E5">
        <w:rPr>
          <w:rFonts w:ascii="Arial" w:hAnsi="Arial" w:cs="Arial"/>
          <w:sz w:val="18"/>
          <w:szCs w:val="18"/>
        </w:rPr>
        <w:t xml:space="preserve">geeft toestemming voor dienstreizen en beslist welk </w:t>
      </w:r>
      <w:r w:rsidR="00A24A29" w:rsidRPr="00464666">
        <w:rPr>
          <w:rFonts w:ascii="Arial" w:hAnsi="Arial" w:cs="Arial"/>
          <w:sz w:val="18"/>
          <w:szCs w:val="18"/>
        </w:rPr>
        <w:t>vervoermiddel functioneel en financieel het meest verantwoord is.</w:t>
      </w:r>
    </w:p>
    <w:bookmarkEnd w:id="123"/>
    <w:p w14:paraId="46FBBD9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7.5.1.1.3.</w:t>
      </w:r>
      <w:r w:rsidRPr="00464666">
        <w:rPr>
          <w:rFonts w:ascii="Arial" w:hAnsi="Arial" w:cs="Arial"/>
          <w:sz w:val="18"/>
          <w:szCs w:val="18"/>
        </w:rPr>
        <w:tab/>
      </w:r>
    </w:p>
    <w:p w14:paraId="42A428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kilometervergoeding zal per kwartaal en minstens eenmaal per jaar uitbetaald worden mits het voorleggen van een verklaring op erewoord gestaafd door een omstandige nota van het aantal kilometers voor de dienst afgelegd. De betrokkene is verplicht zijn verzekeringsmaatschappij in te lichten omtrent het gebruik van zijn persoonlijk voertuig ten behoeve van zijn werkgever.</w:t>
      </w:r>
    </w:p>
    <w:p w14:paraId="2EC52610" w14:textId="77777777" w:rsidR="00A24A29" w:rsidRPr="00464666" w:rsidRDefault="00A24A29" w:rsidP="0015181E">
      <w:pPr>
        <w:pStyle w:val="Kop3"/>
      </w:pPr>
      <w:bookmarkStart w:id="124" w:name="_Toc88481127"/>
      <w:r w:rsidRPr="00464666">
        <w:t>AFDELING 7.5.2.</w:t>
      </w:r>
      <w:r w:rsidRPr="00464666">
        <w:tab/>
        <w:t>De vergoeding voor reiskosten</w:t>
      </w:r>
      <w:bookmarkEnd w:id="124"/>
    </w:p>
    <w:p w14:paraId="5C51F77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7.5.2.1.1.</w:t>
      </w:r>
      <w:r w:rsidRPr="00464666">
        <w:rPr>
          <w:rFonts w:ascii="Arial" w:hAnsi="Arial" w:cs="Arial"/>
          <w:sz w:val="18"/>
          <w:szCs w:val="18"/>
        </w:rPr>
        <w:tab/>
      </w:r>
    </w:p>
    <w:p w14:paraId="4F8FB79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voor dienstreizen van zijn eigen motorvoertuig gebruikmaakt, heeft recht op een vergoeding voor reiskosten.</w:t>
      </w:r>
    </w:p>
    <w:p w14:paraId="5784205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7.5.2.1.2.</w:t>
      </w:r>
      <w:r w:rsidRPr="00464666">
        <w:rPr>
          <w:rFonts w:ascii="Arial" w:hAnsi="Arial" w:cs="Arial"/>
          <w:sz w:val="18"/>
          <w:szCs w:val="18"/>
        </w:rPr>
        <w:tab/>
      </w:r>
    </w:p>
    <w:p w14:paraId="02DA3BD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vergoeding voor reiskosten gebeurt overeenkomstig het rechtspositiebesluit OCMW-personeel. De verhoogde vergoeding voor carpooling wordt niet toegekend.</w:t>
      </w:r>
    </w:p>
    <w:p w14:paraId="09369F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7.5.2.1.3.</w:t>
      </w:r>
      <w:r w:rsidRPr="00464666">
        <w:rPr>
          <w:rFonts w:ascii="Arial" w:hAnsi="Arial" w:cs="Arial"/>
          <w:sz w:val="18"/>
          <w:szCs w:val="18"/>
        </w:rPr>
        <w:tab/>
      </w:r>
    </w:p>
    <w:p w14:paraId="0F9DE04F" w14:textId="5EAE0A7D"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dienstreizen met het openbaar vervoer of per vliegtuig worden de reële kosten vergoed die het personeelslid bewijst.</w:t>
      </w:r>
    </w:p>
    <w:p w14:paraId="55D53EBE" w14:textId="77777777" w:rsidR="000A4288" w:rsidRPr="00464666" w:rsidRDefault="000A4288" w:rsidP="00464666">
      <w:pPr>
        <w:spacing w:after="0" w:line="240" w:lineRule="auto"/>
        <w:rPr>
          <w:rFonts w:ascii="Arial" w:hAnsi="Arial" w:cs="Arial"/>
          <w:sz w:val="18"/>
          <w:szCs w:val="18"/>
        </w:rPr>
      </w:pPr>
    </w:p>
    <w:p w14:paraId="36B2F6D4" w14:textId="77777777" w:rsidR="00A24A29" w:rsidRPr="00464666" w:rsidRDefault="00A24A29" w:rsidP="0015181E">
      <w:pPr>
        <w:pStyle w:val="Kop2"/>
      </w:pPr>
      <w:bookmarkStart w:id="125" w:name="_Toc88481128"/>
      <w:r w:rsidRPr="00464666">
        <w:t>HOOFDSTUK 7.6.</w:t>
      </w:r>
      <w:r w:rsidRPr="00464666">
        <w:tab/>
        <w:t>DE SOCIALE VOORDELEN</w:t>
      </w:r>
      <w:bookmarkEnd w:id="125"/>
    </w:p>
    <w:p w14:paraId="30488B31" w14:textId="77777777" w:rsidR="000A4288" w:rsidRPr="00464666" w:rsidRDefault="000A4288" w:rsidP="00464666">
      <w:pPr>
        <w:spacing w:after="0" w:line="240" w:lineRule="auto"/>
        <w:rPr>
          <w:rFonts w:ascii="Arial" w:hAnsi="Arial" w:cs="Arial"/>
          <w:sz w:val="18"/>
          <w:szCs w:val="18"/>
        </w:rPr>
      </w:pPr>
    </w:p>
    <w:p w14:paraId="0AB40031" w14:textId="70D4D6FD" w:rsidR="00A24A29" w:rsidRPr="00464666" w:rsidRDefault="00A24A29" w:rsidP="0015181E">
      <w:pPr>
        <w:pStyle w:val="Kop3"/>
      </w:pPr>
      <w:bookmarkStart w:id="126" w:name="_Toc88481129"/>
      <w:r w:rsidRPr="00464666">
        <w:t>AFDELING 7.6.1.</w:t>
      </w:r>
      <w:r w:rsidRPr="00464666">
        <w:tab/>
        <w:t>De maaltijdcheques</w:t>
      </w:r>
      <w:bookmarkEnd w:id="126"/>
    </w:p>
    <w:p w14:paraId="4659D0B6" w14:textId="77777777" w:rsidR="00C25852" w:rsidRPr="00EF3D09" w:rsidRDefault="00C25852" w:rsidP="00C25852">
      <w:pPr>
        <w:spacing w:after="0" w:line="240" w:lineRule="auto"/>
        <w:rPr>
          <w:rFonts w:ascii="Arial" w:hAnsi="Arial" w:cs="Arial"/>
          <w:sz w:val="18"/>
          <w:szCs w:val="18"/>
        </w:rPr>
      </w:pPr>
      <w:bookmarkStart w:id="127" w:name="_Hlk52978633"/>
      <w:bookmarkStart w:id="128" w:name="_Hlk53059823"/>
      <w:r w:rsidRPr="00EF3D09">
        <w:rPr>
          <w:rFonts w:ascii="Arial" w:hAnsi="Arial" w:cs="Arial"/>
          <w:sz w:val="18"/>
          <w:szCs w:val="18"/>
        </w:rPr>
        <w:t>Artikel 7.6.1.1.1.</w:t>
      </w:r>
      <w:r w:rsidRPr="00EF3D09">
        <w:rPr>
          <w:rFonts w:ascii="Arial" w:hAnsi="Arial" w:cs="Arial"/>
          <w:sz w:val="18"/>
          <w:szCs w:val="18"/>
        </w:rPr>
        <w:tab/>
      </w:r>
    </w:p>
    <w:p w14:paraId="04C417C2" w14:textId="388E0581" w:rsidR="00C25852" w:rsidRPr="004C37A5" w:rsidRDefault="00C25852" w:rsidP="00C25852">
      <w:pPr>
        <w:spacing w:after="0" w:line="240" w:lineRule="auto"/>
        <w:rPr>
          <w:rFonts w:ascii="Arial" w:hAnsi="Arial" w:cs="Arial"/>
          <w:sz w:val="18"/>
          <w:szCs w:val="18"/>
        </w:rPr>
      </w:pPr>
      <w:bookmarkStart w:id="129" w:name="_Hlk48111894"/>
      <w:r w:rsidRPr="00464666">
        <w:rPr>
          <w:rFonts w:ascii="Arial" w:eastAsia="Times New Roman" w:hAnsi="Arial" w:cs="Arial"/>
          <w:sz w:val="18"/>
          <w:szCs w:val="18"/>
          <w:lang w:val="nl-NL"/>
        </w:rPr>
        <w:t>Het personeelslid</w:t>
      </w:r>
      <w:r w:rsidRPr="004C37A5">
        <w:rPr>
          <w:rFonts w:ascii="Arial" w:eastAsia="Times New Roman" w:hAnsi="Arial" w:cs="Arial"/>
          <w:sz w:val="18"/>
          <w:szCs w:val="18"/>
          <w:lang w:val="nl-NL"/>
        </w:rPr>
        <w:t xml:space="preserve">, met uitzondering van de jobstudent, </w:t>
      </w:r>
      <w:r w:rsidRPr="00464666">
        <w:rPr>
          <w:rFonts w:ascii="Arial" w:eastAsia="Times New Roman" w:hAnsi="Arial" w:cs="Arial"/>
          <w:sz w:val="18"/>
          <w:szCs w:val="18"/>
          <w:lang w:val="nl-NL"/>
        </w:rPr>
        <w:t>heeft recht op maaltijdcheques. De waarde van een maaltijdcheque bedraagt</w:t>
      </w:r>
      <w:r>
        <w:rPr>
          <w:rFonts w:ascii="Arial" w:eastAsia="Times New Roman" w:hAnsi="Arial" w:cs="Arial"/>
          <w:color w:val="FF0000"/>
          <w:sz w:val="18"/>
          <w:szCs w:val="18"/>
          <w:lang w:val="nl-NL"/>
        </w:rPr>
        <w:t xml:space="preserve"> </w:t>
      </w:r>
      <w:r w:rsidRPr="004B3CA3">
        <w:rPr>
          <w:rFonts w:ascii="Arial" w:eastAsia="Times New Roman" w:hAnsi="Arial" w:cs="Arial"/>
          <w:sz w:val="18"/>
          <w:szCs w:val="18"/>
          <w:lang w:val="nl-NL"/>
        </w:rPr>
        <w:t xml:space="preserve">met ingang van 1 januari 2021 </w:t>
      </w:r>
      <w:r w:rsidRPr="00464666">
        <w:rPr>
          <w:rFonts w:ascii="Arial" w:eastAsia="Times New Roman" w:hAnsi="Arial" w:cs="Arial"/>
          <w:sz w:val="18"/>
          <w:szCs w:val="18"/>
          <w:lang w:val="nl-NL"/>
        </w:rPr>
        <w:t xml:space="preserve">voor een voltijds </w:t>
      </w:r>
      <w:r w:rsidRPr="004C37A5">
        <w:rPr>
          <w:rFonts w:ascii="Arial" w:eastAsia="Times New Roman" w:hAnsi="Arial" w:cs="Arial"/>
          <w:sz w:val="18"/>
          <w:szCs w:val="18"/>
          <w:lang w:val="nl-NL"/>
        </w:rPr>
        <w:t>personeelslid</w:t>
      </w:r>
      <w:r w:rsidRPr="004C37A5">
        <w:rPr>
          <w:rFonts w:ascii="Arial" w:hAnsi="Arial" w:cs="Arial"/>
          <w:sz w:val="18"/>
          <w:szCs w:val="18"/>
        </w:rPr>
        <w:t xml:space="preserve"> 6,5 euro per gewerkte dag. De werkgeversbijdrage bedraagt 5,41 euro.</w:t>
      </w:r>
    </w:p>
    <w:p w14:paraId="71D0310F" w14:textId="77777777" w:rsidR="00C25852" w:rsidRPr="00464666" w:rsidRDefault="00C25852" w:rsidP="00C25852">
      <w:pPr>
        <w:spacing w:after="0" w:line="240" w:lineRule="auto"/>
        <w:rPr>
          <w:rFonts w:ascii="Arial" w:hAnsi="Arial" w:cs="Arial"/>
          <w:sz w:val="18"/>
          <w:szCs w:val="18"/>
        </w:rPr>
      </w:pPr>
      <w:r w:rsidRPr="004C37A5">
        <w:rPr>
          <w:rFonts w:ascii="Arial" w:hAnsi="Arial" w:cs="Arial"/>
          <w:sz w:val="18"/>
          <w:szCs w:val="18"/>
        </w:rPr>
        <w:t xml:space="preserve">Aan alle personeelsleden van het OCMW van Oostrozebeke worden maaltijdcheques </w:t>
      </w:r>
      <w:r w:rsidRPr="00464666">
        <w:rPr>
          <w:rFonts w:ascii="Arial" w:hAnsi="Arial" w:cs="Arial"/>
          <w:sz w:val="18"/>
          <w:szCs w:val="18"/>
        </w:rPr>
        <w:t>toegekend voor de dagen waarop effectief arbeidsprestaties geleverd worden.</w:t>
      </w:r>
    </w:p>
    <w:bookmarkEnd w:id="129"/>
    <w:p w14:paraId="7A56BB0C" w14:textId="77777777" w:rsidR="004B5AAC" w:rsidRPr="00464666" w:rsidRDefault="004B5AAC" w:rsidP="00464666">
      <w:pPr>
        <w:spacing w:after="0" w:line="240" w:lineRule="auto"/>
        <w:rPr>
          <w:rFonts w:ascii="Arial" w:hAnsi="Arial" w:cs="Arial"/>
          <w:sz w:val="18"/>
          <w:szCs w:val="18"/>
        </w:rPr>
      </w:pPr>
      <w:r w:rsidRPr="00464666">
        <w:rPr>
          <w:rFonts w:ascii="Arial" w:hAnsi="Arial" w:cs="Arial"/>
          <w:sz w:val="18"/>
          <w:szCs w:val="18"/>
        </w:rPr>
        <w:t>Artikel 7.6.1.1.2.</w:t>
      </w:r>
      <w:r w:rsidRPr="00464666">
        <w:rPr>
          <w:rFonts w:ascii="Arial" w:hAnsi="Arial" w:cs="Arial"/>
          <w:sz w:val="18"/>
          <w:szCs w:val="18"/>
        </w:rPr>
        <w:tab/>
      </w:r>
    </w:p>
    <w:p w14:paraId="6C52B497" w14:textId="6103FE9E" w:rsidR="004B5AAC" w:rsidRPr="009D64E5" w:rsidRDefault="004B5AAC" w:rsidP="00464666">
      <w:pPr>
        <w:spacing w:after="0" w:line="240" w:lineRule="auto"/>
        <w:rPr>
          <w:rFonts w:ascii="Arial" w:hAnsi="Arial" w:cs="Arial"/>
          <w:sz w:val="18"/>
          <w:szCs w:val="18"/>
        </w:rPr>
      </w:pPr>
      <w:bookmarkStart w:id="130" w:name="_Hlk48111958"/>
      <w:r w:rsidRPr="009D64E5">
        <w:rPr>
          <w:rFonts w:ascii="Arial" w:hAnsi="Arial" w:cs="Arial"/>
          <w:sz w:val="18"/>
          <w:szCs w:val="18"/>
        </w:rPr>
        <w:t>Het aantal toe te kennen maaltijdcheques wordt als volgt bepaald: het totaal van het aantal effectief gepresteerde uren van de werknemer tijdens het kwartaal wordt gedeeld door het normaal aantal arbeidsuren per dag. Indien de bewerking een decimaal getal oplevert, wordt het afgerond op de hogere eenheid.</w:t>
      </w:r>
    </w:p>
    <w:p w14:paraId="3BE70129" w14:textId="77777777" w:rsidR="004B5AAC" w:rsidRPr="009D64E5" w:rsidRDefault="004B5AAC" w:rsidP="00464666">
      <w:pPr>
        <w:spacing w:after="0" w:line="240" w:lineRule="auto"/>
        <w:rPr>
          <w:rFonts w:ascii="Arial" w:hAnsi="Arial" w:cs="Arial"/>
          <w:sz w:val="18"/>
          <w:szCs w:val="18"/>
        </w:rPr>
      </w:pPr>
      <w:r w:rsidRPr="009D64E5">
        <w:rPr>
          <w:rFonts w:ascii="Arial" w:hAnsi="Arial" w:cs="Arial"/>
          <w:sz w:val="18"/>
          <w:szCs w:val="18"/>
        </w:rPr>
        <w:t>Indien het op die wijze verkregen aantal maaltijdcheques groter is dan het maximum aantal werkbare dagen in het kwartaal van een voltijds tewerkgesteld personeelslid, wordt het beperkt tot dit laatste aantal.</w:t>
      </w:r>
    </w:p>
    <w:p w14:paraId="282468EC" w14:textId="77777777" w:rsidR="004B5AAC" w:rsidRPr="009D64E5" w:rsidRDefault="004B5AAC" w:rsidP="00464666">
      <w:pPr>
        <w:spacing w:after="0" w:line="240" w:lineRule="auto"/>
        <w:rPr>
          <w:rFonts w:ascii="Arial" w:hAnsi="Arial" w:cs="Arial"/>
          <w:sz w:val="18"/>
          <w:szCs w:val="18"/>
        </w:rPr>
      </w:pPr>
      <w:r w:rsidRPr="009D64E5">
        <w:rPr>
          <w:rFonts w:ascii="Arial" w:hAnsi="Arial" w:cs="Arial"/>
          <w:sz w:val="18"/>
          <w:szCs w:val="18"/>
        </w:rPr>
        <w:t>Artikel 7.6.1.1.3.</w:t>
      </w:r>
      <w:r w:rsidRPr="009D64E5">
        <w:rPr>
          <w:rFonts w:ascii="Arial" w:hAnsi="Arial" w:cs="Arial"/>
          <w:sz w:val="18"/>
          <w:szCs w:val="18"/>
        </w:rPr>
        <w:tab/>
      </w:r>
    </w:p>
    <w:p w14:paraId="17D9F636" w14:textId="607B180F" w:rsidR="004B5AAC" w:rsidRPr="009D64E5" w:rsidRDefault="004B5AAC" w:rsidP="00464666">
      <w:pPr>
        <w:spacing w:after="0" w:line="240" w:lineRule="auto"/>
        <w:rPr>
          <w:rFonts w:ascii="Arial" w:hAnsi="Arial" w:cs="Arial"/>
          <w:sz w:val="18"/>
          <w:szCs w:val="18"/>
        </w:rPr>
      </w:pPr>
      <w:r w:rsidRPr="009D64E5">
        <w:rPr>
          <w:rFonts w:ascii="Arial" w:hAnsi="Arial" w:cs="Arial"/>
          <w:sz w:val="18"/>
          <w:szCs w:val="18"/>
        </w:rPr>
        <w:t>De personeelsleden hebben recht op een maaltijdcheque voor compensatiedagen en dagen met vergoede dienstvrijstelling. Er is geen recht op een maaltijdcheque voor verlofdagen, ziektedagen, dagen omstandigheidsverlof</w:t>
      </w:r>
      <w:r w:rsidR="002E5E17" w:rsidRPr="009D64E5">
        <w:rPr>
          <w:rFonts w:ascii="Arial" w:hAnsi="Arial" w:cs="Arial"/>
          <w:sz w:val="18"/>
          <w:szCs w:val="18"/>
        </w:rPr>
        <w:t xml:space="preserve"> en</w:t>
      </w:r>
      <w:r w:rsidRPr="009D64E5">
        <w:rPr>
          <w:rFonts w:ascii="Arial" w:hAnsi="Arial" w:cs="Arial"/>
          <w:sz w:val="18"/>
          <w:szCs w:val="18"/>
        </w:rPr>
        <w:t xml:space="preserve"> dagen dienstvrijstelling voor afwezigheid ingevolge het coronavirus</w:t>
      </w:r>
      <w:r w:rsidR="002E5E17" w:rsidRPr="009D64E5">
        <w:rPr>
          <w:rFonts w:ascii="Arial" w:hAnsi="Arial" w:cs="Arial"/>
          <w:sz w:val="18"/>
          <w:szCs w:val="18"/>
        </w:rPr>
        <w:t>.</w:t>
      </w:r>
      <w:r w:rsidRPr="009D64E5">
        <w:rPr>
          <w:rFonts w:ascii="Arial" w:hAnsi="Arial" w:cs="Arial"/>
          <w:sz w:val="18"/>
          <w:szCs w:val="18"/>
        </w:rPr>
        <w:t xml:space="preserve"> </w:t>
      </w:r>
    </w:p>
    <w:p w14:paraId="1FC72C3E" w14:textId="77777777" w:rsidR="004B5AAC" w:rsidRPr="009D64E5" w:rsidRDefault="004B5AAC" w:rsidP="00464666">
      <w:pPr>
        <w:spacing w:after="0" w:line="240" w:lineRule="auto"/>
        <w:rPr>
          <w:rFonts w:ascii="Arial" w:hAnsi="Arial" w:cs="Arial"/>
          <w:sz w:val="18"/>
          <w:szCs w:val="18"/>
        </w:rPr>
      </w:pPr>
      <w:bookmarkStart w:id="131" w:name="_Hlk48112003"/>
      <w:bookmarkEnd w:id="130"/>
      <w:r w:rsidRPr="009D64E5">
        <w:rPr>
          <w:rFonts w:ascii="Arial" w:hAnsi="Arial" w:cs="Arial"/>
          <w:sz w:val="18"/>
          <w:szCs w:val="18"/>
        </w:rPr>
        <w:t>Artikel 7.6.1.1.4.</w:t>
      </w:r>
      <w:r w:rsidRPr="009D64E5">
        <w:rPr>
          <w:rFonts w:ascii="Arial" w:hAnsi="Arial" w:cs="Arial"/>
          <w:sz w:val="18"/>
          <w:szCs w:val="18"/>
        </w:rPr>
        <w:tab/>
      </w:r>
    </w:p>
    <w:p w14:paraId="36F909F6" w14:textId="247FDB77" w:rsidR="004B5AAC" w:rsidRPr="00464666" w:rsidRDefault="004B5AAC" w:rsidP="00464666">
      <w:pPr>
        <w:spacing w:after="0" w:line="240" w:lineRule="auto"/>
        <w:rPr>
          <w:rFonts w:ascii="Arial" w:hAnsi="Arial" w:cs="Arial"/>
          <w:sz w:val="18"/>
          <w:szCs w:val="18"/>
        </w:rPr>
      </w:pPr>
      <w:r w:rsidRPr="009D64E5">
        <w:rPr>
          <w:rFonts w:ascii="Arial" w:hAnsi="Arial" w:cs="Arial"/>
          <w:sz w:val="18"/>
          <w:szCs w:val="18"/>
        </w:rPr>
        <w:t xml:space="preserve">De maaltijdcheques worden maandelijks en op naam van het personeelslid afgeleverd. Ze zijn één jaar </w:t>
      </w:r>
      <w:r w:rsidRPr="00464666">
        <w:rPr>
          <w:rFonts w:ascii="Arial" w:hAnsi="Arial" w:cs="Arial"/>
          <w:sz w:val="18"/>
          <w:szCs w:val="18"/>
        </w:rPr>
        <w:t>geldig en kunnen enkel gebruikt worden voor de betaling van een eetmaal of voor de aankoop van verbruiksklare voeding.</w:t>
      </w:r>
    </w:p>
    <w:p w14:paraId="4A621FD8" w14:textId="77777777" w:rsidR="00A24A29" w:rsidRPr="00464666" w:rsidRDefault="00A24A29" w:rsidP="0015181E">
      <w:pPr>
        <w:pStyle w:val="Kop3"/>
      </w:pPr>
      <w:bookmarkStart w:id="132" w:name="_Toc88481130"/>
      <w:bookmarkEnd w:id="131"/>
      <w:bookmarkEnd w:id="127"/>
      <w:bookmarkEnd w:id="128"/>
      <w:r w:rsidRPr="00464666">
        <w:t>AFDELING 7.6.2.</w:t>
      </w:r>
      <w:r w:rsidRPr="00464666">
        <w:tab/>
        <w:t>De hospitalisatieverzekering</w:t>
      </w:r>
      <w:bookmarkEnd w:id="132"/>
    </w:p>
    <w:p w14:paraId="4150D124" w14:textId="77777777" w:rsidR="00C25852" w:rsidRPr="00EF3D09" w:rsidRDefault="00C25852" w:rsidP="00C25852">
      <w:pPr>
        <w:spacing w:after="0" w:line="240" w:lineRule="auto"/>
        <w:rPr>
          <w:rFonts w:ascii="Arial" w:hAnsi="Arial" w:cs="Arial"/>
          <w:sz w:val="18"/>
          <w:szCs w:val="18"/>
        </w:rPr>
      </w:pPr>
      <w:r w:rsidRPr="00EF3D09">
        <w:rPr>
          <w:rFonts w:ascii="Arial" w:hAnsi="Arial" w:cs="Arial"/>
          <w:sz w:val="18"/>
          <w:szCs w:val="18"/>
        </w:rPr>
        <w:t>Artikel 7.6.2.1.1.</w:t>
      </w:r>
      <w:r w:rsidRPr="00EF3D09">
        <w:rPr>
          <w:rFonts w:ascii="Arial" w:hAnsi="Arial" w:cs="Arial"/>
          <w:sz w:val="18"/>
          <w:szCs w:val="18"/>
        </w:rPr>
        <w:tab/>
      </w:r>
    </w:p>
    <w:p w14:paraId="5474392E" w14:textId="77777777" w:rsidR="00C25852" w:rsidRPr="00EF3D09" w:rsidRDefault="00C25852" w:rsidP="00C25852">
      <w:pPr>
        <w:spacing w:after="0" w:line="240" w:lineRule="auto"/>
        <w:rPr>
          <w:rFonts w:ascii="Arial" w:hAnsi="Arial" w:cs="Arial"/>
          <w:sz w:val="18"/>
          <w:szCs w:val="18"/>
        </w:rPr>
      </w:pPr>
      <w:r w:rsidRPr="00EF3D09">
        <w:rPr>
          <w:rFonts w:ascii="Arial" w:hAnsi="Arial" w:cs="Arial"/>
          <w:sz w:val="18"/>
          <w:szCs w:val="18"/>
        </w:rPr>
        <w:t>Het bestuur sluit een collectieve hospitalisatieverzekering af voor:</w:t>
      </w:r>
    </w:p>
    <w:p w14:paraId="09C27128" w14:textId="77777777" w:rsidR="00C25852" w:rsidRPr="00EF3D09" w:rsidRDefault="00C25852" w:rsidP="00C25852">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de statutaire personeelsleden;</w:t>
      </w:r>
    </w:p>
    <w:p w14:paraId="037BBE09" w14:textId="77777777" w:rsidR="00C25852" w:rsidRPr="00EF3D09" w:rsidRDefault="00C25852" w:rsidP="00C25852">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de personeelsleden met een arbeidsovereenkomst van onbepaalde duur;</w:t>
      </w:r>
    </w:p>
    <w:p w14:paraId="3D362315" w14:textId="77777777" w:rsidR="00C25852" w:rsidRPr="00EF3D09" w:rsidRDefault="00C25852" w:rsidP="00C25852">
      <w:pPr>
        <w:pStyle w:val="Lijstalinea"/>
        <w:numPr>
          <w:ilvl w:val="0"/>
          <w:numId w:val="22"/>
        </w:numPr>
        <w:spacing w:after="0" w:line="240" w:lineRule="auto"/>
        <w:rPr>
          <w:rFonts w:ascii="Arial" w:hAnsi="Arial" w:cs="Arial"/>
          <w:sz w:val="18"/>
          <w:szCs w:val="18"/>
        </w:rPr>
      </w:pPr>
      <w:r w:rsidRPr="00EF3D09">
        <w:rPr>
          <w:rFonts w:ascii="Arial" w:hAnsi="Arial" w:cs="Arial"/>
          <w:sz w:val="18"/>
          <w:szCs w:val="18"/>
        </w:rPr>
        <w:t>de personeelsleden met een arbeidsovereenkomst van bepaalde duur of met een arbeidsovereenkomst voor een bepaalde opdracht van zodra ze twaalf maanden dienstanciënniteit binnen het bestuur hebben bereikt.</w:t>
      </w:r>
    </w:p>
    <w:p w14:paraId="70977400" w14:textId="77777777" w:rsidR="00C25852" w:rsidRPr="00EF3D09" w:rsidRDefault="00C25852" w:rsidP="00C25852">
      <w:pPr>
        <w:spacing w:after="0" w:line="240" w:lineRule="auto"/>
        <w:rPr>
          <w:rFonts w:ascii="Arial" w:hAnsi="Arial" w:cs="Arial"/>
          <w:sz w:val="18"/>
          <w:szCs w:val="18"/>
        </w:rPr>
      </w:pPr>
      <w:r w:rsidRPr="00EF3D09">
        <w:rPr>
          <w:rFonts w:ascii="Arial" w:hAnsi="Arial" w:cs="Arial"/>
          <w:sz w:val="18"/>
          <w:szCs w:val="18"/>
        </w:rPr>
        <w:t>De verzekeringspremie voor de personeelsleden wordt volledig ten laste genomen.</w:t>
      </w:r>
    </w:p>
    <w:p w14:paraId="32CC6239" w14:textId="77777777" w:rsidR="00C25852" w:rsidRPr="00EF3D09" w:rsidRDefault="00C25852" w:rsidP="00C25852">
      <w:pPr>
        <w:spacing w:after="0" w:line="240" w:lineRule="auto"/>
        <w:rPr>
          <w:rFonts w:ascii="Arial" w:hAnsi="Arial" w:cs="Arial"/>
          <w:sz w:val="18"/>
          <w:szCs w:val="18"/>
        </w:rPr>
      </w:pPr>
      <w:r w:rsidRPr="00EF3D09">
        <w:rPr>
          <w:rFonts w:ascii="Arial" w:hAnsi="Arial" w:cs="Arial"/>
          <w:sz w:val="18"/>
          <w:szCs w:val="18"/>
        </w:rPr>
        <w:t>Het personeelslid ontvangt tijdig de nodige informatie in verband met de toepassingsvoorwaarden van de hospitalisatieverzekering.</w:t>
      </w:r>
    </w:p>
    <w:p w14:paraId="71E6903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7.6.2.1.2.</w:t>
      </w:r>
      <w:r w:rsidRPr="00464666">
        <w:rPr>
          <w:rFonts w:ascii="Arial" w:hAnsi="Arial" w:cs="Arial"/>
          <w:sz w:val="18"/>
          <w:szCs w:val="18"/>
        </w:rPr>
        <w:tab/>
      </w:r>
    </w:p>
    <w:p w14:paraId="3536BF1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hospitalisatieverzekering wordt ook aangeboden aan de volgende categorieën:</w:t>
      </w:r>
    </w:p>
    <w:p w14:paraId="104D5848" w14:textId="0373D43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gepensioneerde personeelsleden;</w:t>
      </w:r>
    </w:p>
    <w:p w14:paraId="024078DC" w14:textId="16D83DD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gezinsleden van de personeelsleden.</w:t>
      </w:r>
    </w:p>
    <w:p w14:paraId="7E6933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premie voor die categorieën wordt niet ten laste genomen door het bestuur. </w:t>
      </w:r>
    </w:p>
    <w:p w14:paraId="24FB4C5F" w14:textId="77777777" w:rsidR="00A24A29" w:rsidRPr="00464666" w:rsidRDefault="00A24A29" w:rsidP="0015181E">
      <w:pPr>
        <w:pStyle w:val="Kop3"/>
      </w:pPr>
      <w:bookmarkStart w:id="133" w:name="_Toc88481131"/>
      <w:r w:rsidRPr="00464666">
        <w:t>AFDELING 7.6.3.</w:t>
      </w:r>
      <w:r w:rsidRPr="00464666">
        <w:tab/>
        <w:t>De vergoeding van de kosten voor het woon- en werkverkeer</w:t>
      </w:r>
      <w:bookmarkEnd w:id="133"/>
    </w:p>
    <w:p w14:paraId="57ADA78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7.6.3.1.1.</w:t>
      </w:r>
      <w:r w:rsidRPr="00464666">
        <w:rPr>
          <w:rFonts w:ascii="Arial" w:hAnsi="Arial" w:cs="Arial"/>
          <w:sz w:val="18"/>
          <w:szCs w:val="18"/>
        </w:rPr>
        <w:tab/>
      </w:r>
    </w:p>
    <w:p w14:paraId="3C020AF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Bij gebruik van de trein voor de verplaatsing van en naar het werk wordt het treinabonnement volledig ten laste genomen van het bestuur. </w:t>
      </w:r>
    </w:p>
    <w:p w14:paraId="356C774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het personeelslid in eerste klasse reist, betaalt het zelf de supplementaire kosten daarvoor. </w:t>
      </w:r>
    </w:p>
    <w:p w14:paraId="1D28EA2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7.6.3.1.2.</w:t>
      </w:r>
      <w:r w:rsidRPr="00464666">
        <w:rPr>
          <w:rFonts w:ascii="Arial" w:hAnsi="Arial" w:cs="Arial"/>
          <w:sz w:val="18"/>
          <w:szCs w:val="18"/>
        </w:rPr>
        <w:tab/>
      </w:r>
    </w:p>
    <w:p w14:paraId="45ABFB0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gebruik van de bus, de tram of de metro voor de verplaatsingen van en naar het werk worden de kosten hiervoor volledig ten laste genomen van het bestuur.</w:t>
      </w:r>
    </w:p>
    <w:p w14:paraId="71CA87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7.6.3.1.3.</w:t>
      </w:r>
      <w:r w:rsidRPr="00464666">
        <w:rPr>
          <w:rFonts w:ascii="Arial" w:hAnsi="Arial" w:cs="Arial"/>
          <w:sz w:val="18"/>
          <w:szCs w:val="18"/>
        </w:rPr>
        <w:tab/>
      </w:r>
    </w:p>
    <w:p w14:paraId="01C87CC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03684FF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7.6.3.1.4.</w:t>
      </w:r>
      <w:r w:rsidRPr="00464666">
        <w:rPr>
          <w:rFonts w:ascii="Arial" w:hAnsi="Arial" w:cs="Arial"/>
          <w:sz w:val="18"/>
          <w:szCs w:val="18"/>
        </w:rPr>
        <w:tab/>
      </w:r>
    </w:p>
    <w:p w14:paraId="53CF7C03" w14:textId="06B3FB33" w:rsidR="00A24A29" w:rsidRDefault="002C5D89" w:rsidP="00464666">
      <w:pPr>
        <w:spacing w:after="0" w:line="240" w:lineRule="auto"/>
        <w:rPr>
          <w:rFonts w:ascii="Arial" w:hAnsi="Arial" w:cs="Arial"/>
          <w:sz w:val="18"/>
          <w:szCs w:val="18"/>
        </w:rPr>
      </w:pPr>
      <w:r w:rsidRPr="001016AA">
        <w:rPr>
          <w:rFonts w:ascii="Arial" w:hAnsi="Arial" w:cs="Arial"/>
          <w:sz w:val="18"/>
          <w:szCs w:val="18"/>
        </w:rPr>
        <w:t xml:space="preserve">Aan de personeelsleden die het woon-werkverkeer per </w:t>
      </w:r>
      <w:r w:rsidRPr="00672353">
        <w:rPr>
          <w:rFonts w:ascii="Arial" w:hAnsi="Arial" w:cs="Arial"/>
          <w:sz w:val="18"/>
          <w:szCs w:val="18"/>
        </w:rPr>
        <w:t xml:space="preserve">fiets </w:t>
      </w:r>
      <w:r w:rsidRPr="00672353">
        <w:rPr>
          <w:rFonts w:ascii="Arial" w:eastAsia="Times New Roman" w:hAnsi="Arial" w:cs="Arial"/>
          <w:sz w:val="18"/>
          <w:szCs w:val="18"/>
          <w:lang w:eastAsia="nl-BE"/>
        </w:rPr>
        <w:t xml:space="preserve">of met de </w:t>
      </w:r>
      <w:proofErr w:type="spellStart"/>
      <w:r w:rsidRPr="00672353">
        <w:rPr>
          <w:rFonts w:ascii="Arial" w:eastAsia="Times New Roman" w:hAnsi="Arial" w:cs="Arial"/>
          <w:sz w:val="18"/>
          <w:szCs w:val="18"/>
          <w:lang w:eastAsia="nl-BE"/>
        </w:rPr>
        <w:t>speedpedelec</w:t>
      </w:r>
      <w:proofErr w:type="spellEnd"/>
      <w:r w:rsidRPr="00672353">
        <w:rPr>
          <w:rFonts w:ascii="Arial" w:eastAsia="Times New Roman" w:hAnsi="Arial" w:cs="Arial"/>
          <w:sz w:val="18"/>
          <w:szCs w:val="18"/>
          <w:lang w:eastAsia="nl-BE"/>
        </w:rPr>
        <w:t>, zoals vermeld in artikel 38, § 1, eerste lid, 14°, a), van het Wetboek van de inkomstenbelastingen van 10 april 1992,</w:t>
      </w:r>
      <w:r w:rsidRPr="00672353">
        <w:rPr>
          <w:rFonts w:ascii="Arial" w:eastAsia="Times New Roman" w:hAnsi="Arial" w:cs="Arial"/>
          <w:sz w:val="21"/>
          <w:szCs w:val="21"/>
          <w:lang w:eastAsia="nl-BE"/>
        </w:rPr>
        <w:t xml:space="preserve"> </w:t>
      </w:r>
      <w:r w:rsidRPr="001016AA">
        <w:rPr>
          <w:rFonts w:ascii="Arial" w:hAnsi="Arial" w:cs="Arial"/>
          <w:sz w:val="18"/>
          <w:szCs w:val="18"/>
        </w:rPr>
        <w:t xml:space="preserve">doen, </w:t>
      </w:r>
      <w:r w:rsidRPr="00FA7399">
        <w:rPr>
          <w:rFonts w:ascii="Arial" w:eastAsia="Times New Roman" w:hAnsi="Arial" w:cs="Arial"/>
          <w:sz w:val="18"/>
          <w:szCs w:val="18"/>
          <w:lang w:val="nl-NL"/>
        </w:rPr>
        <w:t xml:space="preserve">met uitzondering van de jobstudenten, </w:t>
      </w:r>
      <w:r w:rsidRPr="001016AA">
        <w:rPr>
          <w:rFonts w:ascii="Arial" w:hAnsi="Arial" w:cs="Arial"/>
          <w:sz w:val="18"/>
          <w:szCs w:val="18"/>
        </w:rPr>
        <w:t xml:space="preserve"> wordt het maximum bedrag</w:t>
      </w:r>
      <w:r>
        <w:rPr>
          <w:rFonts w:ascii="Arial" w:hAnsi="Arial" w:cs="Arial"/>
          <w:sz w:val="18"/>
          <w:szCs w:val="18"/>
        </w:rPr>
        <w:t xml:space="preserve"> per</w:t>
      </w:r>
      <w:r w:rsidRPr="001016AA">
        <w:rPr>
          <w:rFonts w:ascii="Arial" w:hAnsi="Arial" w:cs="Arial"/>
          <w:sz w:val="18"/>
          <w:szCs w:val="18"/>
        </w:rPr>
        <w:t xml:space="preserve"> afgelegde kilometer voor de </w:t>
      </w:r>
      <w:r w:rsidR="00A24A29" w:rsidRPr="00464666">
        <w:rPr>
          <w:rFonts w:ascii="Arial" w:hAnsi="Arial" w:cs="Arial"/>
          <w:sz w:val="18"/>
          <w:szCs w:val="18"/>
        </w:rPr>
        <w:t xml:space="preserve">het maximum bedrag per afgelegde kilometer voor de verplaatsing woonst-werkplaats heen en terug toegekend. Onder verplaatsing woonst-werkplaats wordt begrepen de reëel afgelegde weg tussen de woonst en werkplaats, de afstand die in aanmerking wordt genomen is de meest logische weg tussen de woonst en de werkplaats. De afronding gebeurt maandelijks op het totale aantal kilometers, heen en terug samen. Afstanden van 500 meter en meer worden afgerond naar boven, afstanden van minder dan 500 meter worden afgerond naar beneden. De wijze van verplaatsingen naar het werk wordt dagelijks bijgehouden </w:t>
      </w:r>
      <w:r w:rsidR="00A24A29" w:rsidRPr="00957E7B">
        <w:rPr>
          <w:rFonts w:ascii="Arial" w:hAnsi="Arial" w:cs="Arial"/>
          <w:sz w:val="18"/>
          <w:szCs w:val="18"/>
        </w:rPr>
        <w:t>via het tijdsregistratiesysteem</w:t>
      </w:r>
      <w:r w:rsidR="00957E7B">
        <w:rPr>
          <w:rFonts w:ascii="Arial" w:hAnsi="Arial" w:cs="Arial"/>
          <w:sz w:val="18"/>
          <w:szCs w:val="18"/>
        </w:rPr>
        <w:t>.</w:t>
      </w:r>
      <w:r w:rsidR="00A24A29" w:rsidRPr="00957E7B">
        <w:rPr>
          <w:rFonts w:ascii="Arial" w:hAnsi="Arial" w:cs="Arial"/>
          <w:sz w:val="18"/>
          <w:szCs w:val="18"/>
        </w:rPr>
        <w:t xml:space="preserve"> </w:t>
      </w:r>
      <w:r w:rsidR="00A24A29" w:rsidRPr="00464666">
        <w:rPr>
          <w:rFonts w:ascii="Arial" w:hAnsi="Arial" w:cs="Arial"/>
          <w:sz w:val="18"/>
          <w:szCs w:val="18"/>
        </w:rPr>
        <w:t>Bij fraude door de aanvrager verliest deze voor 1 jaar, en bij herhaling permanent, het recht op de vergoeding. De uitbetaling van de vergoeding gebeurt per maand, het bedrag van de toegekende vergoeding wordt overgeschreven op het financieel rekeningnummer van het personeelslid waarop zijn salaris wordt gestort.</w:t>
      </w:r>
    </w:p>
    <w:p w14:paraId="59D5570C" w14:textId="77777777" w:rsidR="00A24A29" w:rsidRPr="00464666" w:rsidRDefault="00A24A29" w:rsidP="0015181E">
      <w:pPr>
        <w:pStyle w:val="Kop3"/>
      </w:pPr>
      <w:bookmarkStart w:id="134" w:name="_Toc88481132"/>
      <w:r w:rsidRPr="00464666">
        <w:t>AFDELING 7.6.4.</w:t>
      </w:r>
      <w:r w:rsidRPr="00464666">
        <w:tab/>
        <w:t>De begrafenisvergoeding</w:t>
      </w:r>
      <w:bookmarkEnd w:id="134"/>
    </w:p>
    <w:p w14:paraId="68793B5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7.6.4.1.1.</w:t>
      </w:r>
      <w:r w:rsidRPr="00464666">
        <w:rPr>
          <w:rFonts w:ascii="Arial" w:hAnsi="Arial" w:cs="Arial"/>
          <w:sz w:val="18"/>
          <w:szCs w:val="18"/>
        </w:rPr>
        <w:tab/>
      </w:r>
    </w:p>
    <w:p w14:paraId="0DE6DD4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een personeelslid overlijdt, wordt aan de persoon of personen, vermeld in artikel 7.6.4.1.2.,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6CC4217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begrafenisvergoeding mag niet meer bedragen dan 1/12de van het bedrag vastgesteld met toepassing van artikel 39, eerste, derde en vierde lid van de arbeidsongevallenwet van 10 april 1971.</w:t>
      </w:r>
    </w:p>
    <w:p w14:paraId="3B43E9C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vergoeding wordt in voorkomend geval verminderd met het bedrag van een vergoeding die krachtens andere wettelijke of reglementaire bepalingen wordt toegekend.</w:t>
      </w:r>
    </w:p>
    <w:p w14:paraId="376C6FB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7.6.4.1.2.</w:t>
      </w:r>
      <w:r w:rsidRPr="00464666">
        <w:rPr>
          <w:rFonts w:ascii="Arial" w:hAnsi="Arial" w:cs="Arial"/>
          <w:sz w:val="18"/>
          <w:szCs w:val="18"/>
        </w:rPr>
        <w:tab/>
      </w:r>
    </w:p>
    <w:p w14:paraId="5606224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begrafenisvergoeding wordt betaald aan de persoon of de personen die de kosten voor de begrafenis hebben gedragen.</w:t>
      </w:r>
    </w:p>
    <w:p w14:paraId="445D1DF6" w14:textId="77777777" w:rsidR="00A24A29" w:rsidRPr="00464666" w:rsidRDefault="00A24A29" w:rsidP="0015181E">
      <w:pPr>
        <w:pStyle w:val="Kop3"/>
      </w:pPr>
      <w:bookmarkStart w:id="135" w:name="_Toc88481133"/>
      <w:r w:rsidRPr="00464666">
        <w:t>AFDELING 7.6.5.</w:t>
      </w:r>
      <w:r w:rsidRPr="00464666">
        <w:tab/>
        <w:t>De geschenkencheque</w:t>
      </w:r>
      <w:bookmarkEnd w:id="135"/>
    </w:p>
    <w:p w14:paraId="435333F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7.6.5.1.1.</w:t>
      </w:r>
      <w:r w:rsidRPr="00464666">
        <w:rPr>
          <w:rFonts w:ascii="Arial" w:hAnsi="Arial" w:cs="Arial"/>
          <w:sz w:val="18"/>
          <w:szCs w:val="18"/>
        </w:rPr>
        <w:tab/>
      </w:r>
    </w:p>
    <w:p w14:paraId="69FE780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krijgt ieder jaar een nieuwjaarsgeschenk met een waarde van 10 euro.</w:t>
      </w:r>
    </w:p>
    <w:p w14:paraId="624EAB4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7.6.5.1.2.</w:t>
      </w:r>
      <w:r w:rsidRPr="00464666">
        <w:rPr>
          <w:rFonts w:ascii="Arial" w:hAnsi="Arial" w:cs="Arial"/>
          <w:sz w:val="18"/>
          <w:szCs w:val="18"/>
        </w:rPr>
        <w:tab/>
      </w:r>
    </w:p>
    <w:p w14:paraId="7F0ED39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nieuwjaarsgeschenk wordt gegeven in de vorm van een geschenkencheque.</w:t>
      </w:r>
    </w:p>
    <w:p w14:paraId="76D7EBD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7.6.5.1.3.</w:t>
      </w:r>
      <w:r w:rsidRPr="00464666">
        <w:rPr>
          <w:rFonts w:ascii="Arial" w:hAnsi="Arial" w:cs="Arial"/>
          <w:sz w:val="18"/>
          <w:szCs w:val="18"/>
        </w:rPr>
        <w:tab/>
      </w:r>
    </w:p>
    <w:p w14:paraId="547EB852" w14:textId="497F0AAA"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Alle personeelsleden in dienst op 31 december krijgen deze geschenkencheque overhandigd.</w:t>
      </w:r>
    </w:p>
    <w:p w14:paraId="29C903AF" w14:textId="77777777" w:rsidR="000A4288" w:rsidRPr="00464666" w:rsidRDefault="000A4288" w:rsidP="00464666">
      <w:pPr>
        <w:spacing w:after="0" w:line="240" w:lineRule="auto"/>
        <w:rPr>
          <w:rFonts w:ascii="Arial" w:hAnsi="Arial" w:cs="Arial"/>
          <w:sz w:val="18"/>
          <w:szCs w:val="18"/>
        </w:rPr>
      </w:pPr>
    </w:p>
    <w:p w14:paraId="1C720452" w14:textId="258A6630" w:rsidR="00A24A29" w:rsidRPr="00464666" w:rsidRDefault="00A24A29" w:rsidP="0015181E">
      <w:pPr>
        <w:pStyle w:val="Kop2"/>
      </w:pPr>
      <w:bookmarkStart w:id="136" w:name="_Toc88481134"/>
      <w:r w:rsidRPr="00464666">
        <w:t>HOOFDSTUK 7.7.</w:t>
      </w:r>
      <w:r w:rsidRPr="00464666">
        <w:tab/>
      </w:r>
      <w:r w:rsidR="000A4288" w:rsidRPr="00464666">
        <w:t>DE VERGOEDING VAN DE CONCIËRGE</w:t>
      </w:r>
      <w:bookmarkEnd w:id="136"/>
      <w:r w:rsidRPr="00464666">
        <w:t xml:space="preserve"> </w:t>
      </w:r>
    </w:p>
    <w:p w14:paraId="37CC1A73" w14:textId="77777777" w:rsidR="000A4288" w:rsidRPr="00464666" w:rsidRDefault="000A4288" w:rsidP="00464666">
      <w:pPr>
        <w:spacing w:after="0" w:line="240" w:lineRule="auto"/>
        <w:rPr>
          <w:rFonts w:ascii="Arial" w:hAnsi="Arial" w:cs="Arial"/>
          <w:sz w:val="18"/>
          <w:szCs w:val="18"/>
        </w:rPr>
      </w:pPr>
    </w:p>
    <w:p w14:paraId="2C1FF69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7.7.1.1.1.</w:t>
      </w:r>
      <w:r w:rsidRPr="00464666">
        <w:rPr>
          <w:rFonts w:ascii="Arial" w:hAnsi="Arial" w:cs="Arial"/>
          <w:sz w:val="18"/>
          <w:szCs w:val="18"/>
        </w:rPr>
        <w:tab/>
      </w:r>
    </w:p>
    <w:p w14:paraId="6144454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conciërge geniet voor zijn verplichtingen als conciërge kosteloze huisvesting in een woning die aan de hedendaagse comfortnormen voldoet met gratis verwarming en verlichting als voordelen in natura.</w:t>
      </w:r>
    </w:p>
    <w:p w14:paraId="13221AF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7.7.1.1.2.</w:t>
      </w:r>
      <w:r w:rsidRPr="00464666">
        <w:rPr>
          <w:rFonts w:ascii="Arial" w:hAnsi="Arial" w:cs="Arial"/>
          <w:sz w:val="18"/>
          <w:szCs w:val="18"/>
        </w:rPr>
        <w:tab/>
      </w:r>
    </w:p>
    <w:p w14:paraId="1E707634" w14:textId="62F11ED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Indien geen woning ter beschikking kan worden gesteld of de conciërge kiest om in zijn eigen woning te blijven wonen, ontvangt de conciërge een toelage van 450 euro per maand tegen 100 % gekoppeld aan het spilindexcijfer 138,01. Die toelage wordt maandelijks na vervallen termijn uitbetaald.</w:t>
      </w:r>
    </w:p>
    <w:p w14:paraId="57391BE9" w14:textId="6F8B84A7" w:rsidR="004B5AAC" w:rsidRPr="00464666" w:rsidRDefault="004B5AAC" w:rsidP="00464666">
      <w:pPr>
        <w:spacing w:after="0" w:line="240" w:lineRule="auto"/>
        <w:rPr>
          <w:rFonts w:ascii="Arial" w:hAnsi="Arial" w:cs="Arial"/>
          <w:sz w:val="18"/>
          <w:szCs w:val="18"/>
        </w:rPr>
      </w:pPr>
    </w:p>
    <w:p w14:paraId="2B68AB36" w14:textId="2F6942B3" w:rsidR="004B5AAC" w:rsidRPr="009D64E5" w:rsidRDefault="004B5AAC" w:rsidP="0015181E">
      <w:pPr>
        <w:pStyle w:val="Kop2"/>
      </w:pPr>
      <w:bookmarkStart w:id="137" w:name="_Toc88481135"/>
      <w:bookmarkStart w:id="138" w:name="_Hlk48112374"/>
      <w:r w:rsidRPr="009D64E5">
        <w:t>HOOFDSTUK 7.8.</w:t>
      </w:r>
      <w:r w:rsidRPr="009D64E5">
        <w:tab/>
        <w:t>PERSOONLIJK GEBRUIK MOBIELE TELEFOON</w:t>
      </w:r>
      <w:bookmarkEnd w:id="137"/>
    </w:p>
    <w:p w14:paraId="697D08E3" w14:textId="77777777" w:rsidR="004B5AAC" w:rsidRPr="009D64E5" w:rsidRDefault="004B5AAC" w:rsidP="00464666">
      <w:pPr>
        <w:spacing w:after="0" w:line="240" w:lineRule="auto"/>
        <w:rPr>
          <w:rFonts w:ascii="Arial" w:hAnsi="Arial" w:cs="Arial"/>
          <w:sz w:val="18"/>
          <w:szCs w:val="18"/>
        </w:rPr>
      </w:pPr>
      <w:r w:rsidRPr="009D64E5">
        <w:rPr>
          <w:rFonts w:ascii="Arial" w:hAnsi="Arial" w:cs="Arial"/>
          <w:sz w:val="18"/>
          <w:szCs w:val="18"/>
        </w:rPr>
        <w:t>Artikel 7.8.1.1.1.</w:t>
      </w:r>
      <w:r w:rsidRPr="009D64E5">
        <w:rPr>
          <w:rFonts w:ascii="Arial" w:hAnsi="Arial" w:cs="Arial"/>
          <w:sz w:val="18"/>
          <w:szCs w:val="18"/>
        </w:rPr>
        <w:tab/>
      </w:r>
    </w:p>
    <w:p w14:paraId="7CCAD73C" w14:textId="77777777" w:rsidR="004B5AAC" w:rsidRPr="009D64E5" w:rsidRDefault="004B5AAC" w:rsidP="00464666">
      <w:pPr>
        <w:spacing w:after="0" w:line="240" w:lineRule="auto"/>
        <w:rPr>
          <w:rFonts w:ascii="Arial" w:eastAsia="Times New Roman" w:hAnsi="Arial" w:cs="Arial"/>
          <w:sz w:val="18"/>
          <w:szCs w:val="18"/>
          <w:lang w:eastAsia="nl-BE"/>
        </w:rPr>
      </w:pPr>
      <w:r w:rsidRPr="009D64E5">
        <w:rPr>
          <w:rFonts w:ascii="Arial" w:hAnsi="Arial" w:cs="Arial"/>
          <w:sz w:val="18"/>
          <w:szCs w:val="18"/>
          <w:shd w:val="clear" w:color="auto" w:fill="FFFFFF"/>
        </w:rPr>
        <w:t>Voor het persoonlijk gebruik van de kosteloos door het bestuur ter beschikking gestelde mobiele telefoon en/of internetaansluiting en/of mobiel telefoonabonnement wordt</w:t>
      </w:r>
      <w:r w:rsidRPr="009D64E5">
        <w:rPr>
          <w:rFonts w:ascii="Arial" w:eastAsia="Times New Roman" w:hAnsi="Arial" w:cs="Arial"/>
          <w:sz w:val="18"/>
          <w:szCs w:val="18"/>
          <w:lang w:eastAsia="nl-BE"/>
        </w:rPr>
        <w:t xml:space="preserve"> in hoofde van het personeelslid een voordeel alle aard verrekend.</w:t>
      </w:r>
    </w:p>
    <w:p w14:paraId="0CB012C9" w14:textId="77777777" w:rsidR="004B5AAC" w:rsidRPr="009D64E5" w:rsidRDefault="004B5AAC" w:rsidP="00464666">
      <w:pPr>
        <w:shd w:val="clear" w:color="auto" w:fill="FFFFFF"/>
        <w:spacing w:after="0" w:line="240" w:lineRule="auto"/>
        <w:ind w:right="150"/>
        <w:rPr>
          <w:rFonts w:ascii="Arial" w:hAnsi="Arial" w:cs="Arial"/>
          <w:sz w:val="18"/>
          <w:szCs w:val="18"/>
          <w:shd w:val="clear" w:color="auto" w:fill="FFFFFF"/>
        </w:rPr>
      </w:pPr>
      <w:r w:rsidRPr="009D64E5">
        <w:rPr>
          <w:rFonts w:ascii="Arial" w:eastAsia="Times New Roman" w:hAnsi="Arial" w:cs="Arial"/>
          <w:sz w:val="18"/>
          <w:szCs w:val="18"/>
          <w:lang w:eastAsia="nl-BE"/>
        </w:rPr>
        <w:t xml:space="preserve">Conform de bepalingen van het koninklijk besluit van </w:t>
      </w:r>
      <w:r w:rsidRPr="009D64E5">
        <w:rPr>
          <w:rFonts w:ascii="Arial" w:hAnsi="Arial" w:cs="Arial"/>
          <w:sz w:val="18"/>
          <w:szCs w:val="18"/>
          <w:shd w:val="clear" w:color="auto" w:fill="FFFFFF"/>
        </w:rPr>
        <w:t>2 november 2017 tot wijziging van het KB/WIB 92, op het stuk van de voordelen van alle aard voor het persoonlijk gebruik van een kosteloos ter beschikking gestelde PC, tablet, internetaansluiting, mobiele telefoon of vast of mobiel telefoonabonnement, is het</w:t>
      </w:r>
      <w:r w:rsidRPr="009D64E5">
        <w:rPr>
          <w:rFonts w:ascii="Arial" w:eastAsia="Times New Roman" w:hAnsi="Arial" w:cs="Arial"/>
          <w:sz w:val="18"/>
          <w:szCs w:val="18"/>
          <w:lang w:eastAsia="nl-BE"/>
        </w:rPr>
        <w:t xml:space="preserve"> bedrag van dit voordeel momenteel vastgesteld op: </w:t>
      </w:r>
    </w:p>
    <w:p w14:paraId="59CD5168" w14:textId="77777777" w:rsidR="004B5AAC" w:rsidRPr="009D64E5" w:rsidRDefault="004B5AAC" w:rsidP="00464666">
      <w:pPr>
        <w:pStyle w:val="Lijstalinea"/>
        <w:numPr>
          <w:ilvl w:val="0"/>
          <w:numId w:val="12"/>
        </w:numPr>
        <w:shd w:val="clear" w:color="auto" w:fill="FFFFFF"/>
        <w:spacing w:after="0" w:line="240" w:lineRule="auto"/>
        <w:ind w:left="284" w:right="150" w:hanging="284"/>
        <w:rPr>
          <w:rFonts w:ascii="Arial" w:eastAsia="Times New Roman" w:hAnsi="Arial" w:cs="Arial"/>
          <w:sz w:val="18"/>
          <w:szCs w:val="18"/>
          <w:lang w:eastAsia="nl-BE"/>
        </w:rPr>
      </w:pPr>
      <w:r w:rsidRPr="009D64E5">
        <w:rPr>
          <w:rFonts w:ascii="Arial" w:eastAsia="Times New Roman" w:hAnsi="Arial" w:cs="Arial"/>
          <w:sz w:val="18"/>
          <w:szCs w:val="18"/>
          <w:lang w:eastAsia="nl-BE"/>
        </w:rPr>
        <w:t>36 euro per jaar voor het persoonlijk gebruik van de kosteloos ter beschikking gestelde mobiele telefoon;</w:t>
      </w:r>
    </w:p>
    <w:p w14:paraId="34B8D8F3" w14:textId="77777777" w:rsidR="004B5AAC" w:rsidRPr="009D64E5" w:rsidRDefault="004B5AAC" w:rsidP="00464666">
      <w:pPr>
        <w:pStyle w:val="Lijstalinea"/>
        <w:numPr>
          <w:ilvl w:val="0"/>
          <w:numId w:val="12"/>
        </w:numPr>
        <w:shd w:val="clear" w:color="auto" w:fill="FFFFFF"/>
        <w:spacing w:after="0" w:line="240" w:lineRule="auto"/>
        <w:ind w:left="284" w:right="150" w:hanging="284"/>
        <w:rPr>
          <w:rFonts w:ascii="Arial" w:eastAsia="Times New Roman" w:hAnsi="Arial" w:cs="Arial"/>
          <w:sz w:val="18"/>
          <w:szCs w:val="18"/>
          <w:lang w:eastAsia="nl-BE"/>
        </w:rPr>
      </w:pPr>
      <w:r w:rsidRPr="009D64E5">
        <w:rPr>
          <w:rFonts w:ascii="Arial" w:eastAsia="Times New Roman" w:hAnsi="Arial" w:cs="Arial"/>
          <w:sz w:val="18"/>
          <w:szCs w:val="18"/>
          <w:lang w:eastAsia="nl-BE"/>
        </w:rPr>
        <w:t>48 euro per jaar voor het persoonlijk gebruik van het kosteloos ter beschikking gestelde telefoonabonnement;</w:t>
      </w:r>
    </w:p>
    <w:p w14:paraId="3267B7C6" w14:textId="77777777" w:rsidR="004B5AAC" w:rsidRPr="009D64E5" w:rsidRDefault="004B5AAC" w:rsidP="00464666">
      <w:pPr>
        <w:pStyle w:val="Lijstalinea"/>
        <w:numPr>
          <w:ilvl w:val="0"/>
          <w:numId w:val="12"/>
        </w:numPr>
        <w:shd w:val="clear" w:color="auto" w:fill="FFFFFF"/>
        <w:spacing w:after="0" w:line="240" w:lineRule="auto"/>
        <w:ind w:left="284" w:right="150" w:hanging="284"/>
        <w:rPr>
          <w:rFonts w:ascii="Arial" w:eastAsia="Times New Roman" w:hAnsi="Arial" w:cs="Arial"/>
          <w:sz w:val="18"/>
          <w:szCs w:val="18"/>
          <w:lang w:eastAsia="nl-BE"/>
        </w:rPr>
      </w:pPr>
      <w:r w:rsidRPr="009D64E5">
        <w:rPr>
          <w:rFonts w:ascii="Arial" w:eastAsia="Times New Roman" w:hAnsi="Arial" w:cs="Arial"/>
          <w:sz w:val="18"/>
          <w:szCs w:val="18"/>
          <w:lang w:eastAsia="nl-BE"/>
        </w:rPr>
        <w:t>60 euro per jaar voor het persoonlijk gebruik van het kosteloos ter beschikking gestelde internet (dataverkeer).</w:t>
      </w:r>
    </w:p>
    <w:p w14:paraId="5001E412" w14:textId="77777777" w:rsidR="004B5AAC" w:rsidRPr="009D64E5" w:rsidRDefault="004B5AAC" w:rsidP="00464666">
      <w:pPr>
        <w:spacing w:after="0" w:line="240" w:lineRule="auto"/>
        <w:rPr>
          <w:rFonts w:ascii="Arial" w:hAnsi="Arial" w:cs="Arial"/>
          <w:sz w:val="18"/>
          <w:szCs w:val="18"/>
        </w:rPr>
      </w:pPr>
      <w:r w:rsidRPr="009D64E5">
        <w:rPr>
          <w:rFonts w:ascii="Arial" w:hAnsi="Arial" w:cs="Arial"/>
          <w:sz w:val="18"/>
          <w:szCs w:val="18"/>
        </w:rPr>
        <w:t>Artikel 7.8.1.1.2.</w:t>
      </w:r>
      <w:r w:rsidRPr="009D64E5">
        <w:rPr>
          <w:rFonts w:ascii="Arial" w:hAnsi="Arial" w:cs="Arial"/>
          <w:sz w:val="18"/>
          <w:szCs w:val="18"/>
        </w:rPr>
        <w:tab/>
      </w:r>
    </w:p>
    <w:p w14:paraId="739768C4" w14:textId="77777777" w:rsidR="004B5AAC" w:rsidRPr="009D64E5" w:rsidRDefault="004B5AAC" w:rsidP="00464666">
      <w:pPr>
        <w:spacing w:line="240" w:lineRule="auto"/>
        <w:rPr>
          <w:rFonts w:ascii="Arial" w:hAnsi="Arial" w:cs="Arial"/>
          <w:sz w:val="18"/>
          <w:szCs w:val="18"/>
        </w:rPr>
      </w:pPr>
      <w:r w:rsidRPr="009D64E5">
        <w:rPr>
          <w:rFonts w:ascii="Arial" w:hAnsi="Arial" w:cs="Arial"/>
          <w:sz w:val="18"/>
          <w:szCs w:val="18"/>
        </w:rPr>
        <w:t>De algemeen directeur beslist welke personeelsleden hiervoor in aanmerking komen op advies van het diensthoofd. Nadere regels en afspraken ter zake worden in het arbeidsreglement gespecifieerd.</w:t>
      </w:r>
    </w:p>
    <w:p w14:paraId="5B737CE2" w14:textId="637A2D66" w:rsidR="00A24A29" w:rsidRPr="00464666" w:rsidRDefault="00A24A29" w:rsidP="0015181E">
      <w:pPr>
        <w:pStyle w:val="Kop1"/>
      </w:pPr>
      <w:bookmarkStart w:id="139" w:name="_Toc88481136"/>
      <w:bookmarkEnd w:id="138"/>
      <w:r w:rsidRPr="00464666">
        <w:t>DEEL 8.</w:t>
      </w:r>
      <w:r w:rsidR="007901F4">
        <w:tab/>
      </w:r>
      <w:r w:rsidRPr="00464666">
        <w:tab/>
        <w:t>VERLOVEN EN AFWEZIGHEDEN</w:t>
      </w:r>
      <w:bookmarkEnd w:id="139"/>
    </w:p>
    <w:p w14:paraId="6FB97139" w14:textId="77777777" w:rsidR="000A4288" w:rsidRPr="00464666" w:rsidRDefault="000A4288" w:rsidP="00464666">
      <w:pPr>
        <w:spacing w:after="0" w:line="240" w:lineRule="auto"/>
        <w:rPr>
          <w:rFonts w:ascii="Arial" w:hAnsi="Arial" w:cs="Arial"/>
          <w:b/>
          <w:bCs/>
          <w:sz w:val="18"/>
          <w:szCs w:val="18"/>
        </w:rPr>
      </w:pPr>
    </w:p>
    <w:p w14:paraId="788ADBB1" w14:textId="77777777" w:rsidR="00A24A29" w:rsidRPr="00464666" w:rsidRDefault="00A24A29" w:rsidP="0015181E">
      <w:pPr>
        <w:pStyle w:val="Kop2"/>
      </w:pPr>
      <w:bookmarkStart w:id="140" w:name="_Toc88481137"/>
      <w:r w:rsidRPr="00464666">
        <w:t>HOOFDSTUK 8.1.</w:t>
      </w:r>
      <w:r w:rsidRPr="00464666">
        <w:tab/>
        <w:t>ALGEMENE BEPALINGEN</w:t>
      </w:r>
      <w:bookmarkEnd w:id="140"/>
    </w:p>
    <w:p w14:paraId="121013A4" w14:textId="77777777" w:rsidR="000A4288" w:rsidRPr="00464666" w:rsidRDefault="000A4288" w:rsidP="00464666">
      <w:pPr>
        <w:spacing w:after="0" w:line="240" w:lineRule="auto"/>
        <w:rPr>
          <w:rFonts w:ascii="Arial" w:hAnsi="Arial" w:cs="Arial"/>
          <w:sz w:val="18"/>
          <w:szCs w:val="18"/>
        </w:rPr>
      </w:pPr>
    </w:p>
    <w:p w14:paraId="6071718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8.1.1.1.1.</w:t>
      </w:r>
      <w:r w:rsidRPr="00464666">
        <w:rPr>
          <w:rFonts w:ascii="Arial" w:hAnsi="Arial" w:cs="Arial"/>
          <w:sz w:val="18"/>
          <w:szCs w:val="18"/>
        </w:rPr>
        <w:tab/>
      </w:r>
    </w:p>
    <w:p w14:paraId="7B1C877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bevindt zich geheel of gedeeltelijk in een van de volgende administratieve toestanden:</w:t>
      </w:r>
    </w:p>
    <w:p w14:paraId="10856E52" w14:textId="523DB6E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dienstactiviteit;</w:t>
      </w:r>
    </w:p>
    <w:p w14:paraId="69E5F8F5" w14:textId="16D272C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non-activiteit;</w:t>
      </w:r>
    </w:p>
    <w:p w14:paraId="368CBF8C" w14:textId="1B2B8A8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disponibiliteit.</w:t>
      </w:r>
    </w:p>
    <w:p w14:paraId="509D30F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8.1.1.1.2.</w:t>
      </w:r>
      <w:r w:rsidRPr="00464666">
        <w:rPr>
          <w:rFonts w:ascii="Arial" w:hAnsi="Arial" w:cs="Arial"/>
          <w:sz w:val="18"/>
          <w:szCs w:val="18"/>
        </w:rPr>
        <w:tab/>
      </w:r>
    </w:p>
    <w:p w14:paraId="396BEB5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is in dienstactiviteit:</w:t>
      </w:r>
    </w:p>
    <w:p w14:paraId="7C303541" w14:textId="3A681DAC"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bij behoud van het recht op salaris;</w:t>
      </w:r>
    </w:p>
    <w:p w14:paraId="7FB08C6F" w14:textId="2EDC3500" w:rsidR="002B6DFE"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bij afwezigheid ten gevolge van een preventieve schorsing </w:t>
      </w:r>
      <w:r w:rsidR="002B6DFE" w:rsidRPr="00464666">
        <w:rPr>
          <w:rFonts w:ascii="Arial" w:hAnsi="Arial" w:cs="Arial"/>
          <w:sz w:val="18"/>
          <w:szCs w:val="18"/>
        </w:rPr>
        <w:t xml:space="preserve">zonder inhouding van </w:t>
      </w:r>
      <w:bookmarkStart w:id="141" w:name="_Hlk53060102"/>
      <w:r w:rsidR="002B6DFE" w:rsidRPr="000838D7">
        <w:rPr>
          <w:rFonts w:ascii="Arial" w:hAnsi="Arial" w:cs="Arial"/>
          <w:sz w:val="18"/>
          <w:szCs w:val="18"/>
        </w:rPr>
        <w:t>salaris</w:t>
      </w:r>
      <w:bookmarkEnd w:id="141"/>
      <w:r w:rsidR="002B6DFE" w:rsidRPr="00464666">
        <w:rPr>
          <w:rFonts w:ascii="Arial" w:hAnsi="Arial" w:cs="Arial"/>
          <w:sz w:val="18"/>
          <w:szCs w:val="18"/>
        </w:rPr>
        <w:t>;</w:t>
      </w:r>
    </w:p>
    <w:p w14:paraId="756C15C6" w14:textId="4E892DD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bij een georganiseerde werkonderbreking behalve voor wat het recht op salaris betreft;</w:t>
      </w:r>
    </w:p>
    <w:p w14:paraId="4E8C33E1" w14:textId="1ABAAA9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bij afwezigheid in geval van overmacht: Het personeelslid mag om uitleg verzocht worden over de aard en de omstandigheden van de overmacht. Het personeelslid mag de overmacht aantonen met alle gebruikelijke rechtsmiddelen zoals documenten, attesten en eventueel getuigenverklaringen.</w:t>
      </w:r>
    </w:p>
    <w:p w14:paraId="73AF2EC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8.1.1.1.3.</w:t>
      </w:r>
      <w:r w:rsidRPr="00464666">
        <w:rPr>
          <w:rFonts w:ascii="Arial" w:hAnsi="Arial" w:cs="Arial"/>
          <w:sz w:val="18"/>
          <w:szCs w:val="18"/>
        </w:rPr>
        <w:tab/>
      </w:r>
    </w:p>
    <w:p w14:paraId="22A1912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is in non-activiteit:</w:t>
      </w:r>
    </w:p>
    <w:p w14:paraId="2B4A8CDD" w14:textId="3F65A1D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wanneer het geen recht heeft op zijn salaris tenzij in de gevallen die op dwingende wijze anders bepaald zijn in dit deel of anders bepaald bij wet, decreet of besluit;</w:t>
      </w:r>
    </w:p>
    <w:p w14:paraId="660AD240" w14:textId="037A608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bij afwezigheid zonder toestemming of zonder geldige reden;</w:t>
      </w:r>
    </w:p>
    <w:p w14:paraId="4830C488" w14:textId="0A9521E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bij afwezigheid ten gevolge van een preventieve schorsing </w:t>
      </w:r>
      <w:r w:rsidR="00E462C0" w:rsidRPr="00464666">
        <w:rPr>
          <w:rFonts w:ascii="Arial" w:hAnsi="Arial" w:cs="Arial"/>
          <w:sz w:val="18"/>
          <w:szCs w:val="18"/>
        </w:rPr>
        <w:t xml:space="preserve">met inhouding van </w:t>
      </w:r>
      <w:r w:rsidR="00E462C0" w:rsidRPr="000838D7">
        <w:rPr>
          <w:rFonts w:ascii="Arial" w:hAnsi="Arial" w:cs="Arial"/>
          <w:sz w:val="18"/>
          <w:szCs w:val="18"/>
        </w:rPr>
        <w:t>salaris</w:t>
      </w:r>
      <w:r w:rsidR="00E462C0" w:rsidRPr="00464666">
        <w:rPr>
          <w:rFonts w:ascii="Arial" w:hAnsi="Arial" w:cs="Arial"/>
          <w:sz w:val="18"/>
          <w:szCs w:val="18"/>
        </w:rPr>
        <w:t>;</w:t>
      </w:r>
    </w:p>
    <w:p w14:paraId="11F062BC" w14:textId="07E9024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bij afwezigheid ten gevolge van een tuchtstraf.</w:t>
      </w:r>
    </w:p>
    <w:p w14:paraId="4E088B2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8.1.1.1.4.</w:t>
      </w:r>
      <w:r w:rsidRPr="00464666">
        <w:rPr>
          <w:rFonts w:ascii="Arial" w:hAnsi="Arial" w:cs="Arial"/>
          <w:sz w:val="18"/>
          <w:szCs w:val="18"/>
        </w:rPr>
        <w:tab/>
      </w:r>
    </w:p>
    <w:p w14:paraId="38CF549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kan niet in disponibiliteit wegens ambtsopheffing worden gesteld of gehouden, na het bereiken van de leeftijd van 60 jaar.</w:t>
      </w:r>
    </w:p>
    <w:p w14:paraId="04ED4DF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8.1.1.1.5.</w:t>
      </w:r>
      <w:r w:rsidRPr="00464666">
        <w:rPr>
          <w:rFonts w:ascii="Arial" w:hAnsi="Arial" w:cs="Arial"/>
          <w:sz w:val="18"/>
          <w:szCs w:val="18"/>
        </w:rPr>
        <w:tab/>
      </w:r>
    </w:p>
    <w:p w14:paraId="1ED4FB83" w14:textId="422CCC2C"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Alle verloven worden toegekend door, of onder de verantwoordelijkheid van, de algemeen directeur tenzij uitdrukkelijk anders bepaald in deze rechtspositieregeling.</w:t>
      </w:r>
    </w:p>
    <w:p w14:paraId="4BA19C5C" w14:textId="77777777" w:rsidR="007F301F" w:rsidRPr="00464666" w:rsidRDefault="007F301F" w:rsidP="00464666">
      <w:pPr>
        <w:spacing w:after="0" w:line="240" w:lineRule="auto"/>
        <w:rPr>
          <w:rFonts w:ascii="Arial" w:hAnsi="Arial" w:cs="Arial"/>
          <w:sz w:val="18"/>
          <w:szCs w:val="18"/>
        </w:rPr>
      </w:pPr>
    </w:p>
    <w:p w14:paraId="6BC190F3" w14:textId="77777777" w:rsidR="00A24A29" w:rsidRPr="00464666" w:rsidRDefault="00A24A29" w:rsidP="0015181E">
      <w:pPr>
        <w:pStyle w:val="Kop2"/>
      </w:pPr>
      <w:bookmarkStart w:id="142" w:name="_Toc88481138"/>
      <w:r w:rsidRPr="00464666">
        <w:t>HOOFDSTUK 8.2.</w:t>
      </w:r>
      <w:r w:rsidRPr="00464666">
        <w:tab/>
        <w:t>DE JAARLIJKSE VAKANTIEDAGEN</w:t>
      </w:r>
      <w:bookmarkEnd w:id="142"/>
    </w:p>
    <w:p w14:paraId="7E2AED54" w14:textId="77777777" w:rsidR="007F301F" w:rsidRPr="00464666" w:rsidRDefault="007F301F" w:rsidP="00464666">
      <w:pPr>
        <w:spacing w:after="0" w:line="240" w:lineRule="auto"/>
        <w:rPr>
          <w:rFonts w:ascii="Arial" w:hAnsi="Arial" w:cs="Arial"/>
          <w:sz w:val="18"/>
          <w:szCs w:val="18"/>
        </w:rPr>
      </w:pPr>
    </w:p>
    <w:p w14:paraId="4443F09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w:t>
      </w:r>
      <w:r w:rsidRPr="00464666">
        <w:rPr>
          <w:rFonts w:ascii="Arial" w:hAnsi="Arial" w:cs="Arial"/>
          <w:sz w:val="18"/>
          <w:szCs w:val="18"/>
        </w:rPr>
        <w:tab/>
      </w:r>
    </w:p>
    <w:p w14:paraId="7D70BA9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minder dan 10 jaar in dienst bij het OCMW heeft recht op 30 werkdagen betaalde vakantie voor een volledig dienstjaar.</w:t>
      </w:r>
    </w:p>
    <w:p w14:paraId="68B45EB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8.2.1.1.2.</w:t>
      </w:r>
      <w:r w:rsidRPr="00464666">
        <w:rPr>
          <w:rFonts w:ascii="Arial" w:hAnsi="Arial" w:cs="Arial"/>
          <w:sz w:val="18"/>
          <w:szCs w:val="18"/>
        </w:rPr>
        <w:tab/>
      </w:r>
    </w:p>
    <w:p w14:paraId="6AA1B31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referentiejaar voor de berekening van de 30 werkdagen betaalde vakantie is voor:</w:t>
      </w:r>
    </w:p>
    <w:p w14:paraId="58609727" w14:textId="79F538E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contractuele personeel, het vakantiedienstjaar: de prestaties in het kalenderjaar dat het jaar voorafgaat waarin de vakantie moet worden toegekend.</w:t>
      </w:r>
    </w:p>
    <w:p w14:paraId="0C93A18A" w14:textId="1705047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statutair personeel, het vakantiejaar: prestaties in het kalenderjaar waarin de vakantie moet worden toegekend.</w:t>
      </w:r>
    </w:p>
    <w:p w14:paraId="16A8F3F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8.2.1.1.3.</w:t>
      </w:r>
      <w:r w:rsidRPr="00464666">
        <w:rPr>
          <w:rFonts w:ascii="Arial" w:hAnsi="Arial" w:cs="Arial"/>
          <w:sz w:val="18"/>
          <w:szCs w:val="18"/>
        </w:rPr>
        <w:tab/>
      </w:r>
    </w:p>
    <w:p w14:paraId="6AA4137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Een bijkomende werkdag betaalde vakantie wordt toegekend bij het bereiken van: </w:t>
      </w:r>
    </w:p>
    <w:p w14:paraId="338C6433" w14:textId="673B9D4F"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10 jaar in dienst;</w:t>
      </w:r>
    </w:p>
    <w:p w14:paraId="2BECBE70" w14:textId="556021B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15 jaar in dienst;</w:t>
      </w:r>
    </w:p>
    <w:p w14:paraId="34529439" w14:textId="1BEB4B4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20 jaar in dienst;</w:t>
      </w:r>
    </w:p>
    <w:p w14:paraId="5F0D17C3" w14:textId="6B209E02"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25 jaar in dienst;</w:t>
      </w:r>
    </w:p>
    <w:p w14:paraId="14557181" w14:textId="77FD0F5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30 jaar in dienst.</w:t>
      </w:r>
    </w:p>
    <w:p w14:paraId="2CF0174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aantal jaren in dienst bij het bestuur dat het personeelslid heeft in de loop van het jaar waarin het verlof wordt genomen, wordt voor deze berekening in aanmerking genomen.</w:t>
      </w:r>
    </w:p>
    <w:p w14:paraId="11BA38E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jaren voltijdse loopbaanonderbreking en doorlopende ziekteverloven van meer dan één jaar worden niet meegerekend.</w:t>
      </w:r>
    </w:p>
    <w:p w14:paraId="30264A5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8.2.1.1.4.</w:t>
      </w:r>
      <w:r w:rsidRPr="00464666">
        <w:rPr>
          <w:rFonts w:ascii="Arial" w:hAnsi="Arial" w:cs="Arial"/>
          <w:sz w:val="18"/>
          <w:szCs w:val="18"/>
        </w:rPr>
        <w:tab/>
      </w:r>
    </w:p>
    <w:p w14:paraId="47FEC39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totaal maximum te bekomen aantal dagen verlof is bepaald op 35 dagen.</w:t>
      </w:r>
    </w:p>
    <w:p w14:paraId="13A19B5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8.2.1.1.5.</w:t>
      </w:r>
      <w:r w:rsidRPr="00464666">
        <w:rPr>
          <w:rFonts w:ascii="Arial" w:hAnsi="Arial" w:cs="Arial"/>
          <w:sz w:val="18"/>
          <w:szCs w:val="18"/>
        </w:rPr>
        <w:tab/>
      </w:r>
    </w:p>
    <w:p w14:paraId="39D0661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vakantiedagen bestaan uit 20 wettelijke vakantiedagen en de overige vakantiedagen zijn bijkomende vakantiedagen</w:t>
      </w:r>
    </w:p>
    <w:p w14:paraId="0AEA51C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8.2.1.1.6.</w:t>
      </w:r>
      <w:r w:rsidRPr="00464666">
        <w:rPr>
          <w:rFonts w:ascii="Arial" w:hAnsi="Arial" w:cs="Arial"/>
          <w:sz w:val="18"/>
          <w:szCs w:val="18"/>
        </w:rPr>
        <w:tab/>
      </w:r>
    </w:p>
    <w:p w14:paraId="5A4F568B" w14:textId="77777777" w:rsidR="00A24A29" w:rsidRPr="00464666" w:rsidRDefault="00A24A29" w:rsidP="00464666">
      <w:pPr>
        <w:spacing w:after="0" w:line="240" w:lineRule="auto"/>
        <w:rPr>
          <w:rFonts w:ascii="Arial" w:hAnsi="Arial" w:cs="Arial"/>
          <w:sz w:val="18"/>
          <w:szCs w:val="18"/>
        </w:rPr>
      </w:pPr>
      <w:bookmarkStart w:id="143" w:name="_Hlk85009654"/>
      <w:r w:rsidRPr="00464666">
        <w:rPr>
          <w:rFonts w:ascii="Arial" w:hAnsi="Arial" w:cs="Arial"/>
          <w:sz w:val="18"/>
          <w:szCs w:val="18"/>
        </w:rPr>
        <w:t>Bij het opnemen van de vakantiedagen worden eerst de wettelijke vakantiedagen opgenomen en daarna de bijkomende vakantiedagen.</w:t>
      </w:r>
    </w:p>
    <w:p w14:paraId="5F8F203C" w14:textId="68594A5C" w:rsidR="00C25852" w:rsidRPr="006044B6" w:rsidRDefault="00C25852" w:rsidP="00C25852">
      <w:pPr>
        <w:spacing w:after="0" w:line="240" w:lineRule="auto"/>
        <w:rPr>
          <w:rFonts w:ascii="Arial" w:hAnsi="Arial" w:cs="Arial"/>
          <w:sz w:val="18"/>
          <w:szCs w:val="18"/>
        </w:rPr>
      </w:pPr>
      <w:r w:rsidRPr="006044B6">
        <w:rPr>
          <w:rFonts w:ascii="Arial" w:hAnsi="Arial" w:cs="Arial"/>
          <w:sz w:val="18"/>
          <w:szCs w:val="18"/>
        </w:rPr>
        <w:t>Het aantal bijkomende vakantiedagen dat niet opgenomen werd, wordt niet</w:t>
      </w:r>
      <w:r w:rsidR="004B3CA3">
        <w:rPr>
          <w:rFonts w:ascii="Arial" w:hAnsi="Arial" w:cs="Arial"/>
          <w:sz w:val="18"/>
          <w:szCs w:val="18"/>
        </w:rPr>
        <w:t xml:space="preserve"> u</w:t>
      </w:r>
      <w:r w:rsidRPr="006044B6">
        <w:rPr>
          <w:rFonts w:ascii="Arial" w:hAnsi="Arial" w:cs="Arial"/>
          <w:sz w:val="18"/>
          <w:szCs w:val="18"/>
        </w:rPr>
        <w:t>itbetaald.</w:t>
      </w:r>
    </w:p>
    <w:p w14:paraId="10D491F0" w14:textId="63A5B23C" w:rsidR="00C25852" w:rsidRPr="004B3CA3" w:rsidRDefault="00C25852" w:rsidP="00C25852">
      <w:pPr>
        <w:spacing w:after="0" w:line="240" w:lineRule="auto"/>
        <w:rPr>
          <w:rFonts w:ascii="Arial" w:hAnsi="Arial" w:cs="Arial"/>
          <w:sz w:val="18"/>
          <w:szCs w:val="18"/>
        </w:rPr>
      </w:pPr>
      <w:r w:rsidRPr="004B3CA3">
        <w:rPr>
          <w:rFonts w:ascii="Arial" w:hAnsi="Arial" w:cs="Arial"/>
          <w:sz w:val="18"/>
          <w:szCs w:val="18"/>
        </w:rPr>
        <w:t>Overdracht van vakantiedagen van jaar x naar jaar x+1 kan enkel onder de voorwaarden bepaald in het arbeidsreglement en/of op besluit van de algemeen directeur.</w:t>
      </w:r>
    </w:p>
    <w:bookmarkEnd w:id="143"/>
    <w:p w14:paraId="1B542C8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8.2.1.1.7.</w:t>
      </w:r>
      <w:r w:rsidRPr="00464666">
        <w:rPr>
          <w:rFonts w:ascii="Arial" w:hAnsi="Arial" w:cs="Arial"/>
          <w:sz w:val="18"/>
          <w:szCs w:val="18"/>
        </w:rPr>
        <w:tab/>
      </w:r>
    </w:p>
    <w:p w14:paraId="073CAAA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diensten geleverd bij het gemeentebestuur Oostrozebeke worden beschouwd als in dienst bij het OCMW.</w:t>
      </w:r>
    </w:p>
    <w:p w14:paraId="3D6CB02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8.2.1.1.8.</w:t>
      </w:r>
      <w:r w:rsidRPr="00464666">
        <w:rPr>
          <w:rFonts w:ascii="Arial" w:hAnsi="Arial" w:cs="Arial"/>
          <w:sz w:val="18"/>
          <w:szCs w:val="18"/>
        </w:rPr>
        <w:tab/>
      </w:r>
    </w:p>
    <w:p w14:paraId="0DAF7575" w14:textId="7017ADC9" w:rsidR="00A24A29" w:rsidRPr="009D64E5"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vakantiedagen kunnen in principe worden genomen naar keuze van het personeelslid. De vakantiedagen moeten vooraf worden aangevraagd zoals vastgesteld in </w:t>
      </w:r>
      <w:r w:rsidR="00436989" w:rsidRPr="009D64E5">
        <w:rPr>
          <w:rFonts w:ascii="Arial" w:hAnsi="Arial" w:cs="Arial"/>
          <w:sz w:val="18"/>
          <w:szCs w:val="18"/>
        </w:rPr>
        <w:t xml:space="preserve">bijlage bij </w:t>
      </w:r>
      <w:r w:rsidRPr="009D64E5">
        <w:rPr>
          <w:rFonts w:ascii="Arial" w:hAnsi="Arial" w:cs="Arial"/>
          <w:sz w:val="18"/>
          <w:szCs w:val="18"/>
        </w:rPr>
        <w:t xml:space="preserve">het arbeidsreglement. Als de aangevraagde dagen of periodes niet verzoenbaar zijn met de behoeften van de dienst, dan wordt dit zo vlug mogelijk meegedeeld aan het personeelslid </w:t>
      </w:r>
    </w:p>
    <w:p w14:paraId="04850B4E" w14:textId="77777777" w:rsidR="00436989" w:rsidRPr="009D64E5" w:rsidRDefault="00436989" w:rsidP="00436989">
      <w:pPr>
        <w:spacing w:after="0" w:line="240" w:lineRule="auto"/>
        <w:rPr>
          <w:rFonts w:ascii="Arial" w:hAnsi="Arial" w:cs="Arial"/>
          <w:sz w:val="18"/>
          <w:szCs w:val="18"/>
        </w:rPr>
      </w:pPr>
      <w:bookmarkStart w:id="144" w:name="_Hlk53037182"/>
      <w:r w:rsidRPr="009D64E5">
        <w:rPr>
          <w:rFonts w:ascii="Arial" w:hAnsi="Arial" w:cs="Arial"/>
          <w:sz w:val="18"/>
          <w:szCs w:val="18"/>
        </w:rPr>
        <w:t xml:space="preserve">De aanvraag wordt ingediend bij de hiërarchische meerdere die door de algemeen directeur wordt aangeduid. </w:t>
      </w:r>
    </w:p>
    <w:bookmarkEnd w:id="144"/>
    <w:p w14:paraId="1F39CB71" w14:textId="146E01B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8.2.1.1.9.</w:t>
      </w:r>
      <w:r w:rsidRPr="00464666">
        <w:rPr>
          <w:rFonts w:ascii="Arial" w:hAnsi="Arial" w:cs="Arial"/>
          <w:sz w:val="18"/>
          <w:szCs w:val="18"/>
        </w:rPr>
        <w:tab/>
      </w:r>
    </w:p>
    <w:p w14:paraId="073E81E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afwijking van artikel 8.2.1.1.8. kan het personeelslid elk jaar maximum vier vakantiedagen opnemen zonder dat het dienstbelang kan worden ingeroepen om het verlof te weigeren.</w:t>
      </w:r>
    </w:p>
    <w:p w14:paraId="040A11D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8.2.1.1.10.</w:t>
      </w:r>
      <w:r w:rsidRPr="00464666">
        <w:rPr>
          <w:rFonts w:ascii="Arial" w:hAnsi="Arial" w:cs="Arial"/>
          <w:sz w:val="18"/>
          <w:szCs w:val="18"/>
        </w:rPr>
        <w:tab/>
      </w:r>
    </w:p>
    <w:p w14:paraId="115B7BA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Elke periode met recht op salaris geeft recht op jaarlijkse vakantiedagen.</w:t>
      </w:r>
    </w:p>
    <w:p w14:paraId="7DA2F2D4" w14:textId="6B68694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Bij afwezigheden zonder recht op salaris of afwezigheden wegens deeltijdse prestaties wordt het recht op betaalde vakantie zoals bepaald in artikel 8.2.1.1.1. </w:t>
      </w:r>
      <w:r w:rsidR="00EA4624">
        <w:rPr>
          <w:rFonts w:ascii="Arial" w:hAnsi="Arial" w:cs="Arial"/>
          <w:sz w:val="18"/>
          <w:szCs w:val="18"/>
        </w:rPr>
        <w:t xml:space="preserve">en 8.2.3.1.3. </w:t>
      </w:r>
      <w:r w:rsidRPr="00464666">
        <w:rPr>
          <w:rFonts w:ascii="Arial" w:hAnsi="Arial" w:cs="Arial"/>
          <w:sz w:val="18"/>
          <w:szCs w:val="18"/>
        </w:rPr>
        <w:t>verhoudingsgewijze verminderd. De niet-gelijkgestelde afwezigheden zonder recht op salaris, die toegekend zijn in de vorm van werkdagen, worden vermenigvuldigd met 1,4 alvorens ze te verminderen.</w:t>
      </w:r>
    </w:p>
    <w:p w14:paraId="6F4AAE5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8.2.1.1.11.</w:t>
      </w:r>
      <w:r w:rsidRPr="00464666">
        <w:rPr>
          <w:rFonts w:ascii="Arial" w:hAnsi="Arial" w:cs="Arial"/>
          <w:sz w:val="18"/>
          <w:szCs w:val="18"/>
        </w:rPr>
        <w:tab/>
      </w:r>
    </w:p>
    <w:p w14:paraId="1F0E4AA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die berekening leidt tot een niet geheel getal wordt het aantal vakantiedagen waarop het personeelslid recht heeft afgerond naar boven tot het eerstvolgende gehele getal.</w:t>
      </w:r>
    </w:p>
    <w:p w14:paraId="0252611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verlof wordt in uren uitgedrukt die zo nodig afgerond worden naar de kleinst hogere verlofeenheid die kan worden genoten.</w:t>
      </w:r>
    </w:p>
    <w:p w14:paraId="2D63EF0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een geheel vormden.</w:t>
      </w:r>
    </w:p>
    <w:p w14:paraId="6DD5851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8.2.1.1.12.</w:t>
      </w:r>
      <w:r w:rsidRPr="00464666">
        <w:rPr>
          <w:rFonts w:ascii="Arial" w:hAnsi="Arial" w:cs="Arial"/>
          <w:sz w:val="18"/>
          <w:szCs w:val="18"/>
        </w:rPr>
        <w:tab/>
      </w:r>
    </w:p>
    <w:p w14:paraId="335F678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Periodes met recht op een uitkering in het kader van de ziekte- en invaliditeitsverzekering worden gelijkgesteld met periodes met recht op salaris met een beperking tot 12 maanden.</w:t>
      </w:r>
    </w:p>
    <w:p w14:paraId="6E14358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aantal vakantiedagen wordt in dat geval niet verminderd.</w:t>
      </w:r>
    </w:p>
    <w:p w14:paraId="1855994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8.2.1.1.13.</w:t>
      </w:r>
      <w:r w:rsidRPr="00464666">
        <w:rPr>
          <w:rFonts w:ascii="Arial" w:hAnsi="Arial" w:cs="Arial"/>
          <w:sz w:val="18"/>
          <w:szCs w:val="18"/>
        </w:rPr>
        <w:tab/>
      </w:r>
    </w:p>
    <w:p w14:paraId="26E6767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een statutair personeelslid in de loop van het jaar in dienst treedt of zijn functie definitief neerlegt, worden zijn vakantiedagen in evenredige mate verminderd.</w:t>
      </w:r>
    </w:p>
    <w:p w14:paraId="725A764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8.2.1.1.14.</w:t>
      </w:r>
      <w:r w:rsidRPr="00464666">
        <w:rPr>
          <w:rFonts w:ascii="Arial" w:hAnsi="Arial" w:cs="Arial"/>
          <w:sz w:val="18"/>
          <w:szCs w:val="18"/>
        </w:rPr>
        <w:tab/>
      </w:r>
    </w:p>
    <w:p w14:paraId="1377BE6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Periodes van disponibiliteit wegens ziekte worden gelijkgesteld met periodes met recht op salaris. </w:t>
      </w:r>
    </w:p>
    <w:p w14:paraId="73D176E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8.2.1.1.15.</w:t>
      </w:r>
      <w:r w:rsidRPr="00464666">
        <w:rPr>
          <w:rFonts w:ascii="Arial" w:hAnsi="Arial" w:cs="Arial"/>
          <w:sz w:val="18"/>
          <w:szCs w:val="18"/>
        </w:rPr>
        <w:tab/>
      </w:r>
    </w:p>
    <w:p w14:paraId="45CC2A5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Periodes van disponibiliteit wegens ambtsopheffing worden in het jaar van de </w:t>
      </w:r>
      <w:proofErr w:type="spellStart"/>
      <w:r w:rsidRPr="00464666">
        <w:rPr>
          <w:rFonts w:ascii="Arial" w:hAnsi="Arial" w:cs="Arial"/>
          <w:sz w:val="18"/>
          <w:szCs w:val="18"/>
        </w:rPr>
        <w:t>wederindiensttreding</w:t>
      </w:r>
      <w:proofErr w:type="spellEnd"/>
      <w:r w:rsidRPr="00464666">
        <w:rPr>
          <w:rFonts w:ascii="Arial" w:hAnsi="Arial" w:cs="Arial"/>
          <w:sz w:val="18"/>
          <w:szCs w:val="18"/>
        </w:rPr>
        <w:t xml:space="preserve"> gelijkgesteld met periodes met recht op salaris. Het aantal vakantiedagen wordt niet verminderd.</w:t>
      </w:r>
    </w:p>
    <w:p w14:paraId="0A223965" w14:textId="3CCD1F8F" w:rsidR="002C5D89" w:rsidRPr="001016AA" w:rsidRDefault="002C5D89" w:rsidP="002C5D89">
      <w:pPr>
        <w:spacing w:after="0" w:line="240" w:lineRule="auto"/>
        <w:rPr>
          <w:rFonts w:ascii="Arial" w:hAnsi="Arial" w:cs="Arial"/>
          <w:sz w:val="18"/>
          <w:szCs w:val="18"/>
        </w:rPr>
      </w:pPr>
      <w:r w:rsidRPr="001016AA">
        <w:rPr>
          <w:rFonts w:ascii="Arial" w:hAnsi="Arial" w:cs="Arial"/>
          <w:sz w:val="18"/>
          <w:szCs w:val="18"/>
        </w:rPr>
        <w:t>Artikel 8.2.1.1</w:t>
      </w:r>
      <w:r w:rsidR="006D01BC">
        <w:rPr>
          <w:rFonts w:ascii="Arial" w:hAnsi="Arial" w:cs="Arial"/>
          <w:sz w:val="18"/>
          <w:szCs w:val="18"/>
        </w:rPr>
        <w:t>.16.</w:t>
      </w:r>
    </w:p>
    <w:p w14:paraId="5E009009" w14:textId="77777777" w:rsidR="002C5D89" w:rsidRPr="001016AA" w:rsidRDefault="002C5D89" w:rsidP="002C5D89">
      <w:pPr>
        <w:spacing w:after="0" w:line="240" w:lineRule="auto"/>
        <w:rPr>
          <w:rFonts w:ascii="Arial" w:hAnsi="Arial" w:cs="Arial"/>
          <w:sz w:val="18"/>
          <w:szCs w:val="18"/>
        </w:rPr>
      </w:pPr>
      <w:r w:rsidRPr="001016AA">
        <w:rPr>
          <w:rFonts w:ascii="Arial" w:hAnsi="Arial" w:cs="Arial"/>
          <w:sz w:val="18"/>
          <w:szCs w:val="18"/>
        </w:rPr>
        <w:t>Als een statutair personeelslid ziek wordt voor de aanvang van een vakantiedag of een periode van vakantiedagen, dan wordt de vakantie opgeschort en worden de ziektedagen aangerekend op het beschikbare ziektekrediet.</w:t>
      </w:r>
    </w:p>
    <w:p w14:paraId="56A299E3" w14:textId="4B7A8F02" w:rsidR="002C5D89" w:rsidRPr="001016AA" w:rsidRDefault="002C5D89" w:rsidP="002C5D89">
      <w:pPr>
        <w:spacing w:after="0" w:line="240" w:lineRule="auto"/>
        <w:rPr>
          <w:rFonts w:ascii="Arial" w:hAnsi="Arial" w:cs="Arial"/>
          <w:sz w:val="18"/>
          <w:szCs w:val="18"/>
        </w:rPr>
      </w:pPr>
      <w:r w:rsidRPr="001016AA">
        <w:rPr>
          <w:rFonts w:ascii="Arial" w:hAnsi="Arial" w:cs="Arial"/>
          <w:sz w:val="18"/>
          <w:szCs w:val="18"/>
        </w:rPr>
        <w:t>Artikel 8.2.1.1</w:t>
      </w:r>
      <w:r w:rsidR="006D01BC">
        <w:rPr>
          <w:rFonts w:ascii="Arial" w:hAnsi="Arial" w:cs="Arial"/>
          <w:sz w:val="18"/>
          <w:szCs w:val="18"/>
        </w:rPr>
        <w:t>.17.</w:t>
      </w:r>
      <w:r w:rsidRPr="001016AA">
        <w:rPr>
          <w:rFonts w:ascii="Arial" w:hAnsi="Arial" w:cs="Arial"/>
          <w:sz w:val="18"/>
          <w:szCs w:val="18"/>
        </w:rPr>
        <w:tab/>
      </w:r>
    </w:p>
    <w:p w14:paraId="61A752E0" w14:textId="77777777" w:rsidR="002C5D89" w:rsidRPr="001016AA" w:rsidRDefault="002C5D89" w:rsidP="002C5D89">
      <w:pPr>
        <w:spacing w:after="0" w:line="240" w:lineRule="auto"/>
        <w:rPr>
          <w:rFonts w:ascii="Arial" w:hAnsi="Arial" w:cs="Arial"/>
          <w:sz w:val="18"/>
          <w:szCs w:val="18"/>
        </w:rPr>
      </w:pPr>
      <w:r w:rsidRPr="001016AA">
        <w:rPr>
          <w:rFonts w:ascii="Arial" w:hAnsi="Arial" w:cs="Arial"/>
          <w:sz w:val="18"/>
          <w:szCs w:val="18"/>
        </w:rPr>
        <w:t>Als een statutair personeelslid tijdens zijn vakantie in het ziekenhuis opgenomen wordt, dan wordt de vakantie opgeschort vanaf de eerste dag van de ziekenhuisopname.</w:t>
      </w:r>
    </w:p>
    <w:p w14:paraId="510C32B2" w14:textId="77777777" w:rsidR="007F301F" w:rsidRPr="00464666" w:rsidRDefault="007F301F" w:rsidP="00464666">
      <w:pPr>
        <w:spacing w:after="0" w:line="240" w:lineRule="auto"/>
        <w:rPr>
          <w:rFonts w:ascii="Arial" w:hAnsi="Arial" w:cs="Arial"/>
          <w:sz w:val="18"/>
          <w:szCs w:val="18"/>
        </w:rPr>
      </w:pPr>
    </w:p>
    <w:p w14:paraId="2EB4472E" w14:textId="77777777" w:rsidR="00A24A29" w:rsidRPr="00464666" w:rsidRDefault="00A24A29" w:rsidP="0015181E">
      <w:pPr>
        <w:pStyle w:val="Kop2"/>
      </w:pPr>
      <w:bookmarkStart w:id="145" w:name="_Toc88481139"/>
      <w:r w:rsidRPr="00464666">
        <w:t>HOOFDSTUK 8.3.</w:t>
      </w:r>
      <w:r w:rsidRPr="00464666">
        <w:tab/>
        <w:t>DE FEESTDAGEN</w:t>
      </w:r>
      <w:bookmarkEnd w:id="145"/>
    </w:p>
    <w:p w14:paraId="46BAC399" w14:textId="77777777" w:rsidR="007F301F" w:rsidRPr="00464666" w:rsidRDefault="007F301F" w:rsidP="00464666">
      <w:pPr>
        <w:spacing w:after="0" w:line="240" w:lineRule="auto"/>
        <w:rPr>
          <w:rFonts w:ascii="Arial" w:hAnsi="Arial" w:cs="Arial"/>
          <w:sz w:val="18"/>
          <w:szCs w:val="18"/>
        </w:rPr>
      </w:pPr>
    </w:p>
    <w:p w14:paraId="1ACC6B2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8.3.1.1.1.</w:t>
      </w:r>
      <w:r w:rsidRPr="00464666">
        <w:rPr>
          <w:rFonts w:ascii="Arial" w:hAnsi="Arial" w:cs="Arial"/>
          <w:sz w:val="18"/>
          <w:szCs w:val="18"/>
        </w:rPr>
        <w:tab/>
      </w:r>
    </w:p>
    <w:p w14:paraId="2F3803E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heeft betaalde vakantie op de volgende feestdagen:</w:t>
      </w:r>
    </w:p>
    <w:p w14:paraId="12F96525" w14:textId="7C6173A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 januari;</w:t>
      </w:r>
    </w:p>
    <w:p w14:paraId="04A9FBD6" w14:textId="63605101"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2 januari;</w:t>
      </w:r>
    </w:p>
    <w:p w14:paraId="082EE77C" w14:textId="72BAE1B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Paasmaandag;</w:t>
      </w:r>
    </w:p>
    <w:p w14:paraId="0A733001" w14:textId="4D35AA7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 mei;</w:t>
      </w:r>
    </w:p>
    <w:p w14:paraId="0005536F" w14:textId="15A5BECB"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Hemelvaartsdag;</w:t>
      </w:r>
    </w:p>
    <w:p w14:paraId="675E7E39" w14:textId="004B9BAA"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Pinkstermaandag;</w:t>
      </w:r>
    </w:p>
    <w:p w14:paraId="2F1D33B1" w14:textId="55FD697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11 juli;</w:t>
      </w:r>
    </w:p>
    <w:p w14:paraId="0E54CC9E" w14:textId="49FCF75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21 juli;</w:t>
      </w:r>
    </w:p>
    <w:p w14:paraId="663A8F88" w14:textId="5617A29E"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15 augustus;</w:t>
      </w:r>
    </w:p>
    <w:p w14:paraId="6FA12ED8" w14:textId="4F8410B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maandag van oktoberkermis;</w:t>
      </w:r>
    </w:p>
    <w:p w14:paraId="158EF787" w14:textId="2CFE7F5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 november;</w:t>
      </w:r>
    </w:p>
    <w:p w14:paraId="28BAAE9E" w14:textId="2957C5C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11 november;</w:t>
      </w:r>
    </w:p>
    <w:p w14:paraId="1CC99C32" w14:textId="0CE24E1D"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25 december;</w:t>
      </w:r>
    </w:p>
    <w:p w14:paraId="7D79F7DC" w14:textId="5AC1E4F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26 december. </w:t>
      </w:r>
    </w:p>
    <w:p w14:paraId="34E72726" w14:textId="77777777" w:rsidR="00EE2CDD" w:rsidRPr="001016AA" w:rsidRDefault="00EE2CDD" w:rsidP="00EE2CDD">
      <w:pPr>
        <w:spacing w:after="0" w:line="240" w:lineRule="auto"/>
        <w:rPr>
          <w:rFonts w:ascii="Arial" w:hAnsi="Arial" w:cs="Arial"/>
          <w:sz w:val="18"/>
          <w:szCs w:val="18"/>
        </w:rPr>
      </w:pPr>
      <w:r w:rsidRPr="001016AA">
        <w:rPr>
          <w:rFonts w:ascii="Arial" w:hAnsi="Arial" w:cs="Arial"/>
          <w:sz w:val="18"/>
          <w:szCs w:val="18"/>
        </w:rPr>
        <w:t>Artikel 8.3.1.1.2.</w:t>
      </w:r>
      <w:r w:rsidRPr="001016AA">
        <w:rPr>
          <w:rFonts w:ascii="Arial" w:hAnsi="Arial" w:cs="Arial"/>
          <w:sz w:val="18"/>
          <w:szCs w:val="18"/>
        </w:rPr>
        <w:tab/>
      </w:r>
    </w:p>
    <w:p w14:paraId="22D59E72" w14:textId="0BAB8E58" w:rsidR="00EE2CDD" w:rsidRPr="004B3CA3" w:rsidRDefault="00EE2CDD" w:rsidP="00EE2CDD">
      <w:pPr>
        <w:spacing w:after="0" w:line="240" w:lineRule="auto"/>
        <w:rPr>
          <w:rFonts w:ascii="Arial" w:hAnsi="Arial" w:cs="Arial"/>
          <w:sz w:val="18"/>
          <w:szCs w:val="18"/>
        </w:rPr>
      </w:pPr>
      <w:r w:rsidRPr="004B3CA3">
        <w:rPr>
          <w:rFonts w:ascii="Arial" w:hAnsi="Arial" w:cs="Arial"/>
          <w:sz w:val="18"/>
          <w:szCs w:val="18"/>
        </w:rPr>
        <w:t xml:space="preserve">Een personeelslid dat moet werken op een feestdag, kan de op de feestdag gepresteerde uren op een andere dag opnemen. </w:t>
      </w:r>
    </w:p>
    <w:p w14:paraId="782C3362" w14:textId="77777777" w:rsidR="00EE2CDD" w:rsidRPr="001016AA" w:rsidRDefault="00EE2CDD" w:rsidP="00EE2CDD">
      <w:pPr>
        <w:spacing w:after="0" w:line="240" w:lineRule="auto"/>
        <w:rPr>
          <w:rFonts w:ascii="Arial" w:hAnsi="Arial" w:cs="Arial"/>
          <w:sz w:val="18"/>
          <w:szCs w:val="18"/>
        </w:rPr>
      </w:pPr>
      <w:r w:rsidRPr="001016AA">
        <w:rPr>
          <w:rFonts w:ascii="Arial" w:hAnsi="Arial" w:cs="Arial"/>
          <w:sz w:val="18"/>
          <w:szCs w:val="18"/>
        </w:rPr>
        <w:t>Artikel 8.3.1.1.3.</w:t>
      </w:r>
      <w:r w:rsidRPr="001016AA">
        <w:rPr>
          <w:rFonts w:ascii="Arial" w:hAnsi="Arial" w:cs="Arial"/>
          <w:sz w:val="18"/>
          <w:szCs w:val="18"/>
        </w:rPr>
        <w:tab/>
      </w:r>
    </w:p>
    <w:p w14:paraId="52BC2ABD" w14:textId="7FDDD7F2" w:rsidR="00EE2CDD" w:rsidRPr="004B3CA3" w:rsidRDefault="00EE2CDD" w:rsidP="00EE2CDD">
      <w:pPr>
        <w:spacing w:after="0" w:line="240" w:lineRule="auto"/>
        <w:rPr>
          <w:rFonts w:ascii="Arial" w:hAnsi="Arial" w:cs="Arial"/>
          <w:sz w:val="18"/>
          <w:szCs w:val="18"/>
        </w:rPr>
      </w:pPr>
      <w:r w:rsidRPr="001016AA">
        <w:rPr>
          <w:rFonts w:ascii="Arial" w:hAnsi="Arial" w:cs="Arial"/>
          <w:sz w:val="18"/>
          <w:szCs w:val="18"/>
        </w:rPr>
        <w:t xml:space="preserve">Wanneer een feestdag samenvalt met een </w:t>
      </w:r>
      <w:r w:rsidRPr="004B3CA3">
        <w:rPr>
          <w:rFonts w:ascii="Arial" w:hAnsi="Arial" w:cs="Arial"/>
          <w:sz w:val="18"/>
          <w:szCs w:val="18"/>
        </w:rPr>
        <w:t>zaterdag of een zondag</w:t>
      </w:r>
      <w:r w:rsidR="004B3CA3">
        <w:rPr>
          <w:rFonts w:ascii="Arial" w:hAnsi="Arial" w:cs="Arial"/>
          <w:sz w:val="18"/>
          <w:szCs w:val="18"/>
        </w:rPr>
        <w:t>,</w:t>
      </w:r>
      <w:r w:rsidRPr="001016AA">
        <w:rPr>
          <w:rFonts w:ascii="Arial" w:hAnsi="Arial" w:cs="Arial"/>
          <w:sz w:val="18"/>
          <w:szCs w:val="18"/>
        </w:rPr>
        <w:t xml:space="preserve"> wordt een dag compensatieverlof verleend, die onder dezelfde voorwaarden als het jaarlijks vakantieverlof kan worden genomen</w:t>
      </w:r>
      <w:r>
        <w:rPr>
          <w:rFonts w:ascii="Arial" w:hAnsi="Arial" w:cs="Arial"/>
          <w:sz w:val="18"/>
          <w:szCs w:val="18"/>
        </w:rPr>
        <w:t xml:space="preserve">. </w:t>
      </w:r>
      <w:r w:rsidRPr="004B3CA3">
        <w:rPr>
          <w:rFonts w:ascii="Arial" w:hAnsi="Arial" w:cs="Arial"/>
          <w:sz w:val="18"/>
          <w:szCs w:val="18"/>
          <w:lang w:eastAsia="nl-BE"/>
        </w:rPr>
        <w:t>Deze dag wordt berekend conform de bepalingen betreffende het jaarlijks vakantieverlof</w:t>
      </w:r>
      <w:r w:rsidRPr="004B3CA3">
        <w:rPr>
          <w:rFonts w:ascii="Arial" w:hAnsi="Arial" w:cs="Arial"/>
          <w:sz w:val="18"/>
          <w:szCs w:val="18"/>
        </w:rPr>
        <w:t xml:space="preserve"> en verhoudingsgewijze verminderd voor deeltijdse personeelsleden.</w:t>
      </w:r>
    </w:p>
    <w:p w14:paraId="4B3A0F16" w14:textId="77777777" w:rsidR="00A24A29" w:rsidRPr="004B3CA3" w:rsidRDefault="00A24A29" w:rsidP="00464666">
      <w:pPr>
        <w:spacing w:after="0" w:line="240" w:lineRule="auto"/>
        <w:rPr>
          <w:rFonts w:ascii="Arial" w:hAnsi="Arial" w:cs="Arial"/>
          <w:sz w:val="18"/>
          <w:szCs w:val="18"/>
        </w:rPr>
      </w:pPr>
      <w:r w:rsidRPr="004B3CA3">
        <w:rPr>
          <w:rFonts w:ascii="Arial" w:hAnsi="Arial" w:cs="Arial"/>
          <w:sz w:val="18"/>
          <w:szCs w:val="18"/>
        </w:rPr>
        <w:t>Artikel 8.3.1.1.4.</w:t>
      </w:r>
      <w:r w:rsidRPr="004B3CA3">
        <w:rPr>
          <w:rFonts w:ascii="Arial" w:hAnsi="Arial" w:cs="Arial"/>
          <w:sz w:val="18"/>
          <w:szCs w:val="18"/>
        </w:rPr>
        <w:tab/>
      </w:r>
    </w:p>
    <w:p w14:paraId="2D51D1A4" w14:textId="53BD98BE" w:rsidR="007F301F" w:rsidRDefault="00A24A29" w:rsidP="0015181E">
      <w:pPr>
        <w:spacing w:after="0" w:line="240" w:lineRule="auto"/>
        <w:rPr>
          <w:rFonts w:ascii="Arial" w:hAnsi="Arial" w:cs="Arial"/>
          <w:sz w:val="18"/>
          <w:szCs w:val="18"/>
        </w:rPr>
      </w:pPr>
      <w:r w:rsidRPr="00464666">
        <w:rPr>
          <w:rFonts w:ascii="Arial" w:hAnsi="Arial" w:cs="Arial"/>
          <w:sz w:val="18"/>
          <w:szCs w:val="18"/>
        </w:rPr>
        <w:t>De algemeen directeur kan echter die compensatiedagen vastleggen na voorafgaandelijk overleg met de representatieve vakorganisaties.</w:t>
      </w:r>
    </w:p>
    <w:p w14:paraId="2B99985A" w14:textId="77777777" w:rsidR="0015181E" w:rsidRPr="0015181E" w:rsidRDefault="0015181E" w:rsidP="0015181E">
      <w:pPr>
        <w:spacing w:after="0" w:line="240" w:lineRule="auto"/>
        <w:rPr>
          <w:rFonts w:ascii="Arial" w:hAnsi="Arial" w:cs="Arial"/>
          <w:sz w:val="18"/>
          <w:szCs w:val="18"/>
        </w:rPr>
      </w:pPr>
    </w:p>
    <w:p w14:paraId="0A68A4E3" w14:textId="15BA0B4E" w:rsidR="002E5E17" w:rsidRPr="009D64E5" w:rsidRDefault="002E5E17" w:rsidP="0015181E">
      <w:pPr>
        <w:pStyle w:val="Kop2"/>
        <w:rPr>
          <w:bCs/>
          <w:iCs/>
        </w:rPr>
      </w:pPr>
      <w:bookmarkStart w:id="146" w:name="_Toc88481140"/>
      <w:r w:rsidRPr="009D64E5">
        <w:rPr>
          <w:bCs/>
          <w:iCs/>
        </w:rPr>
        <w:t>HOOFDSTUK 8.4.</w:t>
      </w:r>
      <w:r w:rsidRPr="009D64E5">
        <w:rPr>
          <w:bCs/>
          <w:iCs/>
        </w:rPr>
        <w:tab/>
        <w:t>BEVALLINGSVERLOF, OPVANGVERLOF VOOR ADOPTIE OF PLEEGVOOGDIJ, PLEEGZORG- EN PLEEGOUDERVERLOF</w:t>
      </w:r>
      <w:bookmarkEnd w:id="146"/>
    </w:p>
    <w:p w14:paraId="6B8A4E90" w14:textId="77777777" w:rsidR="002E5E17" w:rsidRPr="002E5E17" w:rsidRDefault="002E5E17" w:rsidP="002E5E17">
      <w:pPr>
        <w:spacing w:after="0" w:line="240" w:lineRule="auto"/>
        <w:rPr>
          <w:rFonts w:ascii="Arial" w:hAnsi="Arial" w:cs="Arial"/>
          <w:b/>
          <w:bCs/>
          <w:sz w:val="18"/>
          <w:szCs w:val="18"/>
        </w:rPr>
      </w:pPr>
    </w:p>
    <w:p w14:paraId="33F4C9B3" w14:textId="77777777" w:rsidR="002E5E17" w:rsidRPr="002E5E17" w:rsidRDefault="002E5E17" w:rsidP="0015181E">
      <w:pPr>
        <w:pStyle w:val="Kop3"/>
      </w:pPr>
      <w:bookmarkStart w:id="147" w:name="_Toc88481141"/>
      <w:r w:rsidRPr="002E5E17">
        <w:t>AFDELING 8.4.1.</w:t>
      </w:r>
      <w:r w:rsidRPr="002E5E17">
        <w:tab/>
      </w:r>
      <w:r w:rsidRPr="002E5E17">
        <w:tab/>
        <w:t>Bevallingsverlof</w:t>
      </w:r>
      <w:bookmarkEnd w:id="147"/>
    </w:p>
    <w:p w14:paraId="50EA9458"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8.4.1.1.1.</w:t>
      </w:r>
      <w:r w:rsidRPr="002E5E17">
        <w:rPr>
          <w:rFonts w:ascii="Arial" w:hAnsi="Arial" w:cs="Arial"/>
          <w:sz w:val="18"/>
          <w:szCs w:val="18"/>
        </w:rPr>
        <w:tab/>
      </w:r>
    </w:p>
    <w:p w14:paraId="5249D646"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Het bevallingsverlof wordt toegekend aan het personeelslid volgens de bepalingen van de arbeidswet van 16 maart 1971.</w:t>
      </w:r>
    </w:p>
    <w:p w14:paraId="75AE2141"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8.4.1.1.2.</w:t>
      </w:r>
      <w:r w:rsidRPr="002E5E17">
        <w:rPr>
          <w:rFonts w:ascii="Arial" w:hAnsi="Arial" w:cs="Arial"/>
          <w:sz w:val="18"/>
          <w:szCs w:val="18"/>
        </w:rPr>
        <w:tab/>
      </w:r>
    </w:p>
    <w:p w14:paraId="343EB50C"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Het vast aangestelde statutaire personeelslid behoudt het recht op salaris tijdens</w:t>
      </w:r>
      <w:r w:rsidRPr="002E5E17">
        <w:rPr>
          <w:rFonts w:ascii="Arial" w:hAnsi="Arial" w:cs="Arial"/>
          <w:color w:val="FF0000"/>
          <w:sz w:val="18"/>
          <w:szCs w:val="18"/>
        </w:rPr>
        <w:t xml:space="preserve"> </w:t>
      </w:r>
      <w:r w:rsidRPr="002E5E17">
        <w:rPr>
          <w:rFonts w:ascii="Arial" w:hAnsi="Arial" w:cs="Arial"/>
          <w:sz w:val="18"/>
          <w:szCs w:val="18"/>
        </w:rPr>
        <w:t>het bevallingsverlof, op voorwaarde dat de betrokkene alle beroepswerkzaamheid staakt.</w:t>
      </w:r>
    </w:p>
    <w:p w14:paraId="64B45FB4"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8.4.1.1.3.</w:t>
      </w:r>
      <w:r w:rsidRPr="002E5E17">
        <w:rPr>
          <w:rFonts w:ascii="Arial" w:hAnsi="Arial" w:cs="Arial"/>
          <w:sz w:val="18"/>
          <w:szCs w:val="18"/>
        </w:rPr>
        <w:tab/>
      </w:r>
    </w:p>
    <w:p w14:paraId="76C86E21" w14:textId="4636435F"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 xml:space="preserve">Voor contractuele personeelsleden </w:t>
      </w:r>
      <w:r w:rsidRPr="009D64E5">
        <w:rPr>
          <w:rFonts w:ascii="Arial" w:hAnsi="Arial" w:cs="Arial"/>
          <w:sz w:val="18"/>
          <w:szCs w:val="18"/>
        </w:rPr>
        <w:t xml:space="preserve">en statutaire personeelsleden op proef </w:t>
      </w:r>
      <w:r w:rsidRPr="002E5E17">
        <w:rPr>
          <w:rFonts w:ascii="Arial" w:hAnsi="Arial" w:cs="Arial"/>
          <w:sz w:val="18"/>
          <w:szCs w:val="18"/>
        </w:rPr>
        <w:t>gelden eveneens de bepalingen van titel V van de wet betreffende de verplichte verzekering voor geneeskundige verzorging en uitkeringen gecoördineerd op 14 juli 1994 en titel III, hoofdstuk III van het koninklijk besluit van 3 juli 1978 tot uitvoering van de wet betreffende de verplichte verzekering voor geneeskundige verzorging en uitkeringen, gecoördineerd op 14 juli 1994).</w:t>
      </w:r>
    </w:p>
    <w:p w14:paraId="0235DDDB"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(zie ook: koninklijk besluit van 17 oktober 1994 betreffende de omzetting van het moederschapsverlof in vaderschapsverlof bij overlijden of hospitalisatie van de moeder).</w:t>
      </w:r>
    </w:p>
    <w:p w14:paraId="678CC364"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8.4.1.1.4.</w:t>
      </w:r>
      <w:r w:rsidRPr="002E5E17">
        <w:rPr>
          <w:rFonts w:ascii="Arial" w:hAnsi="Arial" w:cs="Arial"/>
          <w:sz w:val="18"/>
          <w:szCs w:val="18"/>
        </w:rPr>
        <w:tab/>
      </w:r>
    </w:p>
    <w:p w14:paraId="1E30D34F"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Bij verlenging van de postnatale rustperiode in overeenstemming met artikel 39, zesde lid, van de arbeidswet van 16 maart 1971, wordt het vast aangestelde statutaire personeelslid tijdens de duur van die verlenging doorbetaald.</w:t>
      </w:r>
    </w:p>
    <w:p w14:paraId="52275178"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8.4.1.1.5.</w:t>
      </w:r>
      <w:r w:rsidRPr="002E5E17">
        <w:rPr>
          <w:rFonts w:ascii="Arial" w:hAnsi="Arial" w:cs="Arial"/>
          <w:sz w:val="18"/>
          <w:szCs w:val="18"/>
        </w:rPr>
        <w:tab/>
      </w:r>
    </w:p>
    <w:p w14:paraId="496D4548"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Als de moeder overlijdt, heeft het statutaire personeelslid dat meeouder is van het kind, recht op geboorteverlof, dat niet langer mag duren dan het deel van het bevallingsverlof dat nog niet opgenomen werd door de moeder bij haar overlijden.</w:t>
      </w:r>
    </w:p>
    <w:p w14:paraId="0007A916"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Artikel 8.4.1.1.6.</w:t>
      </w:r>
      <w:r w:rsidRPr="002E5E17">
        <w:rPr>
          <w:rFonts w:ascii="Arial" w:hAnsi="Arial" w:cs="Arial"/>
          <w:sz w:val="18"/>
          <w:szCs w:val="18"/>
        </w:rPr>
        <w:tab/>
      </w:r>
    </w:p>
    <w:p w14:paraId="40EE60DF"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Bij opname van de moeder in een ziekenhuis heeft het statutaire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1407277A"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Het geboorteverlof eindigt als de moeder het ziekenhuis verlaat en uiterlijk bij het verstrijken van de periode die overeenstemt met het deel van het bevallingsverlof dat door de moeder op het ogenblik van haar opname in het ziekenhuis nog niet was opgenomen.</w:t>
      </w:r>
    </w:p>
    <w:p w14:paraId="718239FA" w14:textId="77777777" w:rsidR="002E5E17" w:rsidRPr="002E5E17" w:rsidRDefault="002E5E17" w:rsidP="002E5E17">
      <w:pPr>
        <w:spacing w:after="0" w:line="240" w:lineRule="auto"/>
        <w:rPr>
          <w:rFonts w:ascii="Arial" w:hAnsi="Arial" w:cs="Arial"/>
          <w:sz w:val="18"/>
          <w:szCs w:val="18"/>
        </w:rPr>
      </w:pPr>
      <w:r w:rsidRPr="002E5E17">
        <w:rPr>
          <w:rFonts w:ascii="Arial" w:hAnsi="Arial" w:cs="Arial"/>
          <w:sz w:val="18"/>
          <w:szCs w:val="18"/>
        </w:rPr>
        <w:t>Het geboorteverlof, vermeld in dit artikel, is bezoldigd.</w:t>
      </w:r>
    </w:p>
    <w:p w14:paraId="2BF710AD" w14:textId="77777777" w:rsidR="002E5E17" w:rsidRPr="009D64E5" w:rsidRDefault="002E5E17" w:rsidP="0015181E">
      <w:pPr>
        <w:pStyle w:val="Kop3"/>
      </w:pPr>
      <w:bookmarkStart w:id="148" w:name="_Toc88481142"/>
      <w:r w:rsidRPr="009D64E5">
        <w:t>AFDELING 8.4.2.</w:t>
      </w:r>
      <w:r w:rsidRPr="009D64E5">
        <w:tab/>
      </w:r>
      <w:r w:rsidRPr="009D64E5">
        <w:tab/>
        <w:t>Opvangverlof voor adoptie en pleegvoogdij</w:t>
      </w:r>
      <w:bookmarkEnd w:id="148"/>
    </w:p>
    <w:p w14:paraId="40478335"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8.4.2.1.1.</w:t>
      </w:r>
      <w:r w:rsidRPr="009D64E5">
        <w:rPr>
          <w:rFonts w:ascii="Arial" w:hAnsi="Arial" w:cs="Arial"/>
          <w:sz w:val="18"/>
          <w:szCs w:val="18"/>
        </w:rPr>
        <w:tab/>
      </w:r>
    </w:p>
    <w:p w14:paraId="1281513D"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Het statutaire personeelslid krijgt op zijn verzoek opvangverlof als een minderjarig kind in zijn gezin wordt opgenomen met het oog op adoptie of pleegvoogdij.</w:t>
      </w:r>
    </w:p>
    <w:p w14:paraId="5FBCEDDE" w14:textId="77777777" w:rsidR="00C25852" w:rsidRPr="004C37A5" w:rsidRDefault="00C25852" w:rsidP="00C25852">
      <w:pPr>
        <w:spacing w:after="0" w:line="240" w:lineRule="auto"/>
        <w:rPr>
          <w:rFonts w:ascii="Arial" w:hAnsi="Arial" w:cs="Arial"/>
          <w:sz w:val="18"/>
          <w:szCs w:val="18"/>
        </w:rPr>
      </w:pPr>
      <w:bookmarkStart w:id="149" w:name="_Hlk85009695"/>
      <w:r w:rsidRPr="007D5726">
        <w:rPr>
          <w:rFonts w:ascii="Arial" w:hAnsi="Arial" w:cs="Arial"/>
          <w:sz w:val="18"/>
          <w:szCs w:val="18"/>
        </w:rPr>
        <w:t>Artikel 8.4.</w:t>
      </w:r>
      <w:r w:rsidRPr="004C37A5">
        <w:rPr>
          <w:rFonts w:ascii="Arial" w:hAnsi="Arial" w:cs="Arial"/>
          <w:sz w:val="18"/>
          <w:szCs w:val="18"/>
        </w:rPr>
        <w:t>2.1.2.</w:t>
      </w:r>
      <w:r w:rsidRPr="004C37A5">
        <w:rPr>
          <w:rFonts w:ascii="Arial" w:hAnsi="Arial" w:cs="Arial"/>
          <w:sz w:val="18"/>
          <w:szCs w:val="18"/>
        </w:rPr>
        <w:tab/>
      </w:r>
    </w:p>
    <w:p w14:paraId="5007A106" w14:textId="01F7BA2B" w:rsidR="00C25852" w:rsidRPr="004B3CA3" w:rsidRDefault="00C25852" w:rsidP="004B3CA3">
      <w:pPr>
        <w:spacing w:after="0" w:line="240" w:lineRule="auto"/>
        <w:rPr>
          <w:rFonts w:ascii="Arial" w:hAnsi="Arial" w:cs="Arial"/>
          <w:sz w:val="18"/>
          <w:szCs w:val="18"/>
        </w:rPr>
      </w:pPr>
      <w:r w:rsidRPr="007D5726">
        <w:rPr>
          <w:rFonts w:ascii="Arial" w:hAnsi="Arial" w:cs="Arial"/>
          <w:sz w:val="18"/>
          <w:szCs w:val="18"/>
        </w:rPr>
        <w:t xml:space="preserve">Het opvangverlof bedraagt zes weken </w:t>
      </w:r>
      <w:r w:rsidRPr="004C37A5">
        <w:rPr>
          <w:rFonts w:ascii="Arial" w:hAnsi="Arial" w:cs="Arial"/>
          <w:sz w:val="18"/>
          <w:szCs w:val="18"/>
        </w:rPr>
        <w:t xml:space="preserve">per personeelslid. Dat verlof verhoogt </w:t>
      </w:r>
      <w:r w:rsidRPr="004B3CA3">
        <w:rPr>
          <w:rFonts w:ascii="Arial" w:hAnsi="Arial" w:cs="Arial"/>
          <w:sz w:val="18"/>
          <w:szCs w:val="18"/>
        </w:rPr>
        <w:t xml:space="preserve">met twee weken voor </w:t>
      </w:r>
      <w:r w:rsidRPr="004C37A5">
        <w:rPr>
          <w:rFonts w:ascii="Arial" w:hAnsi="Arial" w:cs="Arial"/>
          <w:sz w:val="18"/>
          <w:szCs w:val="18"/>
        </w:rPr>
        <w:t>een adoptieouder</w:t>
      </w:r>
      <w:r>
        <w:rPr>
          <w:rFonts w:ascii="Arial" w:hAnsi="Arial" w:cs="Arial"/>
          <w:color w:val="FF0000"/>
          <w:sz w:val="18"/>
          <w:szCs w:val="18"/>
        </w:rPr>
        <w:t xml:space="preserve"> </w:t>
      </w:r>
      <w:r w:rsidRPr="004B3CA3">
        <w:rPr>
          <w:rFonts w:ascii="Arial" w:hAnsi="Arial" w:cs="Arial"/>
          <w:sz w:val="18"/>
          <w:szCs w:val="18"/>
        </w:rPr>
        <w:t xml:space="preserve">of pleegvoogd </w:t>
      </w:r>
      <w:r w:rsidRPr="004C37A5">
        <w:rPr>
          <w:rFonts w:ascii="Arial" w:hAnsi="Arial" w:cs="Arial"/>
          <w:sz w:val="18"/>
          <w:szCs w:val="18"/>
        </w:rPr>
        <w:t xml:space="preserve">en, voor beide </w:t>
      </w:r>
      <w:r w:rsidRPr="004B3CA3">
        <w:rPr>
          <w:rFonts w:ascii="Arial" w:hAnsi="Arial" w:cs="Arial"/>
          <w:sz w:val="18"/>
          <w:szCs w:val="18"/>
        </w:rPr>
        <w:t>adoptieouders of pleegvoogden samen</w:t>
      </w:r>
      <w:r w:rsidRPr="004C37A5">
        <w:rPr>
          <w:rFonts w:ascii="Arial" w:hAnsi="Arial" w:cs="Arial"/>
          <w:sz w:val="18"/>
          <w:szCs w:val="18"/>
        </w:rPr>
        <w:t>:</w:t>
      </w:r>
    </w:p>
    <w:p w14:paraId="4FB951FF"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1. met drie weken vanaf 1 januari 2023;</w:t>
      </w:r>
    </w:p>
    <w:p w14:paraId="138B9648"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2. met vier weken vanaf 1 januari 2025;</w:t>
      </w:r>
    </w:p>
    <w:p w14:paraId="6D10F82F"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3. met vijf weken vanaf 1 januari 2027.</w:t>
      </w:r>
    </w:p>
    <w:p w14:paraId="3F0E0D79"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Deze bijkomende weken worden onderling verdeeld als beide ouders het kind adopteren</w:t>
      </w:r>
      <w:r>
        <w:rPr>
          <w:rFonts w:ascii="Arial" w:eastAsia="Times New Roman" w:hAnsi="Arial" w:cs="Arial"/>
          <w:color w:val="FF0000"/>
          <w:sz w:val="18"/>
          <w:szCs w:val="18"/>
          <w:lang w:eastAsia="nl-BE"/>
        </w:rPr>
        <w:t xml:space="preserve"> </w:t>
      </w:r>
      <w:r w:rsidRPr="004B3CA3">
        <w:rPr>
          <w:rFonts w:ascii="Arial" w:eastAsia="Times New Roman" w:hAnsi="Arial" w:cs="Arial"/>
          <w:sz w:val="18"/>
          <w:szCs w:val="18"/>
          <w:lang w:eastAsia="nl-BE"/>
        </w:rPr>
        <w:t xml:space="preserve">of pleegvoogd worden. </w:t>
      </w:r>
    </w:p>
    <w:p w14:paraId="1927B21A"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opvangverlof wordt verdubbeld als het opgenomen kind aan één van de volgende voorwaarden voldoet:</w:t>
      </w:r>
    </w:p>
    <w:p w14:paraId="22E84C70"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heeft een lichamelijke of geestelijke ongeschiktheid van ten minste 66 %;</w:t>
      </w:r>
    </w:p>
    <w:p w14:paraId="44C938FB"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heeft een aandoening die tot gevolg heeft dat ten minste vier punten toegekend worden in pijler 1 van de medisch-sociale schaal in de zin van de regelgeving over de kinderbijslag;</w:t>
      </w:r>
    </w:p>
    <w:p w14:paraId="769BDC48"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heeft een aandoening die tot gevolg heeft dat ten minste negen punten toegekend worden in alle drie de pijlers samen van de medisch-sociale schaal in de zin van de regelgeving over de kinderbijslag. </w:t>
      </w:r>
    </w:p>
    <w:p w14:paraId="545EB3F6"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 maximumduur van het opvangverlof wordt per personeelslid met twee weken verlengd bij de gelijktijdige </w:t>
      </w:r>
      <w:r w:rsidRPr="004B3CA3">
        <w:rPr>
          <w:rFonts w:ascii="Arial" w:eastAsia="Times New Roman" w:hAnsi="Arial" w:cs="Arial"/>
          <w:sz w:val="18"/>
          <w:szCs w:val="18"/>
          <w:lang w:eastAsia="nl-BE"/>
        </w:rPr>
        <w:t xml:space="preserve">adoptie of pleegvoogdij van </w:t>
      </w:r>
      <w:r w:rsidRPr="004C37A5">
        <w:rPr>
          <w:rFonts w:ascii="Arial" w:eastAsia="Times New Roman" w:hAnsi="Arial" w:cs="Arial"/>
          <w:sz w:val="18"/>
          <w:szCs w:val="18"/>
          <w:lang w:eastAsia="nl-BE"/>
        </w:rPr>
        <w:t xml:space="preserve">meerdere minderjarige kinderen. </w:t>
      </w:r>
    </w:p>
    <w:bookmarkEnd w:id="149"/>
    <w:p w14:paraId="0C1C4367"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8.4.2.1.3.</w:t>
      </w:r>
      <w:r w:rsidRPr="009D64E5">
        <w:rPr>
          <w:rFonts w:ascii="Arial" w:hAnsi="Arial" w:cs="Arial"/>
          <w:sz w:val="18"/>
          <w:szCs w:val="18"/>
        </w:rPr>
        <w:tab/>
      </w:r>
    </w:p>
    <w:p w14:paraId="33528463"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Als maar één van de samenwonende partners het kind adopteert of de pleegvoogdij uitoefent, heeft alleen die persoon recht op het verlof.</w:t>
      </w:r>
    </w:p>
    <w:p w14:paraId="7FAD85C1"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8.4.2.1.4.</w:t>
      </w:r>
      <w:r w:rsidRPr="009D64E5">
        <w:rPr>
          <w:rFonts w:ascii="Arial" w:hAnsi="Arial" w:cs="Arial"/>
          <w:sz w:val="18"/>
          <w:szCs w:val="18"/>
        </w:rPr>
        <w:tab/>
      </w:r>
    </w:p>
    <w:p w14:paraId="3EF13B5E"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Tijdens het opvangverlof behoudt het statutaire personeelslid het recht op zijn gebruikelijke salaris.</w:t>
      </w:r>
    </w:p>
    <w:p w14:paraId="477F6189"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8.4.2.1.5.</w:t>
      </w:r>
      <w:r w:rsidRPr="009D64E5">
        <w:rPr>
          <w:rFonts w:ascii="Arial" w:hAnsi="Arial" w:cs="Arial"/>
          <w:sz w:val="18"/>
          <w:szCs w:val="18"/>
        </w:rPr>
        <w:tab/>
      </w:r>
    </w:p>
    <w:p w14:paraId="7CCD9D2E" w14:textId="77777777" w:rsidR="002E5E17" w:rsidRPr="009D64E5" w:rsidRDefault="002E5E17" w:rsidP="002E5E17">
      <w:pPr>
        <w:shd w:val="clear" w:color="auto" w:fill="FFFFFF"/>
        <w:spacing w:after="0" w:line="240" w:lineRule="auto"/>
        <w:rPr>
          <w:rFonts w:ascii="Arial" w:eastAsia="Times New Roman" w:hAnsi="Arial" w:cs="Arial"/>
          <w:sz w:val="18"/>
          <w:szCs w:val="18"/>
          <w:lang w:eastAsia="nl-BE"/>
        </w:rPr>
      </w:pPr>
      <w:r w:rsidRPr="009D64E5">
        <w:rPr>
          <w:rFonts w:ascii="Arial" w:eastAsia="Times New Roman" w:hAnsi="Arial" w:cs="Arial"/>
          <w:sz w:val="18"/>
          <w:szCs w:val="18"/>
          <w:lang w:eastAsia="nl-BE"/>
        </w:rPr>
        <w:t xml:space="preserve">Het verlof begint binnen twee maanden nadat het kind is ingeschreven als deel uitmakend van het gezin. </w:t>
      </w:r>
    </w:p>
    <w:p w14:paraId="7713FACC" w14:textId="77777777" w:rsidR="002E5E17" w:rsidRPr="009D64E5" w:rsidRDefault="002E5E17" w:rsidP="002E5E17">
      <w:pPr>
        <w:spacing w:after="0" w:line="240" w:lineRule="auto"/>
        <w:rPr>
          <w:rFonts w:ascii="Arial" w:hAnsi="Arial" w:cs="Arial"/>
          <w:sz w:val="18"/>
          <w:szCs w:val="18"/>
        </w:rPr>
      </w:pPr>
      <w:r w:rsidRPr="009D64E5">
        <w:rPr>
          <w:rFonts w:ascii="Arial" w:eastAsia="Times New Roman" w:hAnsi="Arial" w:cs="Arial"/>
          <w:sz w:val="18"/>
          <w:szCs w:val="18"/>
          <w:lang w:eastAsia="nl-BE"/>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360820BE"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8.4.2.1.6.</w:t>
      </w:r>
    </w:p>
    <w:p w14:paraId="70DCDDCE"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Het opvangverlof moet opgenomen worden in een aaneengesloten periode van één week of een veelvoud ervan.</w:t>
      </w:r>
    </w:p>
    <w:p w14:paraId="11A078D0"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8.4.2.1.7.</w:t>
      </w:r>
    </w:p>
    <w:p w14:paraId="54478353"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Het recht op adoptieverlof voor het contractueel personeel wordt toegekend volgens de bepalingen van de wet van 3 juli 1978 betreffende de arbeidsovereenkomsten.</w:t>
      </w:r>
    </w:p>
    <w:p w14:paraId="5685F718" w14:textId="77777777" w:rsidR="002E5E17" w:rsidRPr="009D64E5" w:rsidRDefault="002E5E17" w:rsidP="0015181E">
      <w:pPr>
        <w:pStyle w:val="Kop3"/>
      </w:pPr>
      <w:bookmarkStart w:id="150" w:name="_Toc88481143"/>
      <w:r w:rsidRPr="009D64E5">
        <w:t>AFDELING 8.4.3.</w:t>
      </w:r>
      <w:r w:rsidRPr="009D64E5">
        <w:tab/>
      </w:r>
      <w:r w:rsidRPr="009D64E5">
        <w:tab/>
        <w:t>Pleegzorgverlof en pleegouderverlof</w:t>
      </w:r>
      <w:bookmarkEnd w:id="150"/>
      <w:r w:rsidRPr="009D64E5">
        <w:t xml:space="preserve"> </w:t>
      </w:r>
    </w:p>
    <w:p w14:paraId="6C653BCB"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8.4.3.1.1.</w:t>
      </w:r>
    </w:p>
    <w:p w14:paraId="02B3C00E" w14:textId="77777777" w:rsidR="002E5E17" w:rsidRPr="009D64E5" w:rsidRDefault="002E5E17" w:rsidP="002E5E17">
      <w:pPr>
        <w:shd w:val="clear" w:color="auto" w:fill="FFFFFF"/>
        <w:spacing w:after="0" w:line="240" w:lineRule="auto"/>
        <w:rPr>
          <w:rFonts w:ascii="Arial" w:eastAsia="Times New Roman" w:hAnsi="Arial" w:cs="Arial"/>
          <w:sz w:val="18"/>
          <w:szCs w:val="18"/>
          <w:lang w:eastAsia="nl-BE"/>
        </w:rPr>
      </w:pPr>
      <w:r w:rsidRPr="009D64E5">
        <w:rPr>
          <w:rFonts w:ascii="Arial" w:eastAsia="Times New Roman" w:hAnsi="Arial" w:cs="Arial"/>
          <w:sz w:val="18"/>
          <w:szCs w:val="18"/>
          <w:lang w:eastAsia="nl-BE"/>
        </w:rPr>
        <w:t xml:space="preserve">Het statutaire personeelslid heeft per kalenderjaar recht op zes dagen pleegzorgverlof. Het pleegzorgverlof wordt aan het statutaire personeelslid toegekend conform artikel 30 </w:t>
      </w:r>
      <w:proofErr w:type="spellStart"/>
      <w:r w:rsidRPr="009D64E5">
        <w:rPr>
          <w:rFonts w:ascii="Arial" w:eastAsia="Times New Roman" w:hAnsi="Arial" w:cs="Arial"/>
          <w:sz w:val="18"/>
          <w:szCs w:val="18"/>
          <w:lang w:eastAsia="nl-BE"/>
        </w:rPr>
        <w:t>quater</w:t>
      </w:r>
      <w:proofErr w:type="spellEnd"/>
      <w:r w:rsidRPr="009D64E5">
        <w:rPr>
          <w:rFonts w:ascii="Arial" w:eastAsia="Times New Roman" w:hAnsi="Arial" w:cs="Arial"/>
          <w:sz w:val="18"/>
          <w:szCs w:val="18"/>
          <w:lang w:eastAsia="nl-BE"/>
        </w:rPr>
        <w:t xml:space="preserve">, § 1, van de wet van 3 juli 1978 betreffende de arbeidsovereenkomsten, en artikel 2 tot en met 6 van het koninklijk besluit van 27 oktober 2008 betreffende de afwezigheid van het werk met het oog op het verstrekken van pleegzorgen. </w:t>
      </w:r>
    </w:p>
    <w:p w14:paraId="44DB7C61" w14:textId="77777777" w:rsidR="002E5E17" w:rsidRPr="009D64E5" w:rsidRDefault="002E5E17" w:rsidP="002E5E17">
      <w:pPr>
        <w:shd w:val="clear" w:color="auto" w:fill="FFFFFF"/>
        <w:spacing w:after="0" w:line="240" w:lineRule="auto"/>
        <w:rPr>
          <w:rFonts w:ascii="Arial" w:eastAsia="Times New Roman" w:hAnsi="Arial" w:cs="Arial"/>
          <w:sz w:val="18"/>
          <w:szCs w:val="18"/>
          <w:lang w:eastAsia="nl-BE"/>
        </w:rPr>
      </w:pPr>
      <w:r w:rsidRPr="009D64E5">
        <w:rPr>
          <w:rFonts w:ascii="Arial" w:eastAsia="Times New Roman" w:hAnsi="Arial" w:cs="Arial"/>
          <w:sz w:val="18"/>
          <w:szCs w:val="18"/>
          <w:lang w:eastAsia="nl-BE"/>
        </w:rPr>
        <w:t>Het statutaire personeelslid heeft recht op 82 % van het brutosalaris.</w:t>
      </w:r>
    </w:p>
    <w:p w14:paraId="0BBA57AD" w14:textId="77777777" w:rsidR="00C25852" w:rsidRPr="004C37A5" w:rsidRDefault="00C25852" w:rsidP="00C25852">
      <w:pPr>
        <w:spacing w:after="0" w:line="240" w:lineRule="auto"/>
        <w:rPr>
          <w:rFonts w:ascii="Arial" w:hAnsi="Arial" w:cs="Arial"/>
          <w:sz w:val="18"/>
          <w:szCs w:val="18"/>
        </w:rPr>
      </w:pPr>
      <w:bookmarkStart w:id="151" w:name="_Hlk85009736"/>
      <w:r w:rsidRPr="004C37A5">
        <w:rPr>
          <w:rFonts w:ascii="Arial" w:hAnsi="Arial" w:cs="Arial"/>
          <w:sz w:val="18"/>
          <w:szCs w:val="18"/>
        </w:rPr>
        <w:t>Artikel 8.4.3.1.2.</w:t>
      </w:r>
    </w:p>
    <w:p w14:paraId="06C23482"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Onder langdurige pleegzorg wordt verstaan: de pleegzorg waarvan bij het begin duidelijk is dat het pleegkind voor minstens zes maanden in hetzelfde pleeggezin zal verblijven. </w:t>
      </w:r>
    </w:p>
    <w:p w14:paraId="63651C97"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In geval van langdurige pleegzorg heeft het statutaire personeelslid dat </w:t>
      </w:r>
      <w:proofErr w:type="spellStart"/>
      <w:r w:rsidRPr="004C37A5">
        <w:rPr>
          <w:rFonts w:ascii="Arial" w:eastAsia="Times New Roman" w:hAnsi="Arial" w:cs="Arial"/>
          <w:sz w:val="18"/>
          <w:szCs w:val="18"/>
          <w:lang w:eastAsia="nl-BE"/>
        </w:rPr>
        <w:t>pleegzorger</w:t>
      </w:r>
      <w:proofErr w:type="spellEnd"/>
      <w:r w:rsidRPr="004C37A5">
        <w:rPr>
          <w:rFonts w:ascii="Arial" w:eastAsia="Times New Roman" w:hAnsi="Arial" w:cs="Arial"/>
          <w:sz w:val="18"/>
          <w:szCs w:val="18"/>
          <w:lang w:eastAsia="nl-BE"/>
        </w:rPr>
        <w:t xml:space="preserve"> is, als vermeld in artikel 2, 12°, van het decreet van 29 juni 2012 houdende de organisatie van pleegzorg, een éénmalig recht op pleegouderverlof gedurende een aaneengesloten periode van maximaal zes weken voor de zorg van het pleegkind. </w:t>
      </w:r>
    </w:p>
    <w:p w14:paraId="3906C3FE" w14:textId="6CF1F3A5"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pleegouderverlof van zes weken van het statutaire personeelslid verhoogt </w:t>
      </w:r>
      <w:r w:rsidRPr="004B3CA3">
        <w:rPr>
          <w:rFonts w:ascii="Arial" w:eastAsia="Times New Roman" w:hAnsi="Arial" w:cs="Arial"/>
          <w:sz w:val="18"/>
          <w:szCs w:val="18"/>
          <w:lang w:eastAsia="nl-BE"/>
        </w:rPr>
        <w:t xml:space="preserve">met twee weken voor </w:t>
      </w:r>
      <w:r w:rsidRPr="004C37A5">
        <w:rPr>
          <w:rFonts w:ascii="Arial" w:eastAsia="Times New Roman" w:hAnsi="Arial" w:cs="Arial"/>
          <w:sz w:val="18"/>
          <w:szCs w:val="18"/>
          <w:lang w:eastAsia="nl-BE"/>
        </w:rPr>
        <w:t xml:space="preserve">een </w:t>
      </w:r>
      <w:r w:rsidRPr="004B3CA3">
        <w:rPr>
          <w:rFonts w:ascii="Arial" w:eastAsia="Times New Roman" w:hAnsi="Arial" w:cs="Arial"/>
          <w:sz w:val="18"/>
          <w:szCs w:val="18"/>
          <w:lang w:eastAsia="nl-BE"/>
        </w:rPr>
        <w:t>pleegouder en, voor beide pleegouders samen:</w:t>
      </w:r>
    </w:p>
    <w:p w14:paraId="4B7893E1"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1. met drie weken vanaf 1 januari 2023;</w:t>
      </w:r>
    </w:p>
    <w:p w14:paraId="6BCE0C5B"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2. met vier weken vanaf 1 januari 2025;</w:t>
      </w:r>
    </w:p>
    <w:p w14:paraId="5ABCF54B" w14:textId="77777777" w:rsidR="00C25852" w:rsidRPr="004B3CA3" w:rsidRDefault="00C25852" w:rsidP="00C25852">
      <w:pPr>
        <w:shd w:val="clear" w:color="auto" w:fill="FFFFFF"/>
        <w:spacing w:after="0" w:line="240" w:lineRule="auto"/>
        <w:rPr>
          <w:rFonts w:ascii="Arial" w:eastAsia="Times New Roman" w:hAnsi="Arial" w:cs="Arial"/>
          <w:sz w:val="18"/>
          <w:szCs w:val="18"/>
          <w:lang w:eastAsia="nl-BE"/>
        </w:rPr>
      </w:pPr>
      <w:r w:rsidRPr="004B3CA3">
        <w:rPr>
          <w:rFonts w:ascii="Arial" w:eastAsia="Times New Roman" w:hAnsi="Arial" w:cs="Arial"/>
          <w:sz w:val="18"/>
          <w:szCs w:val="18"/>
          <w:lang w:eastAsia="nl-BE"/>
        </w:rPr>
        <w:t>3. met vijf weken vanaf 1 januari 2027.</w:t>
      </w:r>
    </w:p>
    <w:p w14:paraId="1E1B305D"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Deze bijkomende weken worden onderling verdeeld als het pleeggezin bestaat uit twee personen, die beide zijn aangesteld als pleegouder van het kind. </w:t>
      </w:r>
    </w:p>
    <w:p w14:paraId="141B2BC4"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verdubbeld als het opgenomen kind voldoet aan één van de volgende voorwaarden:</w:t>
      </w:r>
    </w:p>
    <w:p w14:paraId="716AB8B8"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kind heeft een lichamelijke of geestelijke ongeschiktheid van ten minste 66 %;</w:t>
      </w:r>
    </w:p>
    <w:p w14:paraId="263D65BA"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kind heeft een aandoening die tot gevolg heeft dat ten minste vier punten toegekend worden in pijler 1 van de medisch-sociale schaal in de zin van de regelgeving over de kinderbijslag;</w:t>
      </w:r>
    </w:p>
    <w:p w14:paraId="1C746637" w14:textId="77777777" w:rsidR="00C25852" w:rsidRPr="004C37A5" w:rsidRDefault="00C25852" w:rsidP="00C25852">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kind heeft een aandoening die tot gevolg heeft dat ten minste negen punten toegekend worden in alle drie de pijlers samen van de medisch-sociale schaal in de zin van de regelgeving over de kinderbijslag. </w:t>
      </w:r>
    </w:p>
    <w:p w14:paraId="3882170F" w14:textId="77777777" w:rsidR="00C25852" w:rsidRPr="004C37A5" w:rsidRDefault="00C25852" w:rsidP="00C25852">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met twee weken per pleegouder verlengd bij het gelijktijdige onthaal van meerdere minderjarige kinderen naar aanleiding van een plaatsing in het kader van langdurige pleegzorg.</w:t>
      </w:r>
    </w:p>
    <w:bookmarkEnd w:id="151"/>
    <w:p w14:paraId="4DBFC8A3"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8.4.3.1.3.</w:t>
      </w:r>
    </w:p>
    <w:p w14:paraId="5180FA11" w14:textId="77777777" w:rsidR="002E5E17" w:rsidRPr="009D64E5" w:rsidRDefault="002E5E17" w:rsidP="002E5E17">
      <w:pPr>
        <w:shd w:val="clear" w:color="auto" w:fill="FFFFFF"/>
        <w:spacing w:after="0" w:line="240" w:lineRule="auto"/>
        <w:rPr>
          <w:rFonts w:ascii="Arial" w:eastAsia="Times New Roman" w:hAnsi="Arial" w:cs="Arial"/>
          <w:sz w:val="18"/>
          <w:szCs w:val="18"/>
          <w:lang w:eastAsia="nl-BE"/>
        </w:rPr>
      </w:pPr>
      <w:bookmarkStart w:id="152" w:name="_Hlk49926936"/>
      <w:r w:rsidRPr="009D64E5">
        <w:rPr>
          <w:rFonts w:ascii="Arial" w:eastAsia="Times New Roman" w:hAnsi="Arial" w:cs="Arial"/>
          <w:sz w:val="18"/>
          <w:szCs w:val="18"/>
          <w:lang w:eastAsia="nl-BE"/>
        </w:rPr>
        <w:t xml:space="preserve">Het verlof begint binnen twaalf maanden nadat het kind is ingeschreven als deel uitmakend van het gezin. </w:t>
      </w:r>
    </w:p>
    <w:p w14:paraId="5C064ABF" w14:textId="77777777" w:rsidR="002E5E17" w:rsidRPr="009D64E5" w:rsidRDefault="002E5E17" w:rsidP="002E5E17">
      <w:pPr>
        <w:shd w:val="clear" w:color="auto" w:fill="FFFFFF"/>
        <w:spacing w:after="0" w:line="240" w:lineRule="auto"/>
        <w:rPr>
          <w:rFonts w:ascii="Arial" w:eastAsia="Times New Roman" w:hAnsi="Arial" w:cs="Arial"/>
          <w:sz w:val="18"/>
          <w:szCs w:val="18"/>
          <w:lang w:eastAsia="nl-BE"/>
        </w:rPr>
      </w:pPr>
      <w:r w:rsidRPr="009D64E5">
        <w:rPr>
          <w:rFonts w:ascii="Arial" w:eastAsia="Times New Roman" w:hAnsi="Arial" w:cs="Arial"/>
          <w:sz w:val="18"/>
          <w:szCs w:val="18"/>
          <w:lang w:eastAsia="nl-BE"/>
        </w:rPr>
        <w:t>Tijdens de eerste drie dagen van het pleegouderverlof heeft het personeelslid recht op een doorbetaling van het salaris. Vanaf de vierde dag heeft een statutair personeelslid recht op 82 % van het brutosalaris.</w:t>
      </w:r>
    </w:p>
    <w:p w14:paraId="786E62CA"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Artikel 8.4.3.1.4.</w:t>
      </w:r>
    </w:p>
    <w:p w14:paraId="3DD0E4AE" w14:textId="77777777" w:rsidR="002E5E17" w:rsidRPr="009D64E5" w:rsidRDefault="002E5E17" w:rsidP="002E5E17">
      <w:pPr>
        <w:spacing w:after="0" w:line="240" w:lineRule="auto"/>
        <w:rPr>
          <w:rFonts w:ascii="Arial" w:hAnsi="Arial" w:cs="Arial"/>
          <w:sz w:val="18"/>
          <w:szCs w:val="18"/>
        </w:rPr>
      </w:pPr>
      <w:r w:rsidRPr="009D64E5">
        <w:rPr>
          <w:rFonts w:ascii="Arial" w:hAnsi="Arial" w:cs="Arial"/>
          <w:sz w:val="18"/>
          <w:szCs w:val="18"/>
        </w:rPr>
        <w:t xml:space="preserve">Aan het contractueel personeelslid wordt pleegzorg- en pleegouderverlof toegekend overeenkomstig de bepalingen van het artikel 30 </w:t>
      </w:r>
      <w:proofErr w:type="spellStart"/>
      <w:r w:rsidRPr="009D64E5">
        <w:rPr>
          <w:rFonts w:ascii="Arial" w:hAnsi="Arial" w:cs="Arial"/>
          <w:sz w:val="18"/>
          <w:szCs w:val="18"/>
        </w:rPr>
        <w:t>quater</w:t>
      </w:r>
      <w:proofErr w:type="spellEnd"/>
      <w:r w:rsidRPr="009D64E5">
        <w:rPr>
          <w:rFonts w:ascii="Arial" w:hAnsi="Arial" w:cs="Arial"/>
          <w:sz w:val="18"/>
          <w:szCs w:val="18"/>
        </w:rPr>
        <w:t xml:space="preserve"> (pleegzorg) en het artikel 30 </w:t>
      </w:r>
      <w:proofErr w:type="spellStart"/>
      <w:r w:rsidRPr="009D64E5">
        <w:rPr>
          <w:rFonts w:ascii="Arial" w:hAnsi="Arial" w:cs="Arial"/>
          <w:sz w:val="18"/>
          <w:szCs w:val="18"/>
        </w:rPr>
        <w:t>sexies</w:t>
      </w:r>
      <w:proofErr w:type="spellEnd"/>
      <w:r w:rsidRPr="009D64E5">
        <w:rPr>
          <w:rFonts w:ascii="Arial" w:hAnsi="Arial" w:cs="Arial"/>
          <w:sz w:val="18"/>
          <w:szCs w:val="18"/>
        </w:rPr>
        <w:t xml:space="preserve"> (pleegouder) van de w</w:t>
      </w:r>
      <w:r w:rsidRPr="009D64E5">
        <w:rPr>
          <w:rFonts w:ascii="Arial" w:hAnsi="Arial" w:cs="Arial"/>
          <w:sz w:val="18"/>
          <w:szCs w:val="18"/>
          <w:shd w:val="clear" w:color="auto" w:fill="FFFFFF"/>
        </w:rPr>
        <w:t>et van 3 juli 1978 betreffende de arbeidsovereenkomsten en het koninklijk besluit van 27 oktober 2008 betreffende de afwezigheid van het werk met het oog op het verstrekken van pleegzorgen</w:t>
      </w:r>
      <w:bookmarkEnd w:id="152"/>
      <w:r w:rsidRPr="009D64E5">
        <w:rPr>
          <w:rFonts w:ascii="Arial" w:hAnsi="Arial" w:cs="Arial"/>
          <w:sz w:val="18"/>
          <w:szCs w:val="18"/>
          <w:shd w:val="clear" w:color="auto" w:fill="FFFFFF"/>
        </w:rPr>
        <w:t>.</w:t>
      </w:r>
    </w:p>
    <w:p w14:paraId="37DC3DC1" w14:textId="77777777" w:rsidR="007F301F" w:rsidRPr="009D64E5" w:rsidRDefault="007F301F" w:rsidP="00464666">
      <w:pPr>
        <w:spacing w:after="0" w:line="240" w:lineRule="auto"/>
        <w:rPr>
          <w:rFonts w:ascii="Arial" w:hAnsi="Arial" w:cs="Arial"/>
          <w:sz w:val="18"/>
          <w:szCs w:val="18"/>
        </w:rPr>
      </w:pPr>
    </w:p>
    <w:p w14:paraId="56B9E353" w14:textId="77777777" w:rsidR="00A24A29" w:rsidRPr="00464666" w:rsidRDefault="00A24A29" w:rsidP="00BE670E">
      <w:pPr>
        <w:pStyle w:val="Kop2"/>
      </w:pPr>
      <w:bookmarkStart w:id="153" w:name="_Toc88481144"/>
      <w:r w:rsidRPr="00464666">
        <w:t>HOOFDSTUK 8.5.</w:t>
      </w:r>
      <w:r w:rsidRPr="00464666">
        <w:tab/>
        <w:t>HET ZIEKTEVERLOF</w:t>
      </w:r>
      <w:bookmarkEnd w:id="153"/>
    </w:p>
    <w:p w14:paraId="25544F85" w14:textId="77777777" w:rsidR="007F301F" w:rsidRPr="00464666" w:rsidRDefault="007F301F" w:rsidP="00464666">
      <w:pPr>
        <w:spacing w:after="0" w:line="240" w:lineRule="auto"/>
        <w:rPr>
          <w:rFonts w:ascii="Arial" w:hAnsi="Arial" w:cs="Arial"/>
          <w:sz w:val="18"/>
          <w:szCs w:val="18"/>
        </w:rPr>
      </w:pPr>
    </w:p>
    <w:p w14:paraId="68BF3F8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w:t>
      </w:r>
      <w:r w:rsidRPr="00464666">
        <w:rPr>
          <w:rFonts w:ascii="Arial" w:hAnsi="Arial" w:cs="Arial"/>
          <w:sz w:val="18"/>
          <w:szCs w:val="18"/>
        </w:rPr>
        <w:tab/>
      </w:r>
    </w:p>
    <w:p w14:paraId="0BF5A13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dat afwezig is wegens ziekte of wegens een ongeval krijgt ziekteverlof.</w:t>
      </w:r>
    </w:p>
    <w:p w14:paraId="6936C67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overeenstemming met artikel 31 van de arbeidsovereenkomstenwet wordt de arbeidsovereenkomst van het contractuele personeelslid geschorst.</w:t>
      </w:r>
    </w:p>
    <w:p w14:paraId="7569D83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8.5.1.1.2.</w:t>
      </w:r>
      <w:r w:rsidRPr="00464666">
        <w:rPr>
          <w:rFonts w:ascii="Arial" w:hAnsi="Arial" w:cs="Arial"/>
          <w:sz w:val="18"/>
          <w:szCs w:val="18"/>
        </w:rPr>
        <w:tab/>
      </w:r>
    </w:p>
    <w:p w14:paraId="7898AD4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met ziekteverlof staat onder het toezicht van het geneeskundig controleorgaan dat wordt aangeduid door de werkgever.</w:t>
      </w:r>
    </w:p>
    <w:p w14:paraId="143BEA24" w14:textId="77777777" w:rsidR="00A24A29" w:rsidRPr="00464666" w:rsidRDefault="00A24A29" w:rsidP="00464666">
      <w:pPr>
        <w:spacing w:after="0" w:line="240" w:lineRule="auto"/>
        <w:rPr>
          <w:rFonts w:ascii="Arial" w:hAnsi="Arial" w:cs="Arial"/>
          <w:sz w:val="18"/>
          <w:szCs w:val="18"/>
        </w:rPr>
      </w:pPr>
      <w:bookmarkStart w:id="154" w:name="_Hlk54688932"/>
      <w:r w:rsidRPr="00464666">
        <w:rPr>
          <w:rFonts w:ascii="Arial" w:hAnsi="Arial" w:cs="Arial"/>
          <w:sz w:val="18"/>
          <w:szCs w:val="18"/>
        </w:rPr>
        <w:t>De modaliteiten bij ziekteverlof zijn vastgelegd in het arbeidsreglement en de bijlagen.</w:t>
      </w:r>
    </w:p>
    <w:bookmarkEnd w:id="154"/>
    <w:p w14:paraId="599211D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8.5.1.1.3.</w:t>
      </w:r>
      <w:r w:rsidRPr="00464666">
        <w:rPr>
          <w:rFonts w:ascii="Arial" w:hAnsi="Arial" w:cs="Arial"/>
          <w:sz w:val="18"/>
          <w:szCs w:val="18"/>
        </w:rPr>
        <w:tab/>
      </w:r>
    </w:p>
    <w:p w14:paraId="53C41A4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2530410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ziektekredietdagen worden toegekend in de vorm van een krediet van eenentwintig werkdagen per jaar volledige dienstactiviteit.</w:t>
      </w:r>
    </w:p>
    <w:p w14:paraId="473C58D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8.5.1.1.4.</w:t>
      </w:r>
      <w:r w:rsidRPr="00464666">
        <w:rPr>
          <w:rFonts w:ascii="Arial" w:hAnsi="Arial" w:cs="Arial"/>
          <w:sz w:val="18"/>
          <w:szCs w:val="18"/>
        </w:rPr>
        <w:tab/>
      </w:r>
    </w:p>
    <w:p w14:paraId="712987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614C815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8.5.1.1.5.</w:t>
      </w:r>
      <w:r w:rsidRPr="00464666">
        <w:rPr>
          <w:rFonts w:ascii="Arial" w:hAnsi="Arial" w:cs="Arial"/>
          <w:sz w:val="18"/>
          <w:szCs w:val="18"/>
        </w:rPr>
        <w:tab/>
      </w:r>
    </w:p>
    <w:p w14:paraId="4F09EE5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Periodes van disponibiliteit wegens ambtsopheffing komen niet in aanmerking voor de vaststelling van het jaarlijkse aantal ziektekredietdagen.</w:t>
      </w:r>
    </w:p>
    <w:p w14:paraId="4B0991B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Periodes van disponibiliteit wegens ziekte komen in aanmerking voor de vaststelling van het jaarlijkse aantal ziektekredietdagen.</w:t>
      </w:r>
    </w:p>
    <w:p w14:paraId="4927FAF6"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Volgende afwezigheden tellen niet mee voor de opbouw van ziektekredietdagen:</w:t>
      </w:r>
    </w:p>
    <w:p w14:paraId="1DD39546" w14:textId="198C5678"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afwezigheid wegens disponibiliteit;</w:t>
      </w:r>
    </w:p>
    <w:p w14:paraId="5912531A" w14:textId="5A7D3EF3"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afwezigheid wegens een van de federale thematische verloven van loopbaanonderbreking of Vlaams zorgkrediet in toepassing van de herstelwet van 22 januari 1985 houdende sociale bepalingen;</w:t>
      </w:r>
    </w:p>
    <w:p w14:paraId="2F0B00E3" w14:textId="10503C6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afwezigheid wegens verlof voor opdracht.</w:t>
      </w:r>
    </w:p>
    <w:p w14:paraId="542DC24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8.5.1.1.6.</w:t>
      </w:r>
      <w:r w:rsidRPr="00464666">
        <w:rPr>
          <w:rFonts w:ascii="Arial" w:hAnsi="Arial" w:cs="Arial"/>
          <w:sz w:val="18"/>
          <w:szCs w:val="18"/>
        </w:rPr>
        <w:tab/>
      </w:r>
    </w:p>
    <w:p w14:paraId="7A83185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Bij de bepaling van het jaarlijkse ziektekrediet wordt verhoudingsgewijze rekening gehouden met de periodes van non-activiteit en van disponibiliteit die geen recht geven op ziektekrediet.</w:t>
      </w:r>
    </w:p>
    <w:p w14:paraId="124AFB0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Als die berekening leidt tot een niet-geheel getal, wordt het aantal ziektedagen afgerond naar boven tot het eerstvolgende gehele getal.</w:t>
      </w:r>
    </w:p>
    <w:p w14:paraId="618C575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8.5.1.1.7.</w:t>
      </w:r>
      <w:r w:rsidRPr="00464666">
        <w:rPr>
          <w:rFonts w:ascii="Arial" w:hAnsi="Arial" w:cs="Arial"/>
          <w:sz w:val="18"/>
          <w:szCs w:val="18"/>
        </w:rPr>
        <w:tab/>
      </w:r>
    </w:p>
    <w:p w14:paraId="60006A3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Ziektekredietdagen opgebouwd bij een of meerdere vorige publieke werkgevers worden eveneens in rekening gebracht. De berekening gebeurt op dezelfde wijze als voor de periodes in dienst van het bestuur en met aftrek van de bij de publieke werkgevers opgenomen ziektedagen.</w:t>
      </w:r>
    </w:p>
    <w:p w14:paraId="0AF8B61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8.5.1.1.8.</w:t>
      </w:r>
      <w:r w:rsidRPr="00464666">
        <w:rPr>
          <w:rFonts w:ascii="Arial" w:hAnsi="Arial" w:cs="Arial"/>
          <w:sz w:val="18"/>
          <w:szCs w:val="18"/>
        </w:rPr>
        <w:tab/>
      </w:r>
    </w:p>
    <w:p w14:paraId="026EB44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een personeelslid met een onregelmatige of deeltijdse werktijdregeling wordt de afwezigheid wegens ziekte in uren en minuten berekend volgens hun uurrooster. Voor de personeelsleden met een jaarprestatie wordt de eerste week afwezigheid wegens ziekte in uren en minuten berekend volgens hun uurrooster. Na de eerste week wordt hun afwezigheid per dag wegens ziekte in uren en minuten berekend volgens hun jaarprestatie/52/5.</w:t>
      </w:r>
    </w:p>
    <w:p w14:paraId="6C07B1E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8.5.1.1.9.</w:t>
      </w:r>
      <w:r w:rsidRPr="00464666">
        <w:rPr>
          <w:rFonts w:ascii="Arial" w:hAnsi="Arial" w:cs="Arial"/>
          <w:sz w:val="18"/>
          <w:szCs w:val="18"/>
        </w:rPr>
        <w:tab/>
      </w:r>
    </w:p>
    <w:p w14:paraId="7E41EDFF"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 personeelslid zal tijdens een periode van ziekte recht hebben op loon voor de feestdagen en/of vervangingsdagen die vallen binnen de 30 dagen na de aanvang van de ziekte. De feestdagen en/of vervangingsdagen die vallen buiten deze periode van 30 dagen volgend op de aanvang van de arbeidsongeschiktheid, worden daarentegen wel aangerekend op het nog beschikbare ziektekrediet.</w:t>
      </w:r>
    </w:p>
    <w:p w14:paraId="42544E3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8.5.1.1.10.</w:t>
      </w:r>
      <w:r w:rsidRPr="00464666">
        <w:rPr>
          <w:rFonts w:ascii="Arial" w:hAnsi="Arial" w:cs="Arial"/>
          <w:sz w:val="18"/>
          <w:szCs w:val="18"/>
        </w:rPr>
        <w:tab/>
      </w:r>
    </w:p>
    <w:p w14:paraId="37487FB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7357BD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8.5.1.1.11.</w:t>
      </w:r>
      <w:r w:rsidRPr="00464666">
        <w:rPr>
          <w:rFonts w:ascii="Arial" w:hAnsi="Arial" w:cs="Arial"/>
          <w:sz w:val="18"/>
          <w:szCs w:val="18"/>
        </w:rPr>
        <w:tab/>
      </w:r>
    </w:p>
    <w:p w14:paraId="081F483C" w14:textId="0D42BF17" w:rsidR="00A24A29" w:rsidRPr="009D64E5"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8.5.1.1.3.</w:t>
      </w:r>
      <w:r w:rsidR="00436989">
        <w:rPr>
          <w:rFonts w:ascii="Arial" w:hAnsi="Arial" w:cs="Arial"/>
          <w:color w:val="FF0000"/>
          <w:sz w:val="18"/>
          <w:szCs w:val="18"/>
        </w:rPr>
        <w:t xml:space="preserve"> </w:t>
      </w:r>
      <w:bookmarkStart w:id="155" w:name="_Hlk52979259"/>
      <w:r w:rsidR="00436989" w:rsidRPr="009D64E5">
        <w:rPr>
          <w:rFonts w:ascii="Arial" w:hAnsi="Arial" w:cs="Arial"/>
          <w:sz w:val="18"/>
          <w:szCs w:val="18"/>
        </w:rPr>
        <w:t xml:space="preserve">tot en met artikel 8.5.1.1.6. </w:t>
      </w:r>
      <w:r w:rsidRPr="009D64E5">
        <w:rPr>
          <w:rFonts w:ascii="Arial" w:hAnsi="Arial" w:cs="Arial"/>
          <w:sz w:val="18"/>
          <w:szCs w:val="18"/>
        </w:rPr>
        <w:t xml:space="preserve"> </w:t>
      </w:r>
      <w:bookmarkEnd w:id="155"/>
      <w:r w:rsidRPr="009D64E5">
        <w:rPr>
          <w:rFonts w:ascii="Arial" w:hAnsi="Arial" w:cs="Arial"/>
          <w:sz w:val="18"/>
          <w:szCs w:val="18"/>
        </w:rPr>
        <w:t>is opgebruikt, definitief ongeschikt worden verklaard.</w:t>
      </w:r>
    </w:p>
    <w:p w14:paraId="3322CC6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8.5.1.1.12.</w:t>
      </w:r>
      <w:r w:rsidRPr="00464666">
        <w:rPr>
          <w:rFonts w:ascii="Arial" w:hAnsi="Arial" w:cs="Arial"/>
          <w:sz w:val="18"/>
          <w:szCs w:val="18"/>
        </w:rPr>
        <w:tab/>
      </w:r>
    </w:p>
    <w:p w14:paraId="5907BA5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p>
    <w:p w14:paraId="1884ADA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8.5.1.1.13.</w:t>
      </w:r>
      <w:r w:rsidRPr="00464666">
        <w:rPr>
          <w:rFonts w:ascii="Arial" w:hAnsi="Arial" w:cs="Arial"/>
          <w:sz w:val="18"/>
          <w:szCs w:val="18"/>
        </w:rPr>
        <w:tab/>
      </w:r>
    </w:p>
    <w:p w14:paraId="3506471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Onder dezelfde voorwaarden en op dezelfde wijze als bij het toestaan van de eerste periode van deeltijdse prestaties wegens ziekte kan de periode van deeltijdse prestaties wegens ziekte meermaals worden verlengd met een periode van telkens ten hoogste drie maanden. </w:t>
      </w:r>
    </w:p>
    <w:p w14:paraId="4CE22761"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8.5.1.1.14.</w:t>
      </w:r>
      <w:r w:rsidRPr="00464666">
        <w:rPr>
          <w:rFonts w:ascii="Arial" w:hAnsi="Arial" w:cs="Arial"/>
          <w:sz w:val="18"/>
          <w:szCs w:val="18"/>
        </w:rPr>
        <w:tab/>
      </w:r>
    </w:p>
    <w:p w14:paraId="1B0D8EE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afwezigheid van het statutaire personeelslid tijdens een periode van deeltijdse prestaties wegens ziekte wordt beschouwd als ziekteverlof. De afwezigheid wordt dan pro rata aangerekend op het aantal nog beschikbare ziektekredietdagen vanaf de vierde maand progressieve tewerkstelling.</w:t>
      </w:r>
    </w:p>
    <w:p w14:paraId="7230058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8.5.1.1.15.</w:t>
      </w:r>
      <w:r w:rsidRPr="00464666">
        <w:rPr>
          <w:rFonts w:ascii="Arial" w:hAnsi="Arial" w:cs="Arial"/>
          <w:sz w:val="18"/>
          <w:szCs w:val="18"/>
        </w:rPr>
        <w:tab/>
      </w:r>
    </w:p>
    <w:p w14:paraId="37506B6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Verlof wegens arbeidsongeschiktheid wordt toegestaan voor de duur van de afwezigheid naar aanleiding van:</w:t>
      </w:r>
    </w:p>
    <w:p w14:paraId="23341439" w14:textId="6EB5F78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1.</w:t>
      </w:r>
      <w:r w:rsidR="006E72A0" w:rsidRPr="00464666">
        <w:rPr>
          <w:rFonts w:ascii="Arial" w:hAnsi="Arial" w:cs="Arial"/>
          <w:sz w:val="18"/>
          <w:szCs w:val="18"/>
        </w:rPr>
        <w:t xml:space="preserve"> </w:t>
      </w:r>
      <w:r w:rsidRPr="00464666">
        <w:rPr>
          <w:rFonts w:ascii="Arial" w:hAnsi="Arial" w:cs="Arial"/>
          <w:sz w:val="18"/>
          <w:szCs w:val="18"/>
        </w:rPr>
        <w:t>een arbeidsongeval;</w:t>
      </w:r>
    </w:p>
    <w:p w14:paraId="1FF89A16" w14:textId="0993B2C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2.</w:t>
      </w:r>
      <w:r w:rsidR="006E72A0" w:rsidRPr="00464666">
        <w:rPr>
          <w:rFonts w:ascii="Arial" w:hAnsi="Arial" w:cs="Arial"/>
          <w:sz w:val="18"/>
          <w:szCs w:val="18"/>
        </w:rPr>
        <w:t xml:space="preserve"> </w:t>
      </w:r>
      <w:r w:rsidRPr="00464666">
        <w:rPr>
          <w:rFonts w:ascii="Arial" w:hAnsi="Arial" w:cs="Arial"/>
          <w:sz w:val="18"/>
          <w:szCs w:val="18"/>
        </w:rPr>
        <w:t>een ongeval op de weg naar en van het werk;</w:t>
      </w:r>
    </w:p>
    <w:p w14:paraId="1F3C0D7E" w14:textId="55A7EDC9"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3.</w:t>
      </w:r>
      <w:r w:rsidR="006E72A0" w:rsidRPr="00464666">
        <w:rPr>
          <w:rFonts w:ascii="Arial" w:hAnsi="Arial" w:cs="Arial"/>
          <w:sz w:val="18"/>
          <w:szCs w:val="18"/>
        </w:rPr>
        <w:t xml:space="preserve"> </w:t>
      </w:r>
      <w:r w:rsidRPr="00464666">
        <w:rPr>
          <w:rFonts w:ascii="Arial" w:hAnsi="Arial" w:cs="Arial"/>
          <w:sz w:val="18"/>
          <w:szCs w:val="18"/>
        </w:rPr>
        <w:t>een ongeval van gemeen recht veroorzaakt door de schuld van een derde;</w:t>
      </w:r>
    </w:p>
    <w:p w14:paraId="5DDE69E5" w14:textId="68D668CF"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4.</w:t>
      </w:r>
      <w:r w:rsidR="006E72A0" w:rsidRPr="00464666">
        <w:rPr>
          <w:rFonts w:ascii="Arial" w:hAnsi="Arial" w:cs="Arial"/>
          <w:sz w:val="18"/>
          <w:szCs w:val="18"/>
        </w:rPr>
        <w:t xml:space="preserve"> </w:t>
      </w:r>
      <w:r w:rsidRPr="00464666">
        <w:rPr>
          <w:rFonts w:ascii="Arial" w:hAnsi="Arial" w:cs="Arial"/>
          <w:sz w:val="18"/>
          <w:szCs w:val="18"/>
        </w:rPr>
        <w:t>een beroepsziekte;</w:t>
      </w:r>
    </w:p>
    <w:p w14:paraId="38916F34" w14:textId="34B008D5"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5.</w:t>
      </w:r>
      <w:r w:rsidR="006E72A0" w:rsidRPr="00464666">
        <w:rPr>
          <w:rFonts w:ascii="Arial" w:hAnsi="Arial" w:cs="Arial"/>
          <w:sz w:val="18"/>
          <w:szCs w:val="18"/>
        </w:rPr>
        <w:t xml:space="preserve"> </w:t>
      </w:r>
      <w:r w:rsidRPr="00464666">
        <w:rPr>
          <w:rFonts w:ascii="Arial" w:hAnsi="Arial" w:cs="Arial"/>
          <w:sz w:val="18"/>
          <w:szCs w:val="18"/>
        </w:rPr>
        <w:t>de vrijstelling van arbeid van het zwangere personeelslid of het personeelslid dat borstvoeding geeft en dat werkt in een schadelijk arbeidsmilieu nadat vastgesteld werd dat geen aangepaste of andere arbeidsplaats mogelijk is;</w:t>
      </w:r>
    </w:p>
    <w:p w14:paraId="3E63DEC7"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6.</w:t>
      </w:r>
      <w:r w:rsidRPr="00464666">
        <w:rPr>
          <w:rFonts w:ascii="Arial" w:hAnsi="Arial" w:cs="Arial"/>
          <w:sz w:val="18"/>
          <w:szCs w:val="18"/>
        </w:rPr>
        <w:tab/>
        <w:t>de dagen afwezigheid wegens ziekte die zich voordoen binnen zes weken voor de werkelijke bevallingsdatum. Bij de geboorte van een meerling wordt die periode verlengd tot acht weken.</w:t>
      </w:r>
    </w:p>
    <w:p w14:paraId="18665DAC" w14:textId="5FD00923"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Die dagen afwezigheid, ook na consolidering van het arbeidsongeval, worden niet aangerekend op het beschikbare ziektekrediet vermeld in artikel </w:t>
      </w:r>
      <w:r w:rsidRPr="009D64E5">
        <w:rPr>
          <w:rFonts w:ascii="Arial" w:hAnsi="Arial" w:cs="Arial"/>
          <w:sz w:val="18"/>
          <w:szCs w:val="18"/>
        </w:rPr>
        <w:t>8.5.1.1.3.</w:t>
      </w:r>
      <w:r w:rsidR="00A36146" w:rsidRPr="009D64E5">
        <w:rPr>
          <w:rFonts w:ascii="Arial" w:hAnsi="Arial" w:cs="Arial"/>
          <w:sz w:val="18"/>
          <w:szCs w:val="18"/>
        </w:rPr>
        <w:t xml:space="preserve"> tot en met artikel 8.5.1.1.6., </w:t>
      </w:r>
      <w:r w:rsidRPr="009D64E5">
        <w:rPr>
          <w:rFonts w:ascii="Arial" w:hAnsi="Arial" w:cs="Arial"/>
          <w:sz w:val="18"/>
          <w:szCs w:val="18"/>
        </w:rPr>
        <w:t xml:space="preserve">behalve </w:t>
      </w:r>
      <w:r w:rsidRPr="00464666">
        <w:rPr>
          <w:rFonts w:ascii="Arial" w:hAnsi="Arial" w:cs="Arial"/>
          <w:sz w:val="18"/>
          <w:szCs w:val="18"/>
        </w:rPr>
        <w:t>voor de toepassing van de afwezigheden vermeld in punt 1 tot en met 4.</w:t>
      </w:r>
    </w:p>
    <w:p w14:paraId="2A24601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de gevallen waarin de afwezigheid door de oorzaken vermeld in punt 1 tot en met 4, te wijten is aan een verantwoordelijke derde partij, ontvangt het statutaire personeelslid het salaris alleen als voorschot, dat nadien verrekend wordt op de door de derde verschuldigde vergoeding en dat op de derde te verhalen is.</w:t>
      </w:r>
    </w:p>
    <w:p w14:paraId="5087D6B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8.5.1.1.16.</w:t>
      </w:r>
      <w:r w:rsidRPr="00464666">
        <w:rPr>
          <w:rFonts w:ascii="Arial" w:hAnsi="Arial" w:cs="Arial"/>
          <w:sz w:val="18"/>
          <w:szCs w:val="18"/>
        </w:rPr>
        <w:tab/>
      </w:r>
    </w:p>
    <w:p w14:paraId="0645A57E" w14:textId="2E7B6F05"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505ED427" w14:textId="77777777" w:rsidR="007F301F" w:rsidRPr="00464666" w:rsidRDefault="007F301F" w:rsidP="00464666">
      <w:pPr>
        <w:spacing w:after="0" w:line="240" w:lineRule="auto"/>
        <w:rPr>
          <w:rFonts w:ascii="Arial" w:hAnsi="Arial" w:cs="Arial"/>
          <w:sz w:val="18"/>
          <w:szCs w:val="18"/>
        </w:rPr>
      </w:pPr>
    </w:p>
    <w:p w14:paraId="38EA9948" w14:textId="77777777" w:rsidR="00A24A29" w:rsidRPr="00464666" w:rsidRDefault="00A24A29" w:rsidP="00BE670E">
      <w:pPr>
        <w:pStyle w:val="Kop2"/>
      </w:pPr>
      <w:bookmarkStart w:id="156" w:name="_Toc88481145"/>
      <w:r w:rsidRPr="00464666">
        <w:t>HOOFDSTUK 8.6.</w:t>
      </w:r>
      <w:r w:rsidRPr="00464666">
        <w:tab/>
        <w:t>DE DISPONIBILITEIT</w:t>
      </w:r>
      <w:bookmarkEnd w:id="156"/>
      <w:r w:rsidRPr="00464666">
        <w:t xml:space="preserve"> </w:t>
      </w:r>
    </w:p>
    <w:p w14:paraId="027B228A" w14:textId="77777777" w:rsidR="007F301F" w:rsidRPr="00464666" w:rsidRDefault="007F301F" w:rsidP="00464666">
      <w:pPr>
        <w:spacing w:after="0" w:line="240" w:lineRule="auto"/>
        <w:rPr>
          <w:rFonts w:ascii="Arial" w:hAnsi="Arial" w:cs="Arial"/>
          <w:sz w:val="18"/>
          <w:szCs w:val="18"/>
        </w:rPr>
      </w:pPr>
    </w:p>
    <w:p w14:paraId="1B073613" w14:textId="60FDC4FE" w:rsidR="00A24A29" w:rsidRPr="00464666" w:rsidRDefault="00A24A29" w:rsidP="00BE670E">
      <w:pPr>
        <w:pStyle w:val="Kop3"/>
      </w:pPr>
      <w:bookmarkStart w:id="157" w:name="_Toc88481146"/>
      <w:r w:rsidRPr="00464666">
        <w:t>AFDELING 8.6.1.</w:t>
      </w:r>
      <w:r w:rsidRPr="00464666">
        <w:tab/>
        <w:t>Algemene bepalingen</w:t>
      </w:r>
      <w:bookmarkEnd w:id="157"/>
    </w:p>
    <w:p w14:paraId="7EB2455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8.6.1.1.1.</w:t>
      </w:r>
      <w:r w:rsidRPr="00464666">
        <w:rPr>
          <w:rFonts w:ascii="Arial" w:hAnsi="Arial" w:cs="Arial"/>
          <w:sz w:val="18"/>
          <w:szCs w:val="18"/>
        </w:rPr>
        <w:tab/>
      </w:r>
    </w:p>
    <w:p w14:paraId="181B6E5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aanstellende overheid van het betrokken statutaire personeelslid neemt de beslissing om het statutaire personeelslid in disponibiliteit te stellen.</w:t>
      </w:r>
    </w:p>
    <w:p w14:paraId="6F6558D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8.6.1.1.2.</w:t>
      </w:r>
      <w:r w:rsidRPr="00464666">
        <w:rPr>
          <w:rFonts w:ascii="Arial" w:hAnsi="Arial" w:cs="Arial"/>
          <w:sz w:val="18"/>
          <w:szCs w:val="18"/>
        </w:rPr>
        <w:tab/>
      </w:r>
    </w:p>
    <w:p w14:paraId="1E0D603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Een wachtgeld wordt toegekend aan de personeelsleden die in disponibiliteit worden gesteld.</w:t>
      </w:r>
    </w:p>
    <w:p w14:paraId="02319F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wachtgeld wordt berekend op de bezoldigingsonderdelen die ook voor de vaststelling van de pensioenen in aanmerking komen.</w:t>
      </w:r>
    </w:p>
    <w:p w14:paraId="44C6E34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8.6.1.1.3.</w:t>
      </w:r>
      <w:r w:rsidRPr="00464666">
        <w:rPr>
          <w:rFonts w:ascii="Arial" w:hAnsi="Arial" w:cs="Arial"/>
          <w:sz w:val="18"/>
          <w:szCs w:val="18"/>
        </w:rPr>
        <w:tab/>
      </w:r>
    </w:p>
    <w:p w14:paraId="1D09B5D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tijd die een statutair personeelslid doorbrengt in de stand disponibiliteit moet worden aangerekend als werkelijke dienst. </w:t>
      </w:r>
    </w:p>
    <w:p w14:paraId="1891FFE7" w14:textId="17D9458B"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Elk statutair </w:t>
      </w:r>
      <w:r w:rsidRPr="009D64E5">
        <w:rPr>
          <w:rFonts w:ascii="Arial" w:hAnsi="Arial" w:cs="Arial"/>
          <w:sz w:val="18"/>
          <w:szCs w:val="18"/>
        </w:rPr>
        <w:t>personeelslid dat in disponibiliteit werd gesteld, moet aan</w:t>
      </w:r>
      <w:r w:rsidR="009D64E5" w:rsidRPr="009D64E5">
        <w:rPr>
          <w:rFonts w:ascii="Arial" w:hAnsi="Arial" w:cs="Arial"/>
          <w:sz w:val="18"/>
          <w:szCs w:val="18"/>
        </w:rPr>
        <w:t xml:space="preserve"> </w:t>
      </w:r>
      <w:r w:rsidR="001239C7" w:rsidRPr="009D64E5">
        <w:rPr>
          <w:rFonts w:ascii="Arial" w:hAnsi="Arial" w:cs="Arial"/>
          <w:sz w:val="18"/>
          <w:szCs w:val="18"/>
        </w:rPr>
        <w:t xml:space="preserve">het uitvoerend orgaan </w:t>
      </w:r>
      <w:r w:rsidRPr="009D64E5">
        <w:rPr>
          <w:rFonts w:ascii="Arial" w:hAnsi="Arial" w:cs="Arial"/>
          <w:sz w:val="18"/>
          <w:szCs w:val="18"/>
        </w:rPr>
        <w:t xml:space="preserve">een adres bekendmaken in </w:t>
      </w:r>
      <w:r w:rsidR="00A36146" w:rsidRPr="009D64E5">
        <w:rPr>
          <w:rFonts w:ascii="Arial" w:hAnsi="Arial" w:cs="Arial"/>
          <w:sz w:val="18"/>
          <w:szCs w:val="18"/>
        </w:rPr>
        <w:t>éé</w:t>
      </w:r>
      <w:r w:rsidRPr="009D64E5">
        <w:rPr>
          <w:rFonts w:ascii="Arial" w:hAnsi="Arial" w:cs="Arial"/>
          <w:sz w:val="18"/>
          <w:szCs w:val="18"/>
        </w:rPr>
        <w:t xml:space="preserve">n van de lidstaten van de </w:t>
      </w:r>
      <w:r w:rsidRPr="00464666">
        <w:rPr>
          <w:rFonts w:ascii="Arial" w:hAnsi="Arial" w:cs="Arial"/>
          <w:sz w:val="18"/>
          <w:szCs w:val="18"/>
        </w:rPr>
        <w:t>Europese Unie waar hem de beslissingen die op hem betrekking hebben, kunnen worden bezorgd.</w:t>
      </w:r>
    </w:p>
    <w:p w14:paraId="341311FE" w14:textId="77777777" w:rsidR="00A24A29" w:rsidRPr="00464666" w:rsidRDefault="00A24A29" w:rsidP="00BE670E">
      <w:pPr>
        <w:pStyle w:val="Kop3"/>
      </w:pPr>
      <w:bookmarkStart w:id="158" w:name="_Toc88481147"/>
      <w:r w:rsidRPr="00464666">
        <w:t>AFDELING 8.6.2.</w:t>
      </w:r>
      <w:r w:rsidRPr="00464666">
        <w:tab/>
        <w:t>De disponibiliteit wegens ziekte of invaliditeit</w:t>
      </w:r>
      <w:bookmarkEnd w:id="158"/>
    </w:p>
    <w:p w14:paraId="5AA6054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8.6.2.1.1.</w:t>
      </w:r>
      <w:r w:rsidRPr="00464666">
        <w:rPr>
          <w:rFonts w:ascii="Arial" w:hAnsi="Arial" w:cs="Arial"/>
          <w:sz w:val="18"/>
          <w:szCs w:val="18"/>
        </w:rPr>
        <w:tab/>
      </w:r>
    </w:p>
    <w:p w14:paraId="2E2563F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deze rechtspositieregeling, heeft opgebruikt.</w:t>
      </w:r>
    </w:p>
    <w:p w14:paraId="6B79A9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8.6.2.1.2.</w:t>
      </w:r>
      <w:r w:rsidRPr="00464666">
        <w:rPr>
          <w:rFonts w:ascii="Arial" w:hAnsi="Arial" w:cs="Arial"/>
          <w:sz w:val="18"/>
          <w:szCs w:val="18"/>
        </w:rPr>
        <w:tab/>
      </w:r>
    </w:p>
    <w:p w14:paraId="356EC6E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disponibiliteit wegens ziekte of invaliditeit houdt op telkens als de toestand van ziekte of invaliditeit ophoudt te bestaan, of als het betrokken statutaire personeelslid, al dan niet vervroegd, op pensioen wordt gesteld.</w:t>
      </w:r>
    </w:p>
    <w:p w14:paraId="75D19EB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8.6.2.1.3.</w:t>
      </w:r>
      <w:r w:rsidRPr="00464666">
        <w:rPr>
          <w:rFonts w:ascii="Arial" w:hAnsi="Arial" w:cs="Arial"/>
          <w:sz w:val="18"/>
          <w:szCs w:val="18"/>
        </w:rPr>
        <w:tab/>
      </w:r>
    </w:p>
    <w:p w14:paraId="05C232D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Voor de vaststelling en rechtvaardiging van de toestand van ziekte of invaliditeit gelden dezelfde regels als voor een ziek of invalide statutair personeelslid dat zijn beschikbare ziektekrediet nog niet volledig heeft opgebruikt.</w:t>
      </w:r>
    </w:p>
    <w:p w14:paraId="0626094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8.6.2.1.4.</w:t>
      </w:r>
      <w:r w:rsidRPr="00464666">
        <w:rPr>
          <w:rFonts w:ascii="Arial" w:hAnsi="Arial" w:cs="Arial"/>
          <w:sz w:val="18"/>
          <w:szCs w:val="18"/>
        </w:rPr>
        <w:tab/>
      </w:r>
    </w:p>
    <w:p w14:paraId="7C3DA23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dat in disponibiliteit is gesteld wegens ziekte of invaliditeit, behoudt zijn aanspraken op verhoging in salaris.</w:t>
      </w:r>
    </w:p>
    <w:p w14:paraId="6385A44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8.6.2.1.5.</w:t>
      </w:r>
      <w:r w:rsidRPr="00464666">
        <w:rPr>
          <w:rFonts w:ascii="Arial" w:hAnsi="Arial" w:cs="Arial"/>
          <w:sz w:val="18"/>
          <w:szCs w:val="18"/>
        </w:rPr>
        <w:tab/>
      </w:r>
    </w:p>
    <w:p w14:paraId="18FCE2F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statutaire personeelslid dat in disponibiliteit is gesteld wegens ziekte of invaliditeit, ontvangt een wachtgeld, gelijk aan 60 % van het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en de fictieve ontwikkeling daarvan, berekend volgens de regels die van toepassing zouden zijn geweest als het personeelslid nog in effectieve actieve dienst was gebleven.</w:t>
      </w:r>
    </w:p>
    <w:p w14:paraId="389C9C3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8.6.2.1.6.</w:t>
      </w:r>
      <w:r w:rsidRPr="00464666">
        <w:rPr>
          <w:rFonts w:ascii="Arial" w:hAnsi="Arial" w:cs="Arial"/>
          <w:sz w:val="18"/>
          <w:szCs w:val="18"/>
        </w:rPr>
        <w:tab/>
      </w:r>
    </w:p>
    <w:p w14:paraId="6B20B19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bedrag van dat wachtgeld mag echter in geen geval minder bedragen dan:</w:t>
      </w:r>
    </w:p>
    <w:p w14:paraId="60497A4B" w14:textId="78A5614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de vergoedingen die betrokkene in dezelfde toestand zou hebben verkregen met toepassing van de regeling voor contractuele werknemers in het kader van de sociale verzekering bij ziekte of invaliditeit;</w:t>
      </w:r>
    </w:p>
    <w:p w14:paraId="7DE56F13" w14:textId="1EF13EC7"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het pensioen dat de betrokkene verkregen zou hebben bij vervroegde pensionering op dezelfde dag waarop de toestand van disponibiliteit wegens ziekte of invaliditeit ingaat.</w:t>
      </w:r>
    </w:p>
    <w:p w14:paraId="65E33851" w14:textId="77777777" w:rsidR="00A24A29" w:rsidRPr="00464666" w:rsidRDefault="00A24A29" w:rsidP="00BE670E">
      <w:pPr>
        <w:pStyle w:val="Kop3"/>
      </w:pPr>
      <w:bookmarkStart w:id="159" w:name="_Toc88481148"/>
      <w:r w:rsidRPr="00464666">
        <w:t>AFDELING 8.6.3.</w:t>
      </w:r>
      <w:r w:rsidRPr="00464666">
        <w:tab/>
        <w:t>De disponibiliteit wegens ambtsopheffing</w:t>
      </w:r>
      <w:bookmarkEnd w:id="159"/>
    </w:p>
    <w:p w14:paraId="58F4648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8.6.3.1.1.</w:t>
      </w:r>
      <w:r w:rsidRPr="00464666">
        <w:rPr>
          <w:rFonts w:ascii="Arial" w:hAnsi="Arial" w:cs="Arial"/>
          <w:sz w:val="18"/>
          <w:szCs w:val="18"/>
        </w:rPr>
        <w:tab/>
      </w:r>
    </w:p>
    <w:p w14:paraId="32C248F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De vast aangestelde statutaire personeelsleden die in disponibiliteit wegens ambtsopheffing zijn gesteld, behouden hun aanspraken op verhoging in salaris. Zij genieten een wachtgeld gebaseerd op het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en de fictieve ontwikkeling daarvan berekend volgens de regels die van toepassing zouden zijn geweest als zij nog in effectieve actieve dienst waren gebleven.</w:t>
      </w:r>
    </w:p>
    <w:p w14:paraId="627714F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8.6.3.1.2.</w:t>
      </w:r>
      <w:r w:rsidRPr="00464666">
        <w:rPr>
          <w:rFonts w:ascii="Arial" w:hAnsi="Arial" w:cs="Arial"/>
          <w:sz w:val="18"/>
          <w:szCs w:val="18"/>
        </w:rPr>
        <w:tab/>
      </w:r>
    </w:p>
    <w:p w14:paraId="0D6BEF4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eerste en het tweede jaar is het wachtgeld gelijk aan het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en de ontwikkeling ervan, vermeld in artikel 8.6.3.1.1. Elk jaar dat daarop volgt, wordt het met 20 % verminderd. Het wachtgeld mag echter, binnen de grens van 40/40, niet lager zijn dan zoveel maal 1/40 van het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als het statutaire personeelslid, op de datum van de </w:t>
      </w:r>
      <w:proofErr w:type="spellStart"/>
      <w:r w:rsidRPr="00464666">
        <w:rPr>
          <w:rFonts w:ascii="Arial" w:hAnsi="Arial" w:cs="Arial"/>
          <w:sz w:val="18"/>
          <w:szCs w:val="18"/>
        </w:rPr>
        <w:t>indisponibiliteitsstelling</w:t>
      </w:r>
      <w:proofErr w:type="spellEnd"/>
      <w:r w:rsidRPr="00464666">
        <w:rPr>
          <w:rFonts w:ascii="Arial" w:hAnsi="Arial" w:cs="Arial"/>
          <w:sz w:val="18"/>
          <w:szCs w:val="18"/>
        </w:rPr>
        <w:t xml:space="preserve"> wegens ambtsopheffing, jaren werkelijke dienst in de openbare sector heeft.</w:t>
      </w:r>
    </w:p>
    <w:p w14:paraId="00C7E67E"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8.6.3.1.3.</w:t>
      </w:r>
      <w:r w:rsidRPr="00464666">
        <w:rPr>
          <w:rFonts w:ascii="Arial" w:hAnsi="Arial" w:cs="Arial"/>
          <w:sz w:val="18"/>
          <w:szCs w:val="18"/>
        </w:rPr>
        <w:tab/>
      </w:r>
    </w:p>
    <w:p w14:paraId="0FE225E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tijdens de disponibiliteit wegens ambtsopheffing de organieke salarissen van het personeel worden gewijzigd, dan wordt het wachtgeld aangepast aan het nieuwe fictieve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dat zal worden berekend rekening houdend met de omschakelingsprincipes van de herziening van de salarisschalen en uitgaande van het vroegere laatste </w:t>
      </w:r>
      <w:proofErr w:type="spellStart"/>
      <w:r w:rsidRPr="00464666">
        <w:rPr>
          <w:rFonts w:ascii="Arial" w:hAnsi="Arial" w:cs="Arial"/>
          <w:sz w:val="18"/>
          <w:szCs w:val="18"/>
        </w:rPr>
        <w:t>activiteitssalaris</w:t>
      </w:r>
      <w:proofErr w:type="spellEnd"/>
      <w:r w:rsidRPr="00464666">
        <w:rPr>
          <w:rFonts w:ascii="Arial" w:hAnsi="Arial" w:cs="Arial"/>
          <w:sz w:val="18"/>
          <w:szCs w:val="18"/>
        </w:rPr>
        <w:t xml:space="preserve"> dat als basis heeft gediend om het vroegere wachtgeld te berekenen.</w:t>
      </w:r>
    </w:p>
    <w:p w14:paraId="71D3BB6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8.6.3.1.4.</w:t>
      </w:r>
      <w:r w:rsidRPr="00464666">
        <w:rPr>
          <w:rFonts w:ascii="Arial" w:hAnsi="Arial" w:cs="Arial"/>
          <w:sz w:val="18"/>
          <w:szCs w:val="18"/>
        </w:rPr>
        <w:tab/>
      </w:r>
    </w:p>
    <w:p w14:paraId="62C8FFCC"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540A1F22"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8.6.3.1.5.</w:t>
      </w:r>
      <w:r w:rsidRPr="00464666">
        <w:rPr>
          <w:rFonts w:ascii="Arial" w:hAnsi="Arial" w:cs="Arial"/>
          <w:sz w:val="18"/>
          <w:szCs w:val="18"/>
        </w:rPr>
        <w:tab/>
      </w:r>
    </w:p>
    <w:p w14:paraId="2359360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statutaire personeelslid kan door het bestuur niet meer dan tweemaal in disponibiliteit wegens ambtsopheffing worden gesteld.</w:t>
      </w:r>
    </w:p>
    <w:p w14:paraId="307A090D"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8.6.3.1.6.</w:t>
      </w:r>
      <w:r w:rsidRPr="00464666">
        <w:rPr>
          <w:rFonts w:ascii="Arial" w:hAnsi="Arial" w:cs="Arial"/>
          <w:sz w:val="18"/>
          <w:szCs w:val="18"/>
        </w:rPr>
        <w:tab/>
      </w:r>
    </w:p>
    <w:p w14:paraId="54BA0A25"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De statutaire personeelsleden in disponibiliteit wegens ambtsopheffing kunnen opnieuw in actieve dienst worden geroepen. Voor de vacante betrekkingen bij het OCMW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0023FFC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8.6.3.1.7.</w:t>
      </w:r>
      <w:r w:rsidRPr="00464666">
        <w:rPr>
          <w:rFonts w:ascii="Arial" w:hAnsi="Arial" w:cs="Arial"/>
          <w:sz w:val="18"/>
          <w:szCs w:val="18"/>
        </w:rPr>
        <w:tab/>
      </w:r>
    </w:p>
    <w:p w14:paraId="0018B3C4"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EB50F5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8.6.3.1.8.</w:t>
      </w:r>
      <w:r w:rsidRPr="00464666">
        <w:rPr>
          <w:rFonts w:ascii="Arial" w:hAnsi="Arial" w:cs="Arial"/>
          <w:sz w:val="18"/>
          <w:szCs w:val="18"/>
        </w:rPr>
        <w:tab/>
      </w:r>
    </w:p>
    <w:p w14:paraId="131A5A1B" w14:textId="48E8A894"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Als het statutaire personeelslid tijdens zijn </w:t>
      </w:r>
      <w:proofErr w:type="spellStart"/>
      <w:r w:rsidRPr="00464666">
        <w:rPr>
          <w:rFonts w:ascii="Arial" w:hAnsi="Arial" w:cs="Arial"/>
          <w:sz w:val="18"/>
          <w:szCs w:val="18"/>
        </w:rPr>
        <w:t>indisponibiliteitsstelling</w:t>
      </w:r>
      <w:proofErr w:type="spellEnd"/>
      <w:r w:rsidRPr="00464666">
        <w:rPr>
          <w:rFonts w:ascii="Arial" w:hAnsi="Arial" w:cs="Arial"/>
          <w:sz w:val="18"/>
          <w:szCs w:val="18"/>
        </w:rPr>
        <w:t xml:space="preserve"> een andere beroepsactiviteit heeft gevonden, dan heeft hij recht op een uitstel van maximaal drie maanden, als hij opnieuw in actieve dienst wordt geroepen.</w:t>
      </w:r>
    </w:p>
    <w:p w14:paraId="20980232" w14:textId="77777777" w:rsidR="007F301F" w:rsidRPr="00464666" w:rsidRDefault="007F301F" w:rsidP="00464666">
      <w:pPr>
        <w:spacing w:after="0" w:line="240" w:lineRule="auto"/>
        <w:rPr>
          <w:rFonts w:ascii="Arial" w:hAnsi="Arial" w:cs="Arial"/>
          <w:sz w:val="18"/>
          <w:szCs w:val="18"/>
        </w:rPr>
      </w:pPr>
    </w:p>
    <w:p w14:paraId="74FF854A" w14:textId="77777777" w:rsidR="00A24A29" w:rsidRPr="00464666" w:rsidRDefault="00A24A29" w:rsidP="00BE670E">
      <w:pPr>
        <w:pStyle w:val="Kop2"/>
      </w:pPr>
      <w:bookmarkStart w:id="160" w:name="_Toc88481149"/>
      <w:r w:rsidRPr="00464666">
        <w:t>HOOFDSTUK 8.7.</w:t>
      </w:r>
      <w:r w:rsidRPr="00464666">
        <w:tab/>
        <w:t>HET VERLOF VOOR OPDRACHT</w:t>
      </w:r>
      <w:bookmarkEnd w:id="160"/>
      <w:r w:rsidRPr="00464666">
        <w:t xml:space="preserve"> </w:t>
      </w:r>
    </w:p>
    <w:p w14:paraId="4499AA71" w14:textId="77777777" w:rsidR="007F301F" w:rsidRPr="00464666" w:rsidRDefault="007F301F" w:rsidP="00464666">
      <w:pPr>
        <w:spacing w:after="0" w:line="240" w:lineRule="auto"/>
        <w:rPr>
          <w:rFonts w:ascii="Arial" w:hAnsi="Arial" w:cs="Arial"/>
          <w:sz w:val="18"/>
          <w:szCs w:val="18"/>
        </w:rPr>
      </w:pPr>
    </w:p>
    <w:p w14:paraId="3EEED51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8.7.1.1.1.</w:t>
      </w:r>
      <w:r w:rsidRPr="00464666">
        <w:rPr>
          <w:rFonts w:ascii="Arial" w:hAnsi="Arial" w:cs="Arial"/>
          <w:sz w:val="18"/>
          <w:szCs w:val="18"/>
        </w:rPr>
        <w:tab/>
      </w:r>
    </w:p>
    <w:p w14:paraId="6B71000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vast aangestelde statutaire personeelslid kan verlof krijgen om:</w:t>
      </w:r>
    </w:p>
    <w:p w14:paraId="691B33B5"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1.</w:t>
      </w:r>
      <w:r w:rsidRPr="00464666">
        <w:rPr>
          <w:rFonts w:ascii="Arial" w:hAnsi="Arial" w:cs="Arial"/>
          <w:sz w:val="18"/>
          <w:szCs w:val="18"/>
        </w:rPr>
        <w:tab/>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464666">
        <w:rPr>
          <w:rFonts w:ascii="Arial" w:hAnsi="Arial" w:cs="Arial"/>
          <w:sz w:val="18"/>
          <w:szCs w:val="18"/>
        </w:rPr>
        <w:t>vice-gouverneur</w:t>
      </w:r>
      <w:proofErr w:type="spellEnd"/>
      <w:r w:rsidRPr="00464666">
        <w:rPr>
          <w:rFonts w:ascii="Arial" w:hAnsi="Arial" w:cs="Arial"/>
          <w:sz w:val="18"/>
          <w:szCs w:val="18"/>
        </w:rPr>
        <w:t xml:space="preserve"> van het administratief arrondissement Brussel-Hoofdstad, of de adjunct-gouverneur van de provincie Vlaams-Brabant, een gedeputeerde, een burgemeester of schepen, een Europees commissaris;</w:t>
      </w:r>
    </w:p>
    <w:p w14:paraId="539B89E2" w14:textId="77777777"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2.</w:t>
      </w:r>
      <w:r w:rsidRPr="00464666">
        <w:rPr>
          <w:rFonts w:ascii="Arial" w:hAnsi="Arial" w:cs="Arial"/>
          <w:sz w:val="18"/>
          <w:szCs w:val="18"/>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110588DB" w14:textId="445B7B82" w:rsidR="00A24A29" w:rsidRPr="00464666" w:rsidRDefault="00A24A29" w:rsidP="00464666">
      <w:pPr>
        <w:spacing w:after="0" w:line="240" w:lineRule="auto"/>
        <w:ind w:left="198" w:hanging="198"/>
        <w:rPr>
          <w:rFonts w:ascii="Arial" w:hAnsi="Arial" w:cs="Arial"/>
          <w:sz w:val="18"/>
          <w:szCs w:val="18"/>
        </w:rPr>
      </w:pPr>
      <w:r w:rsidRPr="00464666">
        <w:rPr>
          <w:rFonts w:ascii="Arial" w:hAnsi="Arial" w:cs="Arial"/>
          <w:sz w:val="18"/>
          <w:szCs w:val="18"/>
        </w:rPr>
        <w:t>3.</w:t>
      </w:r>
      <w:r w:rsidRPr="00464666">
        <w:rPr>
          <w:rFonts w:ascii="Arial" w:hAnsi="Arial" w:cs="Arial"/>
          <w:sz w:val="18"/>
          <w:szCs w:val="18"/>
        </w:rPr>
        <w:tab/>
        <w:t>een externe opdracht uit te voeren waarvan de raad</w:t>
      </w:r>
      <w:r w:rsidR="00542E60" w:rsidRPr="00464666">
        <w:rPr>
          <w:rFonts w:ascii="Arial" w:hAnsi="Arial" w:cs="Arial"/>
          <w:color w:val="FF0000"/>
          <w:sz w:val="18"/>
          <w:szCs w:val="18"/>
        </w:rPr>
        <w:t xml:space="preserve"> </w:t>
      </w:r>
      <w:r w:rsidR="00542E60" w:rsidRPr="009D64E5">
        <w:rPr>
          <w:rFonts w:ascii="Arial" w:hAnsi="Arial" w:cs="Arial"/>
          <w:sz w:val="18"/>
          <w:szCs w:val="18"/>
        </w:rPr>
        <w:t>voor maatschappelijk welzijn</w:t>
      </w:r>
      <w:r w:rsidRPr="009D64E5">
        <w:rPr>
          <w:rFonts w:ascii="Arial" w:hAnsi="Arial" w:cs="Arial"/>
          <w:sz w:val="18"/>
          <w:szCs w:val="18"/>
        </w:rPr>
        <w:t xml:space="preserve"> </w:t>
      </w:r>
      <w:r w:rsidRPr="00464666">
        <w:rPr>
          <w:rFonts w:ascii="Arial" w:hAnsi="Arial" w:cs="Arial"/>
          <w:sz w:val="18"/>
          <w:szCs w:val="18"/>
        </w:rPr>
        <w:t>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1C6006AA"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8.7.1.1.2.</w:t>
      </w:r>
      <w:r w:rsidRPr="00464666">
        <w:rPr>
          <w:rFonts w:ascii="Arial" w:hAnsi="Arial" w:cs="Arial"/>
          <w:sz w:val="18"/>
          <w:szCs w:val="18"/>
        </w:rPr>
        <w:tab/>
      </w:r>
    </w:p>
    <w:p w14:paraId="2AEC57B7"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Onder externe opdracht conform artikel 8.7.1.1.1. punt 3, wordt onder meer bedoeld:</w:t>
      </w:r>
    </w:p>
    <w:p w14:paraId="47EDC48C" w14:textId="7122DAE4"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gemeente;</w:t>
      </w:r>
    </w:p>
    <w:p w14:paraId="079A0A20" w14:textId="300D173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ander OCMW;</w:t>
      </w:r>
    </w:p>
    <w:p w14:paraId="3B832A3E" w14:textId="2CB087A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autonoom gemeentebedrijf;</w:t>
      </w:r>
    </w:p>
    <w:p w14:paraId="31F86457" w14:textId="2BA98135"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gemeentelijk extern verzelfstandigd agentschap naar privaat recht, zoals bedoeld in hoofdstuk 3 van Titel 3 van deel 2 van het decreet over het lokaal bestuur (artikelen 245 tot 248);</w:t>
      </w:r>
    </w:p>
    <w:p w14:paraId="212E32F3" w14:textId="2FB68920"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havenbedrijf in de zin van 2 maart 1999 houdende het beleid en het beheer van de zeehavens;</w:t>
      </w:r>
    </w:p>
    <w:p w14:paraId="046569D9" w14:textId="7D896F56"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intergemeentelijk samenwerkingsverband;</w:t>
      </w:r>
    </w:p>
    <w:p w14:paraId="419A6DF1" w14:textId="24CBECC9" w:rsidR="00A24A29" w:rsidRPr="00464666" w:rsidRDefault="00A24A29"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een functie of opdracht uitoefenen in een vereniging van privaat recht.</w:t>
      </w:r>
    </w:p>
    <w:p w14:paraId="5C7894A9"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8.7.1.1.3.</w:t>
      </w:r>
      <w:r w:rsidRPr="00464666">
        <w:rPr>
          <w:rFonts w:ascii="Arial" w:hAnsi="Arial" w:cs="Arial"/>
          <w:sz w:val="18"/>
          <w:szCs w:val="18"/>
        </w:rPr>
        <w:tab/>
      </w:r>
    </w:p>
    <w:p w14:paraId="18EBF6A2" w14:textId="3BB3E07E"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verlof wordt toegestaan als een gunstmaatregel voor zover de goede werking van de dienst daardoor niet in het gedrang komt. </w:t>
      </w:r>
    </w:p>
    <w:p w14:paraId="174DE8B6" w14:textId="77777777"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Artikel 8.7.1.1.4.</w:t>
      </w:r>
      <w:r w:rsidRPr="00464666">
        <w:rPr>
          <w:rFonts w:ascii="Arial" w:hAnsi="Arial" w:cs="Arial"/>
          <w:sz w:val="18"/>
          <w:szCs w:val="18"/>
        </w:rPr>
        <w:tab/>
      </w:r>
    </w:p>
    <w:p w14:paraId="41D9C1AE" w14:textId="21D3FF6D" w:rsidR="00991409" w:rsidRPr="009D64E5" w:rsidRDefault="00991409" w:rsidP="00464666">
      <w:pPr>
        <w:spacing w:after="0" w:line="240" w:lineRule="auto"/>
        <w:rPr>
          <w:rFonts w:ascii="Arial" w:hAnsi="Arial" w:cs="Arial"/>
          <w:sz w:val="18"/>
          <w:szCs w:val="18"/>
        </w:rPr>
      </w:pPr>
      <w:bookmarkStart w:id="161" w:name="_Hlk52979525"/>
      <w:r w:rsidRPr="009D64E5">
        <w:rPr>
          <w:rFonts w:ascii="Arial" w:hAnsi="Arial" w:cs="Arial"/>
          <w:sz w:val="18"/>
          <w:szCs w:val="18"/>
        </w:rPr>
        <w:t xml:space="preserve">Het verlof voor opdracht moet schriftelijk aangevraagd worden bij de algemeen directeur ten minste drie maanden voorafgaand aan de gevraagde verlofperiode. Verlengingen moeten ook ten minste drie maanden vooraf aangevraagd worden. </w:t>
      </w:r>
    </w:p>
    <w:p w14:paraId="59E7FB83" w14:textId="77777777" w:rsidR="00991409" w:rsidRPr="009D64E5" w:rsidRDefault="00991409" w:rsidP="00464666">
      <w:pPr>
        <w:pStyle w:val="Default"/>
        <w:rPr>
          <w:rFonts w:ascii="Arial" w:hAnsi="Arial" w:cs="Arial"/>
          <w:color w:val="auto"/>
          <w:sz w:val="18"/>
          <w:szCs w:val="18"/>
        </w:rPr>
      </w:pPr>
      <w:r w:rsidRPr="009D64E5">
        <w:rPr>
          <w:rFonts w:ascii="Arial" w:hAnsi="Arial" w:cs="Arial"/>
          <w:color w:val="auto"/>
          <w:sz w:val="18"/>
          <w:szCs w:val="18"/>
        </w:rPr>
        <w:t xml:space="preserve">De aanvraag vermeldt de begin- en einddatum en de reden voor de aanvraag van het verlof voor opdracht. </w:t>
      </w:r>
    </w:p>
    <w:p w14:paraId="33A8BF7C" w14:textId="77777777" w:rsidR="00991409" w:rsidRPr="009D64E5" w:rsidRDefault="00991409" w:rsidP="00464666">
      <w:pPr>
        <w:spacing w:after="0" w:line="240" w:lineRule="auto"/>
        <w:rPr>
          <w:rFonts w:ascii="Arial" w:hAnsi="Arial" w:cs="Arial"/>
          <w:sz w:val="18"/>
          <w:szCs w:val="18"/>
        </w:rPr>
      </w:pPr>
      <w:r w:rsidRPr="009D64E5">
        <w:rPr>
          <w:rFonts w:ascii="Arial" w:hAnsi="Arial" w:cs="Arial"/>
          <w:sz w:val="18"/>
          <w:szCs w:val="18"/>
        </w:rPr>
        <w:t xml:space="preserve">Het hoofd van het personeel of, bij delegatie, een ander personeelslid, beslist om de aanvraag te weigeren of goed te keuren. </w:t>
      </w:r>
    </w:p>
    <w:bookmarkEnd w:id="161"/>
    <w:p w14:paraId="6BC6CB4A" w14:textId="77777777" w:rsidR="00991409" w:rsidRPr="009D64E5" w:rsidRDefault="00991409" w:rsidP="00464666">
      <w:pPr>
        <w:spacing w:after="0" w:line="240" w:lineRule="auto"/>
        <w:rPr>
          <w:rFonts w:ascii="Arial" w:hAnsi="Arial" w:cs="Arial"/>
          <w:sz w:val="18"/>
          <w:szCs w:val="18"/>
        </w:rPr>
      </w:pPr>
      <w:r w:rsidRPr="009D64E5">
        <w:rPr>
          <w:rFonts w:ascii="Arial" w:hAnsi="Arial" w:cs="Arial"/>
          <w:sz w:val="18"/>
          <w:szCs w:val="18"/>
        </w:rPr>
        <w:t>Artikel 8.7.1.1.5.</w:t>
      </w:r>
      <w:r w:rsidRPr="009D64E5">
        <w:rPr>
          <w:rFonts w:ascii="Arial" w:hAnsi="Arial" w:cs="Arial"/>
          <w:sz w:val="18"/>
          <w:szCs w:val="18"/>
        </w:rPr>
        <w:tab/>
      </w:r>
    </w:p>
    <w:p w14:paraId="4471CE84" w14:textId="77777777" w:rsidR="00991409" w:rsidRPr="00464666" w:rsidRDefault="00991409" w:rsidP="00464666">
      <w:pPr>
        <w:spacing w:after="0" w:line="240" w:lineRule="auto"/>
        <w:rPr>
          <w:rFonts w:ascii="Arial" w:hAnsi="Arial" w:cs="Arial"/>
          <w:sz w:val="18"/>
          <w:szCs w:val="18"/>
        </w:rPr>
      </w:pPr>
      <w:bookmarkStart w:id="162" w:name="_Hlk52979616"/>
      <w:r w:rsidRPr="009D64E5">
        <w:rPr>
          <w:rFonts w:ascii="Arial" w:hAnsi="Arial" w:cs="Arial"/>
          <w:sz w:val="18"/>
          <w:szCs w:val="18"/>
        </w:rPr>
        <w:t>Het verlof voor opdracht wordt toegekend voor maximum vijf jaar.</w:t>
      </w:r>
      <w:bookmarkEnd w:id="162"/>
      <w:r w:rsidRPr="009D64E5">
        <w:rPr>
          <w:rFonts w:ascii="Arial" w:hAnsi="Arial" w:cs="Arial"/>
          <w:sz w:val="18"/>
          <w:szCs w:val="18"/>
        </w:rPr>
        <w:t xml:space="preserve"> Het verlof is </w:t>
      </w:r>
      <w:r w:rsidRPr="00464666">
        <w:rPr>
          <w:rFonts w:ascii="Arial" w:hAnsi="Arial" w:cs="Arial"/>
          <w:sz w:val="18"/>
          <w:szCs w:val="18"/>
        </w:rPr>
        <w:t xml:space="preserve">onbezoldigd en wordt niet gelijkgesteld met dienstactiviteit. </w:t>
      </w:r>
    </w:p>
    <w:p w14:paraId="5D0C88E0" w14:textId="77777777"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Artikel 8.7.1.1.6.</w:t>
      </w:r>
      <w:r w:rsidRPr="00464666">
        <w:rPr>
          <w:rFonts w:ascii="Arial" w:hAnsi="Arial" w:cs="Arial"/>
          <w:sz w:val="18"/>
          <w:szCs w:val="18"/>
        </w:rPr>
        <w:tab/>
      </w:r>
    </w:p>
    <w:p w14:paraId="44EBDAEF" w14:textId="2264215B"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 xml:space="preserve">Het personeelslid behoudt </w:t>
      </w:r>
      <w:r w:rsidR="00792E4C">
        <w:rPr>
          <w:rFonts w:ascii="Arial" w:hAnsi="Arial" w:cs="Arial"/>
          <w:sz w:val="18"/>
          <w:szCs w:val="18"/>
        </w:rPr>
        <w:t>het beoordelingsresultaat</w:t>
      </w:r>
      <w:r w:rsidRPr="00464666">
        <w:rPr>
          <w:rFonts w:ascii="Arial" w:hAnsi="Arial" w:cs="Arial"/>
          <w:sz w:val="18"/>
          <w:szCs w:val="18"/>
        </w:rPr>
        <w:t xml:space="preserve"> die hem werd toegekend </w:t>
      </w:r>
      <w:r w:rsidRPr="00A36146">
        <w:rPr>
          <w:rFonts w:ascii="Arial" w:hAnsi="Arial" w:cs="Arial"/>
          <w:sz w:val="18"/>
          <w:szCs w:val="18"/>
        </w:rPr>
        <w:t xml:space="preserve">bij zijn laatste </w:t>
      </w:r>
      <w:r w:rsidR="00792E4C">
        <w:rPr>
          <w:rFonts w:ascii="Arial" w:hAnsi="Arial" w:cs="Arial"/>
          <w:sz w:val="18"/>
          <w:szCs w:val="18"/>
        </w:rPr>
        <w:t>beoordeling</w:t>
      </w:r>
      <w:r w:rsidRPr="00464666">
        <w:rPr>
          <w:rFonts w:ascii="Arial" w:hAnsi="Arial" w:cs="Arial"/>
          <w:sz w:val="18"/>
          <w:szCs w:val="18"/>
        </w:rPr>
        <w:t xml:space="preserve"> voor het begin van het verlof voor opdracht.</w:t>
      </w:r>
    </w:p>
    <w:p w14:paraId="273AC955" w14:textId="77777777" w:rsidR="00991409" w:rsidRPr="00464666" w:rsidRDefault="00991409" w:rsidP="00464666">
      <w:pPr>
        <w:spacing w:after="0" w:line="240" w:lineRule="auto"/>
        <w:rPr>
          <w:rFonts w:ascii="Arial" w:hAnsi="Arial" w:cs="Arial"/>
          <w:sz w:val="18"/>
          <w:szCs w:val="18"/>
        </w:rPr>
      </w:pPr>
      <w:r w:rsidRPr="00464666">
        <w:rPr>
          <w:rFonts w:ascii="Arial" w:hAnsi="Arial" w:cs="Arial"/>
          <w:sz w:val="18"/>
          <w:szCs w:val="18"/>
        </w:rPr>
        <w:t>Artikel 8.7.1.1.7.</w:t>
      </w:r>
      <w:r w:rsidRPr="00464666">
        <w:rPr>
          <w:rFonts w:ascii="Arial" w:hAnsi="Arial" w:cs="Arial"/>
          <w:sz w:val="18"/>
          <w:szCs w:val="18"/>
        </w:rPr>
        <w:tab/>
      </w:r>
    </w:p>
    <w:p w14:paraId="154A98CC" w14:textId="77777777" w:rsidR="00991409" w:rsidRPr="00464666" w:rsidRDefault="00991409" w:rsidP="00464666">
      <w:pPr>
        <w:spacing w:after="0" w:line="240" w:lineRule="auto"/>
        <w:rPr>
          <w:rFonts w:ascii="Arial" w:hAnsi="Arial" w:cs="Arial"/>
          <w:color w:val="FF0000"/>
          <w:sz w:val="18"/>
          <w:szCs w:val="18"/>
        </w:rPr>
      </w:pPr>
      <w:bookmarkStart w:id="163" w:name="_Hlk52979669"/>
      <w:r w:rsidRPr="009D64E5">
        <w:rPr>
          <w:rFonts w:ascii="Arial" w:hAnsi="Arial" w:cs="Arial"/>
          <w:sz w:val="18"/>
          <w:szCs w:val="18"/>
        </w:rPr>
        <w:t>Het statutaire personeelslid kan het toegestane verlof voor opdracht te allen tijde opzeggen, mits eerbiediging van een termijn van minimum drie maanden tenzij de algemeen directeur een kortere termijn aanvaardt. Het hoofd van het personeel of, bij delegatie, een ander personeelslid, beslist om de opzegging te weigeren of goed te keuren</w:t>
      </w:r>
      <w:r w:rsidRPr="00464666">
        <w:rPr>
          <w:rFonts w:ascii="Arial" w:hAnsi="Arial" w:cs="Arial"/>
          <w:color w:val="FF0000"/>
          <w:sz w:val="18"/>
          <w:szCs w:val="18"/>
        </w:rPr>
        <w:t xml:space="preserve">. </w:t>
      </w:r>
    </w:p>
    <w:bookmarkEnd w:id="163"/>
    <w:p w14:paraId="05AE1772" w14:textId="77777777" w:rsidR="007F301F" w:rsidRPr="00464666" w:rsidRDefault="007F301F" w:rsidP="00464666">
      <w:pPr>
        <w:spacing w:after="0" w:line="240" w:lineRule="auto"/>
        <w:rPr>
          <w:rFonts w:ascii="Arial" w:hAnsi="Arial" w:cs="Arial"/>
          <w:sz w:val="18"/>
          <w:szCs w:val="18"/>
        </w:rPr>
      </w:pPr>
    </w:p>
    <w:p w14:paraId="0B251DCB" w14:textId="463E38AF" w:rsidR="00A24A29" w:rsidRPr="00464666" w:rsidRDefault="00A24A29" w:rsidP="00BE670E">
      <w:pPr>
        <w:pStyle w:val="Kop2"/>
      </w:pPr>
      <w:bookmarkStart w:id="164" w:name="_Toc88481150"/>
      <w:r w:rsidRPr="00464666">
        <w:t>HOOFDSTUK 8.8.</w:t>
      </w:r>
      <w:r w:rsidRPr="00464666">
        <w:tab/>
        <w:t>HET OMSTANDIGHEID</w:t>
      </w:r>
      <w:r w:rsidR="00EA3472" w:rsidRPr="009D64E5">
        <w:t>S</w:t>
      </w:r>
      <w:r w:rsidRPr="00464666">
        <w:t>VERLOF</w:t>
      </w:r>
      <w:bookmarkEnd w:id="164"/>
    </w:p>
    <w:p w14:paraId="08725B73" w14:textId="77777777" w:rsidR="007F301F" w:rsidRPr="00464666" w:rsidRDefault="007F301F" w:rsidP="00464666">
      <w:pPr>
        <w:spacing w:after="0" w:line="240" w:lineRule="auto"/>
        <w:rPr>
          <w:rFonts w:ascii="Arial" w:hAnsi="Arial" w:cs="Arial"/>
          <w:sz w:val="18"/>
          <w:szCs w:val="18"/>
        </w:rPr>
      </w:pPr>
    </w:p>
    <w:p w14:paraId="2CF44134" w14:textId="77777777" w:rsidR="00A24A29" w:rsidRPr="00464666" w:rsidRDefault="00A24A29" w:rsidP="00464666">
      <w:pPr>
        <w:spacing w:after="0" w:line="240" w:lineRule="auto"/>
        <w:rPr>
          <w:rFonts w:ascii="Arial" w:hAnsi="Arial" w:cs="Arial"/>
          <w:sz w:val="18"/>
          <w:szCs w:val="18"/>
        </w:rPr>
      </w:pPr>
      <w:bookmarkStart w:id="165" w:name="_Hlk52979956"/>
      <w:r w:rsidRPr="00464666">
        <w:rPr>
          <w:rFonts w:ascii="Arial" w:hAnsi="Arial" w:cs="Arial"/>
          <w:sz w:val="18"/>
          <w:szCs w:val="18"/>
        </w:rPr>
        <w:t>Artikel 8.8.1.1.1.</w:t>
      </w:r>
      <w:r w:rsidRPr="00464666">
        <w:rPr>
          <w:rFonts w:ascii="Arial" w:hAnsi="Arial" w:cs="Arial"/>
          <w:sz w:val="18"/>
          <w:szCs w:val="18"/>
        </w:rPr>
        <w:tab/>
      </w:r>
    </w:p>
    <w:p w14:paraId="317638E4" w14:textId="421FA620"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personeelslid </w:t>
      </w:r>
      <w:r w:rsidRPr="00BA6906">
        <w:rPr>
          <w:rFonts w:ascii="Arial" w:hAnsi="Arial" w:cs="Arial"/>
          <w:sz w:val="18"/>
          <w:szCs w:val="18"/>
        </w:rPr>
        <w:t xml:space="preserve">krijgt </w:t>
      </w:r>
      <w:r w:rsidR="00EA3472" w:rsidRPr="00BA6906">
        <w:rPr>
          <w:rFonts w:ascii="Arial" w:hAnsi="Arial" w:cs="Arial"/>
          <w:sz w:val="18"/>
          <w:szCs w:val="18"/>
        </w:rPr>
        <w:t xml:space="preserve">omstandigheidsverlof </w:t>
      </w:r>
      <w:r w:rsidRPr="00464666">
        <w:rPr>
          <w:rFonts w:ascii="Arial" w:hAnsi="Arial" w:cs="Arial"/>
          <w:sz w:val="18"/>
          <w:szCs w:val="18"/>
        </w:rPr>
        <w:t>naar aanleiding van de volgende gebeurtenissen:</w:t>
      </w:r>
    </w:p>
    <w:p w14:paraId="018DE467" w14:textId="1A1B82DA" w:rsidR="00EA3472" w:rsidRPr="00464666" w:rsidRDefault="00EA3472" w:rsidP="00464666">
      <w:pPr>
        <w:spacing w:after="0" w:line="240" w:lineRule="auto"/>
        <w:rPr>
          <w:rFonts w:ascii="Arial" w:hAnsi="Arial" w:cs="Arial"/>
          <w:sz w:val="18"/>
          <w:szCs w:val="18"/>
        </w:rPr>
      </w:pPr>
    </w:p>
    <w:tbl>
      <w:tblPr>
        <w:tblStyle w:val="TableGrid"/>
        <w:tblW w:w="8591" w:type="dxa"/>
        <w:tblInd w:w="0" w:type="dxa"/>
        <w:tblCellMar>
          <w:top w:w="38" w:type="dxa"/>
          <w:left w:w="83" w:type="dxa"/>
        </w:tblCellMar>
        <w:tblLook w:val="04A0" w:firstRow="1" w:lastRow="0" w:firstColumn="1" w:lastColumn="0" w:noHBand="0" w:noVBand="1"/>
      </w:tblPr>
      <w:tblGrid>
        <w:gridCol w:w="4386"/>
        <w:gridCol w:w="4205"/>
      </w:tblGrid>
      <w:tr w:rsidR="00F66AE8" w:rsidRPr="001016AA" w14:paraId="7B7C7D49" w14:textId="77777777" w:rsidTr="00A05F9B">
        <w:trPr>
          <w:trHeight w:val="1605"/>
        </w:trPr>
        <w:tc>
          <w:tcPr>
            <w:tcW w:w="4386" w:type="dxa"/>
            <w:tcBorders>
              <w:top w:val="single" w:sz="6" w:space="0" w:color="000000"/>
              <w:left w:val="single" w:sz="6" w:space="0" w:color="000000"/>
              <w:bottom w:val="single" w:sz="6" w:space="0" w:color="000000"/>
              <w:right w:val="single" w:sz="6" w:space="0" w:color="000000"/>
            </w:tcBorders>
          </w:tcPr>
          <w:p w14:paraId="246DFB79" w14:textId="77777777" w:rsidR="00F66AE8" w:rsidRPr="001016AA" w:rsidRDefault="00F66AE8" w:rsidP="00A05F9B">
            <w:pPr>
              <w:ind w:left="198" w:hanging="198"/>
              <w:rPr>
                <w:rFonts w:ascii="Arial" w:hAnsi="Arial" w:cs="Arial"/>
                <w:sz w:val="18"/>
                <w:szCs w:val="18"/>
              </w:rPr>
            </w:pPr>
            <w:bookmarkStart w:id="166" w:name="_Hlk102982129"/>
            <w:r w:rsidRPr="001016AA">
              <w:rPr>
                <w:rFonts w:ascii="Arial" w:hAnsi="Arial" w:cs="Arial"/>
                <w:sz w:val="18"/>
                <w:szCs w:val="18"/>
              </w:rPr>
              <w:t xml:space="preserve">1. huwelijk van het personeelslid of het afleggen van een verklaring van wettelijke samenwoning door het personeelslid, vermeld in artikel 1475 tot en met 1479 van het Burgerlijk Wetboek, met uitzondering van het afleggen van een verklaring van samenwoning van bloed- of aanverwanten: </w:t>
            </w:r>
          </w:p>
        </w:tc>
        <w:tc>
          <w:tcPr>
            <w:tcW w:w="4205" w:type="dxa"/>
            <w:tcBorders>
              <w:top w:val="single" w:sz="6" w:space="0" w:color="000000"/>
              <w:left w:val="single" w:sz="6" w:space="0" w:color="000000"/>
              <w:bottom w:val="single" w:sz="6" w:space="0" w:color="000000"/>
              <w:right w:val="single" w:sz="6" w:space="0" w:color="000000"/>
            </w:tcBorders>
          </w:tcPr>
          <w:p w14:paraId="2A5518D1" w14:textId="77777777" w:rsidR="00F66AE8" w:rsidRPr="00A563E3" w:rsidRDefault="00F66AE8" w:rsidP="00A05F9B">
            <w:pPr>
              <w:rPr>
                <w:rFonts w:ascii="Arial" w:hAnsi="Arial" w:cs="Arial"/>
                <w:sz w:val="18"/>
                <w:szCs w:val="18"/>
              </w:rPr>
            </w:pPr>
            <w:r w:rsidRPr="001016AA">
              <w:rPr>
                <w:rFonts w:ascii="Arial" w:hAnsi="Arial" w:cs="Arial"/>
                <w:sz w:val="18"/>
                <w:szCs w:val="18"/>
              </w:rPr>
              <w:t xml:space="preserve">4 werkdagen, op te nemen in de week voor of na het huwelijk of het afleggen van de verklaring van wettelijke samenwoning. </w:t>
            </w:r>
            <w:r w:rsidRPr="00A563E3">
              <w:rPr>
                <w:rFonts w:ascii="Arial" w:hAnsi="Arial" w:cs="Arial"/>
                <w:sz w:val="18"/>
                <w:szCs w:val="18"/>
              </w:rPr>
              <w:t>Het verlof kan op verzoek van het personeelslid gespreid worden over het burgerlijk en kerkelijk huwelijk. Het omstandigheidsverlof kan voor dezelfde partner slechts toegekend worden voor wettelijke samenwoning of voor het huwelijk (het kan eventueel ook gespreid worden over beide gebeurtenissen).</w:t>
            </w:r>
          </w:p>
          <w:p w14:paraId="1DA5C4D2" w14:textId="77777777" w:rsidR="00F66AE8" w:rsidRPr="001016AA" w:rsidRDefault="00F66AE8" w:rsidP="00A05F9B">
            <w:pPr>
              <w:rPr>
                <w:rFonts w:ascii="Arial" w:hAnsi="Arial" w:cs="Arial"/>
                <w:sz w:val="18"/>
                <w:szCs w:val="18"/>
              </w:rPr>
            </w:pPr>
          </w:p>
        </w:tc>
      </w:tr>
      <w:tr w:rsidR="00F66AE8" w:rsidRPr="00464666" w14:paraId="1F3602CC" w14:textId="77777777" w:rsidTr="00A05F9B">
        <w:trPr>
          <w:trHeight w:val="2534"/>
        </w:trPr>
        <w:tc>
          <w:tcPr>
            <w:tcW w:w="4386" w:type="dxa"/>
            <w:tcBorders>
              <w:top w:val="single" w:sz="6" w:space="0" w:color="000000"/>
              <w:left w:val="single" w:sz="6" w:space="0" w:color="000000"/>
              <w:bottom w:val="single" w:sz="6" w:space="0" w:color="000000"/>
              <w:right w:val="single" w:sz="6" w:space="0" w:color="000000"/>
            </w:tcBorders>
          </w:tcPr>
          <w:p w14:paraId="71DF40EB" w14:textId="77777777" w:rsidR="00F66AE8" w:rsidRDefault="00F66AE8" w:rsidP="00A05F9B">
            <w:pPr>
              <w:ind w:left="198" w:hanging="198"/>
              <w:rPr>
                <w:rFonts w:ascii="Arial" w:hAnsi="Arial" w:cs="Arial"/>
                <w:sz w:val="18"/>
                <w:szCs w:val="18"/>
              </w:rPr>
            </w:pPr>
            <w:bookmarkStart w:id="167" w:name="_Hlk85009781"/>
            <w:r w:rsidRPr="00464666">
              <w:rPr>
                <w:rFonts w:ascii="Arial" w:hAnsi="Arial" w:cs="Arial"/>
                <w:sz w:val="18"/>
                <w:szCs w:val="18"/>
              </w:rPr>
              <w:t xml:space="preserve">2. </w:t>
            </w:r>
            <w:r w:rsidRPr="00430132">
              <w:rPr>
                <w:rFonts w:ascii="Arial" w:hAnsi="Arial" w:cs="Arial"/>
                <w:sz w:val="18"/>
                <w:szCs w:val="18"/>
              </w:rPr>
              <w:t>bevalling van de echtgenote of samenwonende partner of ter gelegenheid van de geboorte van een kind dat wettelijk afstamt van het personeelslid</w:t>
            </w:r>
            <w:r>
              <w:rPr>
                <w:rFonts w:ascii="Arial" w:hAnsi="Arial" w:cs="Arial"/>
                <w:sz w:val="18"/>
                <w:szCs w:val="18"/>
              </w:rPr>
              <w:t>,</w:t>
            </w:r>
          </w:p>
          <w:p w14:paraId="1CCA6AB0" w14:textId="77777777" w:rsidR="00F66AE8" w:rsidRPr="00EF2688" w:rsidRDefault="00F66AE8" w:rsidP="00A05F9B">
            <w:pPr>
              <w:ind w:left="198" w:hanging="5"/>
              <w:rPr>
                <w:rFonts w:ascii="Arial" w:hAnsi="Arial" w:cs="Arial"/>
                <w:sz w:val="18"/>
                <w:szCs w:val="18"/>
              </w:rPr>
            </w:pPr>
            <w:r w:rsidRPr="00EF2688">
              <w:rPr>
                <w:rFonts w:ascii="Arial" w:hAnsi="Arial" w:cs="Arial"/>
                <w:sz w:val="18"/>
                <w:szCs w:val="18"/>
              </w:rPr>
              <w:t>voor een geboorte vanaf 1 januari 2021:</w:t>
            </w:r>
          </w:p>
          <w:p w14:paraId="1C6BAA65" w14:textId="77777777" w:rsidR="00F66AE8" w:rsidRPr="00EF2688" w:rsidRDefault="00F66AE8" w:rsidP="00A05F9B">
            <w:pPr>
              <w:ind w:left="198" w:hanging="5"/>
              <w:rPr>
                <w:rFonts w:ascii="Arial" w:hAnsi="Arial" w:cs="Arial"/>
                <w:sz w:val="18"/>
                <w:szCs w:val="18"/>
              </w:rPr>
            </w:pPr>
            <w:r w:rsidRPr="00EF2688">
              <w:rPr>
                <w:rFonts w:ascii="Arial" w:hAnsi="Arial" w:cs="Arial"/>
                <w:sz w:val="18"/>
                <w:szCs w:val="18"/>
              </w:rPr>
              <w:t xml:space="preserve">voor een geboorte vanaf 1 januari 2023: </w:t>
            </w:r>
          </w:p>
          <w:p w14:paraId="6974B0F7" w14:textId="77777777" w:rsidR="00F66AE8" w:rsidRPr="00464666" w:rsidRDefault="00F66AE8" w:rsidP="00A05F9B">
            <w:pPr>
              <w:ind w:left="198" w:hanging="198"/>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3CB5F07D" w14:textId="77777777" w:rsidR="00F66AE8" w:rsidRDefault="00F66AE8" w:rsidP="00A05F9B">
            <w:pPr>
              <w:rPr>
                <w:rFonts w:ascii="Arial" w:hAnsi="Arial" w:cs="Arial"/>
                <w:strike/>
                <w:sz w:val="18"/>
                <w:szCs w:val="18"/>
              </w:rPr>
            </w:pPr>
          </w:p>
          <w:p w14:paraId="2AD7AF72" w14:textId="77777777" w:rsidR="00F66AE8" w:rsidRDefault="00F66AE8" w:rsidP="00A05F9B">
            <w:pPr>
              <w:rPr>
                <w:rFonts w:ascii="Arial" w:hAnsi="Arial" w:cs="Arial"/>
                <w:strike/>
                <w:sz w:val="18"/>
                <w:szCs w:val="18"/>
              </w:rPr>
            </w:pPr>
          </w:p>
          <w:p w14:paraId="2F727F8F" w14:textId="77777777" w:rsidR="00F66AE8" w:rsidRDefault="00F66AE8" w:rsidP="00A05F9B">
            <w:pPr>
              <w:rPr>
                <w:rFonts w:ascii="Arial" w:hAnsi="Arial" w:cs="Arial"/>
                <w:strike/>
                <w:sz w:val="18"/>
                <w:szCs w:val="18"/>
              </w:rPr>
            </w:pPr>
          </w:p>
          <w:p w14:paraId="56944DF1" w14:textId="77777777" w:rsidR="00F66AE8" w:rsidRPr="00EF2688" w:rsidRDefault="00F66AE8" w:rsidP="00A05F9B">
            <w:pPr>
              <w:rPr>
                <w:rFonts w:ascii="Arial" w:hAnsi="Arial" w:cs="Arial"/>
                <w:sz w:val="18"/>
                <w:szCs w:val="18"/>
              </w:rPr>
            </w:pPr>
            <w:r w:rsidRPr="00EF2688">
              <w:rPr>
                <w:rFonts w:ascii="Arial" w:hAnsi="Arial" w:cs="Arial"/>
                <w:sz w:val="18"/>
                <w:szCs w:val="18"/>
              </w:rPr>
              <w:t>15 werkdagen;</w:t>
            </w:r>
          </w:p>
          <w:p w14:paraId="127EEAD9" w14:textId="77777777" w:rsidR="00F66AE8" w:rsidRPr="00EF2688" w:rsidRDefault="00F66AE8" w:rsidP="00A05F9B">
            <w:pPr>
              <w:rPr>
                <w:rFonts w:ascii="Arial" w:hAnsi="Arial" w:cs="Arial"/>
                <w:sz w:val="18"/>
                <w:szCs w:val="18"/>
              </w:rPr>
            </w:pPr>
            <w:r w:rsidRPr="00EF2688">
              <w:rPr>
                <w:rFonts w:ascii="Arial" w:hAnsi="Arial" w:cs="Arial"/>
                <w:sz w:val="18"/>
                <w:szCs w:val="18"/>
              </w:rPr>
              <w:t>20 werkdagen,</w:t>
            </w:r>
          </w:p>
          <w:p w14:paraId="2A044792" w14:textId="77777777" w:rsidR="00F66AE8" w:rsidRDefault="00F66AE8" w:rsidP="00A05F9B">
            <w:pPr>
              <w:rPr>
                <w:rFonts w:ascii="Arial" w:hAnsi="Arial" w:cs="Arial"/>
                <w:sz w:val="18"/>
                <w:szCs w:val="18"/>
              </w:rPr>
            </w:pPr>
            <w:r w:rsidRPr="00464666">
              <w:rPr>
                <w:rFonts w:ascii="Arial" w:hAnsi="Arial" w:cs="Arial"/>
                <w:sz w:val="18"/>
                <w:szCs w:val="18"/>
              </w:rPr>
              <w:t xml:space="preserve">op te nemen binnen de 4 maanden volgend op de dag van de bevalling.  </w:t>
            </w:r>
          </w:p>
          <w:p w14:paraId="013A837C" w14:textId="77777777" w:rsidR="00F66AE8" w:rsidRPr="00EF2688" w:rsidRDefault="00F66AE8" w:rsidP="00A05F9B">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2021 plaatsvindt, heeft het statutaire personeelslid gedurende de eerste tien dagen recht op een doorbetaling van het salaris en gedurende de vijf resterende dagenrecht op een brutosalaris van 82 %. Om het salaris te bepalen, wordt het brutosalaris op jaarbasis begrensd op 26 230 euro tegen 100 %;</w:t>
            </w:r>
          </w:p>
          <w:p w14:paraId="3CD2DE8D" w14:textId="77777777" w:rsidR="00F66AE8" w:rsidRPr="00EF2688" w:rsidRDefault="00F66AE8" w:rsidP="00A05F9B">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2023 plaatsvindt, heeft het statutaire personeelslid gedurende de eerste tien dagen recht op een doorbetaling van het salaris en gedurende de tien resterende dagenrecht op een brutosalaris van 82 %. Om het salaris te bepalen, wordt het brutosalaris op jaarbasis begrensd op 26 230 euro tegen 100 %.</w:t>
            </w:r>
          </w:p>
          <w:p w14:paraId="00B08B0A" w14:textId="77777777" w:rsidR="00F66AE8" w:rsidRDefault="00F66AE8" w:rsidP="00A05F9B">
            <w:pPr>
              <w:rPr>
                <w:rFonts w:ascii="Arial" w:hAnsi="Arial" w:cs="Arial"/>
                <w:sz w:val="18"/>
                <w:szCs w:val="18"/>
              </w:rPr>
            </w:pPr>
            <w:r w:rsidRPr="00464666">
              <w:rPr>
                <w:rFonts w:ascii="Arial" w:hAnsi="Arial" w:cs="Arial"/>
                <w:sz w:val="18"/>
                <w:szCs w:val="18"/>
              </w:rPr>
              <w:t xml:space="preserve">Bij het contractueel personeel wordt </w:t>
            </w:r>
            <w:r w:rsidRPr="00464666">
              <w:rPr>
                <w:rFonts w:ascii="Arial" w:hAnsi="Arial" w:cs="Arial"/>
                <w:color w:val="000000" w:themeColor="text1"/>
                <w:sz w:val="18"/>
                <w:szCs w:val="18"/>
              </w:rPr>
              <w:t>dit omstandigheidsverlof toegeke</w:t>
            </w:r>
            <w:r w:rsidRPr="00464666">
              <w:rPr>
                <w:rFonts w:ascii="Arial" w:hAnsi="Arial" w:cs="Arial"/>
                <w:sz w:val="18"/>
                <w:szCs w:val="18"/>
              </w:rPr>
              <w:t xml:space="preserve">nd volgens de regels van het arbeidsrecht, in het bijzonder volgens de regeling, vermeld in artikel 30, § 2, van de wet van 3 juli 1978 op de arbeidsovereenkomsten </w:t>
            </w:r>
            <w:r w:rsidRPr="00B973C4">
              <w:rPr>
                <w:rFonts w:ascii="Arial" w:hAnsi="Arial" w:cs="Arial"/>
                <w:sz w:val="18"/>
                <w:szCs w:val="18"/>
              </w:rPr>
              <w:t>(3 dagen ten laste van de werkgever</w:t>
            </w:r>
            <w:r w:rsidRPr="00EF2688">
              <w:rPr>
                <w:rFonts w:ascii="Arial" w:hAnsi="Arial" w:cs="Arial"/>
                <w:sz w:val="18"/>
                <w:szCs w:val="18"/>
              </w:rPr>
              <w:t xml:space="preserve">, de bijkomende </w:t>
            </w:r>
            <w:r w:rsidRPr="00B973C4">
              <w:rPr>
                <w:rFonts w:ascii="Arial" w:hAnsi="Arial" w:cs="Arial"/>
                <w:sz w:val="18"/>
                <w:szCs w:val="18"/>
              </w:rPr>
              <w:t xml:space="preserve">dagen ten laste van de mutualiteit). </w:t>
            </w:r>
          </w:p>
          <w:p w14:paraId="0FD2A5F9" w14:textId="77777777" w:rsidR="00F66AE8" w:rsidRPr="00464666" w:rsidRDefault="00F66AE8" w:rsidP="00A05F9B">
            <w:pPr>
              <w:rPr>
                <w:rFonts w:ascii="Arial" w:hAnsi="Arial" w:cs="Arial"/>
                <w:sz w:val="18"/>
                <w:szCs w:val="18"/>
              </w:rPr>
            </w:pPr>
            <w:r w:rsidRPr="00B973C4">
              <w:rPr>
                <w:rFonts w:ascii="Arial" w:hAnsi="Arial" w:cs="Arial"/>
                <w:sz w:val="18"/>
                <w:szCs w:val="18"/>
              </w:rPr>
              <w:t>Het omstandigheidsverlof kan op verzoek van het personeelslid gespreid worden over niet opeenvolgende werkdagen.</w:t>
            </w:r>
            <w:r w:rsidRPr="00464666">
              <w:rPr>
                <w:rFonts w:ascii="Arial" w:hAnsi="Arial" w:cs="Arial"/>
                <w:i/>
                <w:sz w:val="18"/>
                <w:szCs w:val="18"/>
              </w:rPr>
              <w:t xml:space="preserve"> </w:t>
            </w:r>
          </w:p>
        </w:tc>
      </w:tr>
      <w:bookmarkEnd w:id="167"/>
      <w:tr w:rsidR="00370FB9" w:rsidRPr="00370FB9" w14:paraId="2219E170"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603B4666"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3. overlijden van de samenwonende of huwelijkspartner, van een kind van het personeelslid, de samenwonende of huwelijkspartner, of van een pleegkind in het kader van langdurige pleegzorg (pleegzorg conform artikel 8.4.3.1.2. waarbij het kind is ingeschreven als deel uitmakend van het gezin van het personeelslid in het bevolkingsregister of in het vreemdelingenregister van de gemeente waar het personeelslid zijn verblijfplaats heeft) op het moment van het overlijden of in het verleden;</w:t>
            </w:r>
          </w:p>
          <w:p w14:paraId="5D08A02D" w14:textId="62A5626E" w:rsidR="00F66AE8" w:rsidRPr="00370FB9" w:rsidRDefault="00F66AE8" w:rsidP="00A05F9B">
            <w:pPr>
              <w:ind w:left="198" w:hanging="198"/>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2EF5D87B" w14:textId="26C925B6" w:rsidR="00F66AE8" w:rsidRPr="00370FB9" w:rsidRDefault="00F66AE8" w:rsidP="00A05F9B">
            <w:pPr>
              <w:rPr>
                <w:rFonts w:ascii="Arial" w:hAnsi="Arial" w:cs="Arial"/>
                <w:sz w:val="18"/>
                <w:szCs w:val="18"/>
                <w:shd w:val="clear" w:color="auto" w:fill="FAF8F8"/>
              </w:rPr>
            </w:pPr>
            <w:r w:rsidRPr="00370FB9">
              <w:rPr>
                <w:rFonts w:ascii="Arial" w:hAnsi="Arial" w:cs="Arial"/>
                <w:sz w:val="18"/>
                <w:szCs w:val="18"/>
              </w:rPr>
              <w:t>10 werkdagen, waarv</w:t>
            </w:r>
            <w:r w:rsidRPr="00370FB9">
              <w:rPr>
                <w:rFonts w:ascii="Arial" w:hAnsi="Arial" w:cs="Arial"/>
                <w:sz w:val="18"/>
                <w:szCs w:val="18"/>
                <w:shd w:val="clear" w:color="auto" w:fill="FAF8F8"/>
              </w:rPr>
              <w:t>an de eerste 3 dagen op te nemen tijdens de periode die begint te lopen op de dag van het overlijden en eindigt op de dag van de begrafenis en de 7 resterende dagen tijdens het jaar dat volgt op de dag van het overlijden.</w:t>
            </w:r>
          </w:p>
          <w:p w14:paraId="287EC35F" w14:textId="7DBDFF02" w:rsidR="00F66AE8" w:rsidRPr="00370FB9" w:rsidRDefault="00F66AE8" w:rsidP="00A05F9B">
            <w:pPr>
              <w:rPr>
                <w:rFonts w:ascii="Arial" w:hAnsi="Arial" w:cs="Arial"/>
                <w:sz w:val="18"/>
                <w:szCs w:val="18"/>
              </w:rPr>
            </w:pPr>
          </w:p>
        </w:tc>
      </w:tr>
      <w:tr w:rsidR="00370FB9" w:rsidRPr="00370FB9" w14:paraId="0EE55E1F"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55EA5BEE"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4. overlijden van de vader, moeder, stiefvader, stiefmoeder, schoonzoon of schoondochter van het personeelslid, de samenwonende of huwelijkspartner:</w:t>
            </w:r>
          </w:p>
        </w:tc>
        <w:tc>
          <w:tcPr>
            <w:tcW w:w="4205" w:type="dxa"/>
            <w:tcBorders>
              <w:top w:val="single" w:sz="6" w:space="0" w:color="000000"/>
              <w:left w:val="single" w:sz="6" w:space="0" w:color="000000"/>
              <w:bottom w:val="single" w:sz="6" w:space="0" w:color="000000"/>
              <w:right w:val="single" w:sz="6" w:space="0" w:color="000000"/>
            </w:tcBorders>
          </w:tcPr>
          <w:p w14:paraId="1AD595ED"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4 werkdagen </w:t>
            </w:r>
            <w:r w:rsidRPr="00370FB9">
              <w:rPr>
                <w:rFonts w:ascii="Arial" w:hAnsi="Arial" w:cs="Arial"/>
                <w:sz w:val="18"/>
                <w:szCs w:val="18"/>
                <w:shd w:val="clear" w:color="auto" w:fill="FAF8F8"/>
              </w:rPr>
              <w:t xml:space="preserve">die op verzoek van het personeelslid gespreid kunnen worden opgenomen </w:t>
            </w:r>
            <w:proofErr w:type="spellStart"/>
            <w:r w:rsidRPr="00370FB9">
              <w:rPr>
                <w:rFonts w:ascii="Arial" w:hAnsi="Arial" w:cs="Arial"/>
                <w:sz w:val="18"/>
                <w:szCs w:val="18"/>
                <w:shd w:val="clear" w:color="auto" w:fill="FAF8F8"/>
              </w:rPr>
              <w:t>bvb</w:t>
            </w:r>
            <w:proofErr w:type="spellEnd"/>
            <w:r w:rsidRPr="00370FB9">
              <w:rPr>
                <w:rFonts w:ascii="Arial" w:hAnsi="Arial" w:cs="Arial"/>
                <w:sz w:val="18"/>
                <w:szCs w:val="18"/>
                <w:shd w:val="clear" w:color="auto" w:fill="FAF8F8"/>
              </w:rPr>
              <w:t>. op de dag van de begrafenis, om de nodige formaliteiten te vervullen bij de notaris, vrederechter, …..</w:t>
            </w:r>
          </w:p>
        </w:tc>
      </w:tr>
      <w:tr w:rsidR="00370FB9" w:rsidRPr="00370FB9" w14:paraId="2712FD7A"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10588782"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5. overlijden van de pleegvader of pleegmoeder van het personeelslid in het kader van langdurige pleegzorg (conform artikel 8.4.3.1.2. waarbij het kind is ingeschreven als deel uitmakend van het gezin van het personeelslid in het bevolkingsregister of in het vreemdelingenregister van de gemeente waar het personeelslid zijn verblijfplaats heeft)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2F533B34"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4 werkdagen </w:t>
            </w:r>
            <w:r w:rsidRPr="00370FB9">
              <w:rPr>
                <w:rFonts w:ascii="Arial" w:hAnsi="Arial" w:cs="Arial"/>
                <w:sz w:val="18"/>
                <w:szCs w:val="18"/>
                <w:shd w:val="clear" w:color="auto" w:fill="FAF8F8"/>
              </w:rPr>
              <w:t xml:space="preserve">die op verzoek van het personeelslid gespreid kunnen worden opgenomen </w:t>
            </w:r>
            <w:proofErr w:type="spellStart"/>
            <w:r w:rsidRPr="00370FB9">
              <w:rPr>
                <w:rFonts w:ascii="Arial" w:hAnsi="Arial" w:cs="Arial"/>
                <w:sz w:val="18"/>
                <w:szCs w:val="18"/>
                <w:shd w:val="clear" w:color="auto" w:fill="FAF8F8"/>
              </w:rPr>
              <w:t>bvb</w:t>
            </w:r>
            <w:proofErr w:type="spellEnd"/>
            <w:r w:rsidRPr="00370FB9">
              <w:rPr>
                <w:rFonts w:ascii="Arial" w:hAnsi="Arial" w:cs="Arial"/>
                <w:sz w:val="18"/>
                <w:szCs w:val="18"/>
                <w:shd w:val="clear" w:color="auto" w:fill="FAF8F8"/>
              </w:rPr>
              <w:t>. op de dag van de begrafenis, om de nodige formaliteiten te vervullen bij de notaris, vrederechter, …..</w:t>
            </w:r>
          </w:p>
        </w:tc>
      </w:tr>
      <w:tr w:rsidR="00370FB9" w:rsidRPr="00370FB9" w14:paraId="348EAA08"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1E930505"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6. overlijden van een pleegkind in het kader van kortdurende pleegzorg (alle vormen van pleegzorg die niet voldoen aan de voorwaarden van de langdurige pleegzorg vermeld in artikel 8.4.3.1.2.)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0934402D" w14:textId="77777777" w:rsidR="00F66AE8" w:rsidRPr="00370FB9" w:rsidRDefault="00F66AE8" w:rsidP="00A05F9B">
            <w:pPr>
              <w:rPr>
                <w:rFonts w:ascii="Arial" w:hAnsi="Arial" w:cs="Arial"/>
                <w:sz w:val="18"/>
                <w:szCs w:val="18"/>
              </w:rPr>
            </w:pPr>
            <w:r w:rsidRPr="00370FB9">
              <w:rPr>
                <w:rFonts w:ascii="Arial" w:hAnsi="Arial" w:cs="Arial"/>
                <w:sz w:val="18"/>
                <w:szCs w:val="18"/>
              </w:rPr>
              <w:t>1 werkdag, op te nemen in de week voor of na het overlijden.</w:t>
            </w:r>
          </w:p>
        </w:tc>
      </w:tr>
      <w:tr w:rsidR="00370FB9" w:rsidRPr="00370FB9" w14:paraId="75CBF7A1" w14:textId="77777777" w:rsidTr="00A05F9B">
        <w:trPr>
          <w:trHeight w:val="991"/>
        </w:trPr>
        <w:tc>
          <w:tcPr>
            <w:tcW w:w="4386" w:type="dxa"/>
            <w:tcBorders>
              <w:top w:val="single" w:sz="6" w:space="0" w:color="000000"/>
              <w:left w:val="single" w:sz="6" w:space="0" w:color="000000"/>
              <w:bottom w:val="single" w:sz="6" w:space="0" w:color="000000"/>
              <w:right w:val="single" w:sz="6" w:space="0" w:color="000000"/>
            </w:tcBorders>
          </w:tcPr>
          <w:p w14:paraId="601DCAC6"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 xml:space="preserve">7. huwelijk van een kind van het personeelslid, van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71F8EDE9"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2 werkdagen, op te nemen in de week voor of na het huwelijk. Het verlof kan op verzoek van het personeelslid gespreid worden over het burgerlijk en kerkelijk huwelijk. </w:t>
            </w:r>
          </w:p>
        </w:tc>
      </w:tr>
      <w:tr w:rsidR="00370FB9" w:rsidRPr="00370FB9" w14:paraId="4471A5A9" w14:textId="77777777" w:rsidTr="00A05F9B">
        <w:trPr>
          <w:trHeight w:val="1160"/>
        </w:trPr>
        <w:tc>
          <w:tcPr>
            <w:tcW w:w="4386" w:type="dxa"/>
            <w:tcBorders>
              <w:top w:val="single" w:sz="6" w:space="0" w:color="000000"/>
              <w:left w:val="single" w:sz="6" w:space="0" w:color="000000"/>
              <w:bottom w:val="single" w:sz="6" w:space="0" w:color="000000"/>
              <w:right w:val="single" w:sz="6" w:space="0" w:color="000000"/>
            </w:tcBorders>
          </w:tcPr>
          <w:p w14:paraId="2CE7E296"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 xml:space="preserve">8. overlijden van een bloed- of aanverwant van het personeelslid of de samenwonende partner in om het even welke graad, die onder hetzelfde dak woont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56EC5B26"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2 werkdagen, </w:t>
            </w:r>
            <w:r w:rsidRPr="00370FB9">
              <w:rPr>
                <w:rFonts w:ascii="Arial" w:hAnsi="Arial" w:cs="Arial"/>
                <w:sz w:val="18"/>
                <w:szCs w:val="18"/>
                <w:shd w:val="clear" w:color="auto" w:fill="FAF8F8"/>
              </w:rPr>
              <w:t xml:space="preserve">die op verzoek van het personeelslid gespreid kunnen worden opgenomen </w:t>
            </w:r>
            <w:proofErr w:type="spellStart"/>
            <w:r w:rsidRPr="00370FB9">
              <w:rPr>
                <w:rFonts w:ascii="Arial" w:hAnsi="Arial" w:cs="Arial"/>
                <w:sz w:val="18"/>
                <w:szCs w:val="18"/>
                <w:shd w:val="clear" w:color="auto" w:fill="FAF8F8"/>
              </w:rPr>
              <w:t>bvb</w:t>
            </w:r>
            <w:proofErr w:type="spellEnd"/>
            <w:r w:rsidRPr="00370FB9">
              <w:rPr>
                <w:rFonts w:ascii="Arial" w:hAnsi="Arial" w:cs="Arial"/>
                <w:sz w:val="18"/>
                <w:szCs w:val="18"/>
                <w:shd w:val="clear" w:color="auto" w:fill="FAF8F8"/>
              </w:rPr>
              <w:t>.  op de dag van de begrafenis, om de nodige formaliteiten te vervullen bij de notaris, vrederechter, …..</w:t>
            </w:r>
            <w:r w:rsidRPr="00370FB9">
              <w:rPr>
                <w:rFonts w:ascii="Arial" w:hAnsi="Arial" w:cs="Arial"/>
                <w:sz w:val="18"/>
                <w:szCs w:val="18"/>
              </w:rPr>
              <w:t xml:space="preserve"> </w:t>
            </w:r>
          </w:p>
        </w:tc>
      </w:tr>
      <w:tr w:rsidR="00370FB9" w:rsidRPr="00370FB9" w14:paraId="040736A2" w14:textId="77777777" w:rsidTr="00A05F9B">
        <w:trPr>
          <w:trHeight w:val="1197"/>
        </w:trPr>
        <w:tc>
          <w:tcPr>
            <w:tcW w:w="4386" w:type="dxa"/>
            <w:tcBorders>
              <w:top w:val="single" w:sz="6" w:space="0" w:color="000000"/>
              <w:left w:val="single" w:sz="6" w:space="0" w:color="000000"/>
              <w:bottom w:val="single" w:sz="6" w:space="0" w:color="000000"/>
              <w:right w:val="single" w:sz="6" w:space="0" w:color="000000"/>
            </w:tcBorders>
          </w:tcPr>
          <w:p w14:paraId="56ED0A9A" w14:textId="77777777" w:rsidR="00F66AE8" w:rsidRPr="00370FB9" w:rsidRDefault="00F66AE8" w:rsidP="00A05F9B">
            <w:pPr>
              <w:ind w:left="198" w:hanging="198"/>
              <w:rPr>
                <w:rFonts w:ascii="Arial" w:hAnsi="Arial" w:cs="Arial"/>
                <w:sz w:val="18"/>
                <w:szCs w:val="18"/>
              </w:rPr>
            </w:pPr>
            <w:r w:rsidRPr="00370FB9">
              <w:rPr>
                <w:rFonts w:ascii="Arial" w:hAnsi="Arial" w:cs="Arial"/>
                <w:sz w:val="18"/>
                <w:szCs w:val="18"/>
              </w:rPr>
              <w:t xml:space="preserve">9. overlijden van een bloed- of aanverwant van het personeelslid of de samenwonende partner in de tweede graad, een overgrootouder of een achterkleinkind, niet onder hetzelfde dak wonend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5EBC975A" w14:textId="77777777" w:rsidR="00F66AE8" w:rsidRPr="00370FB9" w:rsidRDefault="00F66AE8" w:rsidP="00A05F9B">
            <w:pPr>
              <w:rPr>
                <w:rFonts w:ascii="Arial" w:hAnsi="Arial" w:cs="Arial"/>
                <w:sz w:val="18"/>
                <w:szCs w:val="18"/>
              </w:rPr>
            </w:pPr>
            <w:r w:rsidRPr="00370FB9">
              <w:rPr>
                <w:rFonts w:ascii="Arial" w:hAnsi="Arial" w:cs="Arial"/>
                <w:sz w:val="18"/>
                <w:szCs w:val="18"/>
              </w:rPr>
              <w:t>1 werkdag, op te nemen in de week voor of na het overlijden.</w:t>
            </w:r>
          </w:p>
        </w:tc>
      </w:tr>
      <w:tr w:rsidR="00370FB9" w:rsidRPr="00370FB9" w14:paraId="0FAD327A" w14:textId="77777777" w:rsidTr="00A05F9B">
        <w:trPr>
          <w:trHeight w:val="1091"/>
        </w:trPr>
        <w:tc>
          <w:tcPr>
            <w:tcW w:w="4386" w:type="dxa"/>
            <w:tcBorders>
              <w:top w:val="single" w:sz="6" w:space="0" w:color="000000"/>
              <w:left w:val="single" w:sz="6" w:space="0" w:color="000000"/>
              <w:bottom w:val="single" w:sz="6" w:space="0" w:color="000000"/>
              <w:right w:val="single" w:sz="6" w:space="0" w:color="000000"/>
            </w:tcBorders>
          </w:tcPr>
          <w:p w14:paraId="23C79DA6"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10. huwelijk van een bloed- of aanverwant: </w:t>
            </w:r>
          </w:p>
          <w:p w14:paraId="3BF7B702" w14:textId="77777777" w:rsidR="00F66AE8" w:rsidRPr="00370FB9" w:rsidRDefault="00F66AE8" w:rsidP="00F66AE8">
            <w:pPr>
              <w:pStyle w:val="Lijstalinea"/>
              <w:numPr>
                <w:ilvl w:val="0"/>
                <w:numId w:val="8"/>
              </w:numPr>
              <w:ind w:left="333" w:hanging="333"/>
              <w:rPr>
                <w:rFonts w:ascii="Arial" w:hAnsi="Arial" w:cs="Arial"/>
                <w:sz w:val="18"/>
                <w:szCs w:val="18"/>
              </w:rPr>
            </w:pPr>
            <w:r w:rsidRPr="00370FB9">
              <w:rPr>
                <w:rFonts w:ascii="Arial" w:hAnsi="Arial" w:cs="Arial"/>
                <w:sz w:val="18"/>
                <w:szCs w:val="18"/>
              </w:rPr>
              <w:t xml:space="preserve">in de eerste graad, die geen kind is; </w:t>
            </w:r>
          </w:p>
          <w:p w14:paraId="29348911" w14:textId="77777777" w:rsidR="00F66AE8" w:rsidRPr="00370FB9" w:rsidRDefault="00F66AE8" w:rsidP="00F66AE8">
            <w:pPr>
              <w:pStyle w:val="Lijstalinea"/>
              <w:numPr>
                <w:ilvl w:val="0"/>
                <w:numId w:val="8"/>
              </w:numPr>
              <w:ind w:left="333" w:hanging="333"/>
              <w:rPr>
                <w:rFonts w:ascii="Arial" w:hAnsi="Arial" w:cs="Arial"/>
                <w:sz w:val="18"/>
                <w:szCs w:val="18"/>
              </w:rPr>
            </w:pPr>
            <w:r w:rsidRPr="00370FB9">
              <w:rPr>
                <w:rFonts w:ascii="Arial" w:hAnsi="Arial" w:cs="Arial"/>
                <w:sz w:val="18"/>
                <w:szCs w:val="18"/>
              </w:rPr>
              <w:t xml:space="preserve">in de tweede graad van het personeelslid,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5F7B13A3"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de dag van het huwelijk </w:t>
            </w:r>
          </w:p>
        </w:tc>
      </w:tr>
      <w:tr w:rsidR="00370FB9" w:rsidRPr="00370FB9" w14:paraId="3A1043E4" w14:textId="77777777" w:rsidTr="00A05F9B">
        <w:trPr>
          <w:trHeight w:val="1127"/>
        </w:trPr>
        <w:tc>
          <w:tcPr>
            <w:tcW w:w="4386" w:type="dxa"/>
            <w:tcBorders>
              <w:top w:val="single" w:sz="6" w:space="0" w:color="000000"/>
              <w:left w:val="single" w:sz="6" w:space="0" w:color="000000"/>
              <w:right w:val="single" w:sz="6" w:space="0" w:color="000000"/>
            </w:tcBorders>
          </w:tcPr>
          <w:p w14:paraId="02763922" w14:textId="77777777" w:rsidR="00F66AE8" w:rsidRPr="00370FB9" w:rsidRDefault="00F66AE8" w:rsidP="00A05F9B">
            <w:pPr>
              <w:ind w:left="312" w:hanging="312"/>
              <w:rPr>
                <w:rFonts w:ascii="Arial" w:hAnsi="Arial" w:cs="Arial"/>
                <w:sz w:val="18"/>
                <w:szCs w:val="18"/>
              </w:rPr>
            </w:pPr>
            <w:r w:rsidRPr="00370FB9">
              <w:rPr>
                <w:rFonts w:ascii="Arial" w:hAnsi="Arial" w:cs="Arial"/>
                <w:sz w:val="18"/>
                <w:szCs w:val="18"/>
              </w:rPr>
              <w:t xml:space="preserve">11. priesterwijding of intrede in het klooster van een kind van het personeelslid, van de samenwonende of huwelijkspartner, of van een broer, zuster, schoonbroer of schoonzuster van het personeelslid: </w:t>
            </w:r>
          </w:p>
          <w:p w14:paraId="0C7A736B" w14:textId="77777777" w:rsidR="00F66AE8" w:rsidRPr="00370FB9" w:rsidRDefault="00F66AE8" w:rsidP="00A05F9B">
            <w:pPr>
              <w:ind w:left="198" w:hanging="198"/>
              <w:rPr>
                <w:rFonts w:ascii="Arial" w:hAnsi="Arial" w:cs="Arial"/>
                <w:sz w:val="18"/>
                <w:szCs w:val="18"/>
              </w:rPr>
            </w:pPr>
          </w:p>
        </w:tc>
        <w:tc>
          <w:tcPr>
            <w:tcW w:w="4205" w:type="dxa"/>
            <w:tcBorders>
              <w:top w:val="single" w:sz="6" w:space="0" w:color="000000"/>
              <w:left w:val="single" w:sz="6" w:space="0" w:color="000000"/>
              <w:right w:val="single" w:sz="6" w:space="0" w:color="000000"/>
            </w:tcBorders>
          </w:tcPr>
          <w:p w14:paraId="50AA8DD7"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de dag van de rooms-katholieke plechtigheid of een daarmee overeenstemmende plechtigheid bij een andere erkende eredienst </w:t>
            </w:r>
          </w:p>
        </w:tc>
      </w:tr>
      <w:tr w:rsidR="00370FB9" w:rsidRPr="00370FB9" w14:paraId="681BC4CF" w14:textId="77777777" w:rsidTr="00A05F9B">
        <w:trPr>
          <w:trHeight w:val="2501"/>
        </w:trPr>
        <w:tc>
          <w:tcPr>
            <w:tcW w:w="4386" w:type="dxa"/>
            <w:tcBorders>
              <w:top w:val="single" w:sz="6" w:space="0" w:color="000000"/>
              <w:left w:val="single" w:sz="6" w:space="0" w:color="000000"/>
              <w:bottom w:val="single" w:sz="6" w:space="0" w:color="000000"/>
              <w:right w:val="single" w:sz="6" w:space="0" w:color="000000"/>
            </w:tcBorders>
          </w:tcPr>
          <w:p w14:paraId="1D0967BC" w14:textId="77777777" w:rsidR="00F66AE8" w:rsidRPr="00370FB9" w:rsidRDefault="00F66AE8" w:rsidP="00A05F9B">
            <w:pPr>
              <w:ind w:left="312" w:hanging="312"/>
              <w:rPr>
                <w:rFonts w:ascii="Arial" w:hAnsi="Arial" w:cs="Arial"/>
                <w:sz w:val="18"/>
                <w:szCs w:val="18"/>
              </w:rPr>
            </w:pPr>
            <w:r w:rsidRPr="00370FB9">
              <w:rPr>
                <w:rFonts w:ascii="Arial" w:hAnsi="Arial" w:cs="Arial"/>
                <w:sz w:val="18"/>
                <w:szCs w:val="18"/>
              </w:rPr>
              <w:t xml:space="preserve">12. plechtige communie van een kind van het personeelslid of van de samenwonende of huwelijkspartner; </w:t>
            </w:r>
          </w:p>
          <w:p w14:paraId="0CDD4BFA" w14:textId="77777777" w:rsidR="00F66AE8" w:rsidRPr="00370FB9" w:rsidRDefault="00F66AE8" w:rsidP="00A05F9B">
            <w:pPr>
              <w:ind w:left="312" w:firstLine="18"/>
              <w:rPr>
                <w:rFonts w:ascii="Arial" w:hAnsi="Arial" w:cs="Arial"/>
                <w:sz w:val="18"/>
                <w:szCs w:val="18"/>
              </w:rPr>
            </w:pPr>
            <w:r w:rsidRPr="00370FB9">
              <w:rPr>
                <w:rFonts w:ascii="Arial" w:hAnsi="Arial" w:cs="Arial"/>
                <w:sz w:val="18"/>
                <w:szCs w:val="18"/>
              </w:rPr>
              <w:t xml:space="preserve">deelneming van een kind van het personeelslid of van de samenwonende of huwelijkspartner aan het feest van de vrijzinnige jeugd; </w:t>
            </w:r>
          </w:p>
          <w:p w14:paraId="20B85D89" w14:textId="77777777" w:rsidR="00F66AE8" w:rsidRPr="00370FB9" w:rsidRDefault="00F66AE8" w:rsidP="00A05F9B">
            <w:pPr>
              <w:ind w:left="312"/>
              <w:rPr>
                <w:rFonts w:ascii="Arial" w:hAnsi="Arial" w:cs="Arial"/>
                <w:sz w:val="18"/>
                <w:szCs w:val="18"/>
              </w:rPr>
            </w:pPr>
            <w:r w:rsidRPr="00370FB9">
              <w:rPr>
                <w:rFonts w:ascii="Arial" w:hAnsi="Arial" w:cs="Arial"/>
                <w:sz w:val="18"/>
                <w:szCs w:val="18"/>
              </w:rPr>
              <w:t xml:space="preserve">deelneming van een kind van het personeelslid of van de samenwonende of huwelijkspartner aan een plechtigheid in het kader van een erkende eredienst die overeenstemt met de rooms-katholieke plechtige communie: </w:t>
            </w:r>
          </w:p>
          <w:p w14:paraId="5BE90E96" w14:textId="77777777" w:rsidR="00F66AE8" w:rsidRPr="00370FB9" w:rsidRDefault="00F66AE8" w:rsidP="00A05F9B">
            <w:pPr>
              <w:ind w:left="198" w:hanging="7"/>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16E164B7"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de dag van de plechtigheid, of, als dat een zondag, feestdag of </w:t>
            </w:r>
            <w:proofErr w:type="spellStart"/>
            <w:r w:rsidRPr="00370FB9">
              <w:rPr>
                <w:rFonts w:ascii="Arial" w:hAnsi="Arial" w:cs="Arial"/>
                <w:sz w:val="18"/>
                <w:szCs w:val="18"/>
              </w:rPr>
              <w:t>inactiviteitsdag</w:t>
            </w:r>
            <w:proofErr w:type="spellEnd"/>
            <w:r w:rsidRPr="00370FB9">
              <w:rPr>
                <w:rFonts w:ascii="Arial" w:hAnsi="Arial" w:cs="Arial"/>
                <w:sz w:val="18"/>
                <w:szCs w:val="18"/>
              </w:rPr>
              <w:t xml:space="preserve"> is, de eerstvolgende werkdag of de werkdag die de gebeurtenis </w:t>
            </w:r>
          </w:p>
          <w:p w14:paraId="5FE17A40"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onmiddellijk voorafgaat </w:t>
            </w:r>
          </w:p>
        </w:tc>
      </w:tr>
      <w:tr w:rsidR="00370FB9" w:rsidRPr="00370FB9" w14:paraId="3AF237B7" w14:textId="77777777" w:rsidTr="00A05F9B">
        <w:trPr>
          <w:trHeight w:val="991"/>
        </w:trPr>
        <w:tc>
          <w:tcPr>
            <w:tcW w:w="4386" w:type="dxa"/>
            <w:tcBorders>
              <w:top w:val="single" w:sz="6" w:space="0" w:color="000000"/>
              <w:left w:val="single" w:sz="6" w:space="0" w:color="000000"/>
              <w:bottom w:val="single" w:sz="6" w:space="0" w:color="000000"/>
              <w:right w:val="single" w:sz="6" w:space="0" w:color="000000"/>
            </w:tcBorders>
          </w:tcPr>
          <w:p w14:paraId="0C5A380E" w14:textId="77777777" w:rsidR="00F66AE8" w:rsidRPr="00370FB9" w:rsidRDefault="00F66AE8" w:rsidP="00A05F9B">
            <w:pPr>
              <w:ind w:left="312" w:hanging="312"/>
              <w:rPr>
                <w:rFonts w:ascii="Arial" w:hAnsi="Arial" w:cs="Arial"/>
                <w:sz w:val="18"/>
                <w:szCs w:val="18"/>
              </w:rPr>
            </w:pPr>
            <w:r w:rsidRPr="00370FB9">
              <w:rPr>
                <w:rFonts w:ascii="Arial" w:hAnsi="Arial" w:cs="Arial"/>
                <w:sz w:val="18"/>
                <w:szCs w:val="18"/>
              </w:rPr>
              <w:t xml:space="preserve">13. gehoord worden door de vrederechter in het kader van de organisatie van de voogdij over een minderjarige: </w:t>
            </w:r>
          </w:p>
        </w:tc>
        <w:tc>
          <w:tcPr>
            <w:tcW w:w="4205" w:type="dxa"/>
            <w:tcBorders>
              <w:top w:val="single" w:sz="6" w:space="0" w:color="000000"/>
              <w:left w:val="single" w:sz="6" w:space="0" w:color="000000"/>
              <w:bottom w:val="single" w:sz="6" w:space="0" w:color="000000"/>
              <w:right w:val="single" w:sz="6" w:space="0" w:color="000000"/>
            </w:tcBorders>
          </w:tcPr>
          <w:p w14:paraId="7C25386A"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de nodige tijd, maximaal één werkdag </w:t>
            </w:r>
          </w:p>
        </w:tc>
      </w:tr>
      <w:tr w:rsidR="00370FB9" w:rsidRPr="00370FB9" w14:paraId="71A5E077" w14:textId="77777777" w:rsidTr="00A05F9B">
        <w:trPr>
          <w:trHeight w:val="976"/>
        </w:trPr>
        <w:tc>
          <w:tcPr>
            <w:tcW w:w="4386" w:type="dxa"/>
            <w:tcBorders>
              <w:top w:val="single" w:sz="6" w:space="0" w:color="000000"/>
              <w:left w:val="single" w:sz="6" w:space="0" w:color="000000"/>
              <w:bottom w:val="single" w:sz="6" w:space="0" w:color="000000"/>
              <w:right w:val="single" w:sz="6" w:space="0" w:color="000000"/>
            </w:tcBorders>
          </w:tcPr>
          <w:p w14:paraId="79502F09" w14:textId="77777777" w:rsidR="00F66AE8" w:rsidRPr="00370FB9" w:rsidRDefault="00F66AE8" w:rsidP="00A05F9B">
            <w:pPr>
              <w:ind w:left="312" w:hanging="312"/>
              <w:rPr>
                <w:rFonts w:ascii="Arial" w:hAnsi="Arial" w:cs="Arial"/>
                <w:sz w:val="18"/>
                <w:szCs w:val="18"/>
              </w:rPr>
            </w:pPr>
            <w:r w:rsidRPr="00370FB9">
              <w:rPr>
                <w:rFonts w:ascii="Arial" w:hAnsi="Arial" w:cs="Arial"/>
                <w:sz w:val="18"/>
                <w:szCs w:val="18"/>
              </w:rPr>
              <w:t xml:space="preserve">14. deelneming aan een assisenjury, oproeping als getuige voor de rechtbank of persoonlijke verschijning op aanmaning van de arbeidsrechtbank: </w:t>
            </w:r>
          </w:p>
          <w:p w14:paraId="14295805" w14:textId="77777777" w:rsidR="00F66AE8" w:rsidRPr="00370FB9" w:rsidRDefault="00F66AE8" w:rsidP="00A05F9B">
            <w:pPr>
              <w:ind w:left="312" w:hanging="312"/>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11227316" w14:textId="77777777" w:rsidR="00F66AE8" w:rsidRPr="00370FB9" w:rsidRDefault="00F66AE8" w:rsidP="00A05F9B">
            <w:pPr>
              <w:rPr>
                <w:rFonts w:ascii="Arial" w:hAnsi="Arial" w:cs="Arial"/>
                <w:sz w:val="18"/>
                <w:szCs w:val="18"/>
              </w:rPr>
            </w:pPr>
            <w:r w:rsidRPr="00370FB9">
              <w:rPr>
                <w:rFonts w:ascii="Arial" w:hAnsi="Arial" w:cs="Arial"/>
                <w:sz w:val="18"/>
                <w:szCs w:val="18"/>
              </w:rPr>
              <w:t xml:space="preserve">de nodige tijd </w:t>
            </w:r>
          </w:p>
        </w:tc>
      </w:tr>
      <w:bookmarkEnd w:id="166"/>
    </w:tbl>
    <w:p w14:paraId="2C77B645" w14:textId="77777777" w:rsidR="00EA3472" w:rsidRPr="00464666" w:rsidRDefault="00EA3472" w:rsidP="00464666">
      <w:pPr>
        <w:spacing w:after="0" w:line="240" w:lineRule="auto"/>
        <w:rPr>
          <w:rFonts w:ascii="Arial" w:hAnsi="Arial" w:cs="Arial"/>
          <w:sz w:val="18"/>
          <w:szCs w:val="18"/>
        </w:rPr>
      </w:pPr>
    </w:p>
    <w:p w14:paraId="7CCB8B6A" w14:textId="77777777" w:rsidR="00A705DF" w:rsidRPr="00BA6906" w:rsidRDefault="00A705DF" w:rsidP="00464666">
      <w:pPr>
        <w:spacing w:after="0" w:line="240" w:lineRule="auto"/>
        <w:rPr>
          <w:rFonts w:ascii="Arial" w:hAnsi="Arial" w:cs="Arial"/>
          <w:sz w:val="18"/>
          <w:szCs w:val="18"/>
        </w:rPr>
      </w:pPr>
      <w:bookmarkStart w:id="168" w:name="_Hlk48048116"/>
      <w:r w:rsidRPr="00BA6906">
        <w:rPr>
          <w:rFonts w:ascii="Arial" w:hAnsi="Arial" w:cs="Arial"/>
          <w:sz w:val="18"/>
          <w:szCs w:val="18"/>
        </w:rPr>
        <w:t>Artikel 8.8.1.1.2.</w:t>
      </w:r>
      <w:r w:rsidRPr="00BA6906">
        <w:rPr>
          <w:rFonts w:ascii="Arial" w:hAnsi="Arial" w:cs="Arial"/>
          <w:sz w:val="18"/>
          <w:szCs w:val="18"/>
        </w:rPr>
        <w:tab/>
      </w:r>
    </w:p>
    <w:p w14:paraId="27B05187" w14:textId="34D6C24F" w:rsidR="00A705DF" w:rsidRPr="00BA6906" w:rsidRDefault="00A705DF" w:rsidP="00464666">
      <w:pPr>
        <w:spacing w:after="0" w:line="240" w:lineRule="auto"/>
        <w:rPr>
          <w:rFonts w:ascii="Arial" w:hAnsi="Arial" w:cs="Arial"/>
          <w:sz w:val="18"/>
          <w:szCs w:val="18"/>
        </w:rPr>
      </w:pPr>
      <w:r w:rsidRPr="00BA6906">
        <w:rPr>
          <w:rFonts w:ascii="Arial" w:hAnsi="Arial" w:cs="Arial"/>
          <w:sz w:val="18"/>
          <w:szCs w:val="18"/>
        </w:rPr>
        <w:t xml:space="preserve">Het omstandigheidsverlof is een recht, maar het personeelslid is niet verplicht die verloven geheel of gedeeltelijk op te nemen. </w:t>
      </w:r>
    </w:p>
    <w:p w14:paraId="323470CD" w14:textId="77777777" w:rsidR="00A705DF" w:rsidRPr="00BA6906" w:rsidRDefault="00A705DF" w:rsidP="00464666">
      <w:pPr>
        <w:spacing w:after="0" w:line="240" w:lineRule="auto"/>
        <w:rPr>
          <w:rFonts w:ascii="Arial" w:hAnsi="Arial" w:cs="Arial"/>
          <w:sz w:val="18"/>
          <w:szCs w:val="18"/>
        </w:rPr>
      </w:pPr>
      <w:r w:rsidRPr="00BA6906">
        <w:rPr>
          <w:rFonts w:ascii="Arial" w:hAnsi="Arial" w:cs="Arial"/>
          <w:sz w:val="18"/>
          <w:szCs w:val="18"/>
        </w:rPr>
        <w:t>Artikel 8.8.1.1.3.</w:t>
      </w:r>
      <w:r w:rsidRPr="00BA6906">
        <w:rPr>
          <w:rFonts w:ascii="Arial" w:hAnsi="Arial" w:cs="Arial"/>
          <w:sz w:val="18"/>
          <w:szCs w:val="18"/>
        </w:rPr>
        <w:tab/>
      </w:r>
    </w:p>
    <w:p w14:paraId="20D82A43" w14:textId="021B4BAE" w:rsidR="00A705DF" w:rsidRPr="00BA6906" w:rsidRDefault="00A705DF" w:rsidP="00464666">
      <w:pPr>
        <w:spacing w:after="0" w:line="240" w:lineRule="auto"/>
        <w:rPr>
          <w:rFonts w:ascii="Arial" w:hAnsi="Arial" w:cs="Arial"/>
          <w:strike/>
          <w:sz w:val="18"/>
          <w:szCs w:val="18"/>
        </w:rPr>
      </w:pPr>
      <w:r w:rsidRPr="00BA6906">
        <w:rPr>
          <w:rFonts w:ascii="Arial" w:hAnsi="Arial" w:cs="Arial"/>
          <w:sz w:val="18"/>
          <w:szCs w:val="18"/>
        </w:rPr>
        <w:t xml:space="preserve">Het omstandigheidsverlof wordt gelijkgesteld met dienstactiviteit. </w:t>
      </w:r>
    </w:p>
    <w:p w14:paraId="217C79A8" w14:textId="77777777" w:rsidR="00A705DF" w:rsidRPr="00BA6906" w:rsidRDefault="00A705DF" w:rsidP="00464666">
      <w:pPr>
        <w:spacing w:after="0" w:line="240" w:lineRule="auto"/>
        <w:rPr>
          <w:rFonts w:ascii="Arial" w:hAnsi="Arial" w:cs="Arial"/>
          <w:sz w:val="18"/>
          <w:szCs w:val="18"/>
        </w:rPr>
      </w:pPr>
      <w:bookmarkStart w:id="169" w:name="_Hlk48048233"/>
      <w:bookmarkEnd w:id="168"/>
      <w:r w:rsidRPr="00BA6906">
        <w:rPr>
          <w:rFonts w:ascii="Arial" w:hAnsi="Arial" w:cs="Arial"/>
          <w:sz w:val="18"/>
          <w:szCs w:val="18"/>
        </w:rPr>
        <w:t>Artikel 8.8.1.1.4.</w:t>
      </w:r>
      <w:r w:rsidRPr="00BA6906">
        <w:rPr>
          <w:rFonts w:ascii="Arial" w:hAnsi="Arial" w:cs="Arial"/>
          <w:sz w:val="18"/>
          <w:szCs w:val="18"/>
        </w:rPr>
        <w:tab/>
      </w:r>
    </w:p>
    <w:p w14:paraId="3F53D3B6" w14:textId="77777777" w:rsidR="00A705DF" w:rsidRPr="00BA6906" w:rsidRDefault="00A705DF" w:rsidP="00464666">
      <w:pPr>
        <w:spacing w:after="0" w:line="240" w:lineRule="auto"/>
        <w:rPr>
          <w:rFonts w:ascii="Arial" w:hAnsi="Arial" w:cs="Arial"/>
          <w:sz w:val="18"/>
          <w:szCs w:val="18"/>
          <w:shd w:val="clear" w:color="auto" w:fill="FFFFFF"/>
        </w:rPr>
      </w:pPr>
      <w:r w:rsidRPr="00BA6906">
        <w:rPr>
          <w:rFonts w:ascii="Arial" w:hAnsi="Arial" w:cs="Arial"/>
          <w:sz w:val="18"/>
          <w:szCs w:val="18"/>
          <w:shd w:val="clear" w:color="auto" w:fill="FFFFFF"/>
        </w:rPr>
        <w:t>Om gerechtigd te zijn op het omstandigheidsverlof moet het personeelslid de werkgever vooraf verwittigen; indien dit hem/haar niet mogelijk is, moet hij de werkgever zo spoedig mogelijk verwittigen. Het personeelslid is verplicht om e</w:t>
      </w:r>
      <w:r w:rsidRPr="00BA6906">
        <w:rPr>
          <w:rFonts w:ascii="Arial" w:hAnsi="Arial" w:cs="Arial"/>
          <w:sz w:val="18"/>
          <w:szCs w:val="18"/>
        </w:rPr>
        <w:t>en bewijsstuk ter verantwoording van het omstandigheidsverlof voor te leggen.</w:t>
      </w:r>
    </w:p>
    <w:p w14:paraId="549C7246" w14:textId="77777777" w:rsidR="00A705DF" w:rsidRPr="00BA6906" w:rsidRDefault="00A705DF" w:rsidP="00464666">
      <w:pPr>
        <w:spacing w:after="0" w:line="240" w:lineRule="auto"/>
        <w:rPr>
          <w:rFonts w:ascii="Arial" w:hAnsi="Arial" w:cs="Arial"/>
          <w:sz w:val="18"/>
          <w:szCs w:val="18"/>
        </w:rPr>
      </w:pPr>
      <w:r w:rsidRPr="00BA6906">
        <w:rPr>
          <w:rFonts w:ascii="Arial" w:hAnsi="Arial" w:cs="Arial"/>
          <w:sz w:val="18"/>
          <w:szCs w:val="18"/>
        </w:rPr>
        <w:t>Artikel 8.8.1.1.5.</w:t>
      </w:r>
      <w:r w:rsidRPr="00BA6906">
        <w:rPr>
          <w:rFonts w:ascii="Arial" w:hAnsi="Arial" w:cs="Arial"/>
          <w:sz w:val="18"/>
          <w:szCs w:val="18"/>
        </w:rPr>
        <w:tab/>
      </w:r>
    </w:p>
    <w:p w14:paraId="6589D09A" w14:textId="6A460B5C" w:rsidR="00A705DF" w:rsidRPr="00464666" w:rsidRDefault="00A705DF" w:rsidP="00464666">
      <w:pPr>
        <w:spacing w:after="0" w:line="240" w:lineRule="auto"/>
        <w:rPr>
          <w:rFonts w:ascii="Arial" w:hAnsi="Arial" w:cs="Arial"/>
          <w:sz w:val="18"/>
          <w:szCs w:val="18"/>
        </w:rPr>
      </w:pPr>
      <w:r w:rsidRPr="00BA6906">
        <w:rPr>
          <w:rFonts w:ascii="Arial" w:hAnsi="Arial" w:cs="Arial"/>
          <w:sz w:val="18"/>
          <w:szCs w:val="18"/>
        </w:rPr>
        <w:t xml:space="preserve">Het omstandigheidsverlof </w:t>
      </w:r>
      <w:r w:rsidR="00BA6906" w:rsidRPr="00BA6906">
        <w:rPr>
          <w:rFonts w:ascii="Arial" w:hAnsi="Arial" w:cs="Arial"/>
          <w:sz w:val="18"/>
          <w:szCs w:val="18"/>
        </w:rPr>
        <w:t>w</w:t>
      </w:r>
      <w:proofErr w:type="spellStart"/>
      <w:r w:rsidRPr="00BA6906">
        <w:rPr>
          <w:rFonts w:ascii="Arial" w:hAnsi="Arial" w:cs="Arial"/>
          <w:sz w:val="18"/>
          <w:szCs w:val="18"/>
          <w:lang w:val="nl-NL"/>
        </w:rPr>
        <w:t>ordt</w:t>
      </w:r>
      <w:proofErr w:type="spellEnd"/>
      <w:r w:rsidRPr="00BA6906">
        <w:rPr>
          <w:rFonts w:ascii="Arial" w:hAnsi="Arial" w:cs="Arial"/>
          <w:sz w:val="18"/>
          <w:szCs w:val="18"/>
          <w:lang w:val="nl-NL"/>
        </w:rPr>
        <w:t xml:space="preserve"> enkel bezoldigd als het samenvalt met dagen waarop normaal gewerkt wordt.</w:t>
      </w:r>
      <w:r w:rsidRPr="00BA6906">
        <w:rPr>
          <w:rFonts w:ascii="Arial" w:hAnsi="Arial" w:cs="Arial"/>
          <w:sz w:val="18"/>
          <w:szCs w:val="18"/>
        </w:rPr>
        <w:t xml:space="preserve"> Het aantal werkdagen wordt omgezet in uren volgens de </w:t>
      </w:r>
      <w:r w:rsidR="00792E4C" w:rsidRPr="00BA6906">
        <w:rPr>
          <w:rFonts w:ascii="Arial" w:hAnsi="Arial" w:cs="Arial"/>
          <w:sz w:val="18"/>
          <w:szCs w:val="18"/>
        </w:rPr>
        <w:t>weekprestatie/</w:t>
      </w:r>
      <w:r w:rsidRPr="00BA6906">
        <w:rPr>
          <w:rFonts w:ascii="Arial" w:hAnsi="Arial" w:cs="Arial"/>
          <w:sz w:val="18"/>
          <w:szCs w:val="18"/>
        </w:rPr>
        <w:t xml:space="preserve"> 5 van het personeelslid</w:t>
      </w:r>
      <w:r w:rsidRPr="00464666">
        <w:rPr>
          <w:rFonts w:ascii="Arial" w:hAnsi="Arial" w:cs="Arial"/>
          <w:sz w:val="18"/>
          <w:szCs w:val="18"/>
        </w:rPr>
        <w:t>.</w:t>
      </w:r>
    </w:p>
    <w:bookmarkEnd w:id="169"/>
    <w:bookmarkEnd w:id="165"/>
    <w:p w14:paraId="5A746BC3" w14:textId="77777777" w:rsidR="007F301F" w:rsidRPr="00464666" w:rsidRDefault="007F301F" w:rsidP="00464666">
      <w:pPr>
        <w:spacing w:after="0" w:line="240" w:lineRule="auto"/>
        <w:rPr>
          <w:rFonts w:ascii="Arial" w:hAnsi="Arial" w:cs="Arial"/>
          <w:sz w:val="18"/>
          <w:szCs w:val="18"/>
        </w:rPr>
      </w:pPr>
    </w:p>
    <w:p w14:paraId="4D9B4721" w14:textId="5E6269FE" w:rsidR="00A24A29" w:rsidRPr="00464666" w:rsidRDefault="00A24A29" w:rsidP="00BE670E">
      <w:pPr>
        <w:pStyle w:val="Kop2"/>
      </w:pPr>
      <w:bookmarkStart w:id="170" w:name="_Toc88481151"/>
      <w:r w:rsidRPr="00464666">
        <w:t>HOOFDSTUK 8.9.</w:t>
      </w:r>
      <w:r w:rsidRPr="00464666">
        <w:tab/>
      </w:r>
      <w:r w:rsidR="00585E59" w:rsidRPr="00464666">
        <w:t>ONBETAALD VERLOF ALS GUNST</w:t>
      </w:r>
      <w:bookmarkEnd w:id="170"/>
    </w:p>
    <w:p w14:paraId="0513C6E7" w14:textId="77777777" w:rsidR="007F301F" w:rsidRPr="00464666" w:rsidRDefault="007F301F" w:rsidP="00464666">
      <w:pPr>
        <w:spacing w:after="0" w:line="240" w:lineRule="auto"/>
        <w:rPr>
          <w:rFonts w:ascii="Arial" w:hAnsi="Arial" w:cs="Arial"/>
          <w:sz w:val="18"/>
          <w:szCs w:val="18"/>
        </w:rPr>
      </w:pPr>
    </w:p>
    <w:p w14:paraId="4C5F6FFE" w14:textId="77777777" w:rsidR="000B4525" w:rsidRPr="00464666" w:rsidRDefault="000B4525" w:rsidP="00464666">
      <w:pPr>
        <w:spacing w:after="0" w:line="240" w:lineRule="auto"/>
        <w:rPr>
          <w:rFonts w:ascii="Arial" w:hAnsi="Arial" w:cs="Arial"/>
          <w:sz w:val="18"/>
          <w:szCs w:val="18"/>
        </w:rPr>
      </w:pPr>
      <w:bookmarkStart w:id="171" w:name="_Hlk53037495"/>
      <w:r w:rsidRPr="00464666">
        <w:rPr>
          <w:rFonts w:ascii="Arial" w:hAnsi="Arial" w:cs="Arial"/>
          <w:sz w:val="18"/>
          <w:szCs w:val="18"/>
        </w:rPr>
        <w:t>Artikel 8.9.1.1.1.</w:t>
      </w:r>
      <w:r w:rsidRPr="00464666">
        <w:rPr>
          <w:rFonts w:ascii="Arial" w:hAnsi="Arial" w:cs="Arial"/>
          <w:sz w:val="18"/>
          <w:szCs w:val="18"/>
        </w:rPr>
        <w:tab/>
      </w:r>
    </w:p>
    <w:p w14:paraId="58EF6987"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Voor de personeelsleden is het opnemen van het ‘onbetaald verlof als gunst’ een recht:</w:t>
      </w:r>
    </w:p>
    <w:p w14:paraId="73B04B6A" w14:textId="4F5028BC" w:rsidR="000B4525" w:rsidRPr="00464666" w:rsidRDefault="000B4525"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twintig dagen per kalenderjaar, te nemen in volledige of halve dagen al dan niet in aaneensluitende perioden;</w:t>
      </w:r>
    </w:p>
    <w:p w14:paraId="4D4A0683" w14:textId="5AED2B0B" w:rsidR="000B4525" w:rsidRPr="00464666" w:rsidRDefault="000B4525" w:rsidP="00464666">
      <w:pPr>
        <w:pStyle w:val="Lijstalinea"/>
        <w:numPr>
          <w:ilvl w:val="0"/>
          <w:numId w:val="2"/>
        </w:numPr>
        <w:spacing w:after="0" w:line="240" w:lineRule="auto"/>
        <w:ind w:left="709" w:hanging="349"/>
        <w:rPr>
          <w:rFonts w:ascii="Arial" w:hAnsi="Arial" w:cs="Arial"/>
          <w:sz w:val="18"/>
          <w:szCs w:val="18"/>
        </w:rPr>
      </w:pPr>
      <w:r w:rsidRPr="00464666">
        <w:rPr>
          <w:rFonts w:ascii="Arial" w:hAnsi="Arial" w:cs="Arial"/>
          <w:sz w:val="18"/>
          <w:szCs w:val="18"/>
        </w:rPr>
        <w:t xml:space="preserve">twee jaar gedurende de loopbaan, te nemen in al dan niet aaneensluitende perioden van minimaal één maand. </w:t>
      </w:r>
    </w:p>
    <w:p w14:paraId="2331E840"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Artikel 8.9.1.1.2.</w:t>
      </w:r>
      <w:r w:rsidRPr="00BA6906">
        <w:rPr>
          <w:rFonts w:ascii="Arial" w:hAnsi="Arial" w:cs="Arial"/>
          <w:sz w:val="18"/>
          <w:szCs w:val="18"/>
        </w:rPr>
        <w:tab/>
      </w:r>
    </w:p>
    <w:p w14:paraId="4CA7AF59"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Het onbetaald verlof gedurende twintig dagen per kalenderjaar, moet schriftelijk aangevraagd worden bij de algemeen directeur ten minste één maand voorafgaand aan de gevraagde verlofperiode </w:t>
      </w:r>
    </w:p>
    <w:p w14:paraId="57FEC9D7"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Het onbetaald verlof van maximum twee jaar gedurende de loopbaan moet schriftelijk aangevraagd worden bij de algemeen directeur ten minste drie maanden voorafgaand aan de gevraagde verlofperiode. </w:t>
      </w:r>
    </w:p>
    <w:p w14:paraId="64921525"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Verlengingen moeten ook ten minste drie maanden vooraf aangevraagd worden. </w:t>
      </w:r>
    </w:p>
    <w:p w14:paraId="534216B0"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De algemeen directeur kan een kortere termijn aanvaarden.</w:t>
      </w:r>
    </w:p>
    <w:p w14:paraId="296D4D82" w14:textId="77777777" w:rsidR="000B4525" w:rsidRPr="00BA6906" w:rsidRDefault="000B4525" w:rsidP="00464666">
      <w:pPr>
        <w:pStyle w:val="Default"/>
        <w:rPr>
          <w:rFonts w:ascii="Arial" w:hAnsi="Arial" w:cs="Arial"/>
          <w:color w:val="auto"/>
          <w:sz w:val="18"/>
          <w:szCs w:val="18"/>
        </w:rPr>
      </w:pPr>
      <w:r w:rsidRPr="00BA6906">
        <w:rPr>
          <w:rFonts w:ascii="Arial" w:hAnsi="Arial" w:cs="Arial"/>
          <w:color w:val="auto"/>
          <w:sz w:val="18"/>
          <w:szCs w:val="18"/>
        </w:rPr>
        <w:t xml:space="preserve">De aanvraag vermeldt de begin- en einddatum, het soort verlof, de prestatieverhouding en een voorstel van nieuw uurrooster. </w:t>
      </w:r>
    </w:p>
    <w:p w14:paraId="61433975"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Het hoofd van het personeel of, bij delegatie, een ander personeelslid, beslist om de modaliteiten van de aanvraag te weigeren of goed te keuren. </w:t>
      </w:r>
    </w:p>
    <w:p w14:paraId="6B003769"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Artikel 8.9.1.1.3.</w:t>
      </w:r>
      <w:r w:rsidRPr="00BA6906">
        <w:rPr>
          <w:rFonts w:ascii="Arial" w:hAnsi="Arial" w:cs="Arial"/>
          <w:sz w:val="18"/>
          <w:szCs w:val="18"/>
        </w:rPr>
        <w:tab/>
      </w:r>
    </w:p>
    <w:p w14:paraId="025AA54B" w14:textId="77777777" w:rsidR="000B4525" w:rsidRPr="00464666" w:rsidRDefault="000B4525" w:rsidP="00464666">
      <w:pPr>
        <w:spacing w:after="0" w:line="240" w:lineRule="auto"/>
        <w:rPr>
          <w:rFonts w:ascii="Arial" w:hAnsi="Arial" w:cs="Arial"/>
          <w:sz w:val="18"/>
          <w:szCs w:val="18"/>
        </w:rPr>
      </w:pPr>
      <w:r w:rsidRPr="00BA6906">
        <w:rPr>
          <w:rFonts w:ascii="Arial" w:hAnsi="Arial" w:cs="Arial"/>
          <w:sz w:val="18"/>
          <w:szCs w:val="18"/>
        </w:rPr>
        <w:t>Het personeelslid kan het onbetaald gunstverlof verlof te allen tijde opzeggen, mits eerbiediging van een termijn van minimum dertig dagen</w:t>
      </w:r>
      <w:r w:rsidRPr="00464666">
        <w:rPr>
          <w:rFonts w:ascii="Arial" w:hAnsi="Arial" w:cs="Arial"/>
          <w:sz w:val="18"/>
          <w:szCs w:val="18"/>
        </w:rPr>
        <w:t>, tenzij de algemeen directeur een kortere termijn aanvaardt.</w:t>
      </w:r>
    </w:p>
    <w:p w14:paraId="6A83E252" w14:textId="77777777" w:rsidR="000B4525" w:rsidRPr="00464666" w:rsidRDefault="000B4525" w:rsidP="00464666">
      <w:pPr>
        <w:spacing w:after="0" w:line="240" w:lineRule="auto"/>
        <w:rPr>
          <w:rFonts w:ascii="Arial" w:hAnsi="Arial" w:cs="Arial"/>
          <w:sz w:val="18"/>
          <w:szCs w:val="18"/>
        </w:rPr>
      </w:pPr>
      <w:r w:rsidRPr="00464666">
        <w:rPr>
          <w:rFonts w:ascii="Arial" w:hAnsi="Arial" w:cs="Arial"/>
          <w:sz w:val="18"/>
          <w:szCs w:val="18"/>
        </w:rPr>
        <w:t>Artikel 8.9.1.1.</w:t>
      </w:r>
      <w:r w:rsidRPr="00BA6906">
        <w:rPr>
          <w:rFonts w:ascii="Arial" w:hAnsi="Arial" w:cs="Arial"/>
          <w:sz w:val="18"/>
          <w:szCs w:val="18"/>
        </w:rPr>
        <w:t>4</w:t>
      </w:r>
      <w:r w:rsidRPr="00464666">
        <w:rPr>
          <w:rFonts w:ascii="Arial" w:hAnsi="Arial" w:cs="Arial"/>
          <w:sz w:val="18"/>
          <w:szCs w:val="18"/>
        </w:rPr>
        <w:t>.</w:t>
      </w:r>
      <w:r w:rsidRPr="00464666">
        <w:rPr>
          <w:rFonts w:ascii="Arial" w:hAnsi="Arial" w:cs="Arial"/>
          <w:sz w:val="18"/>
          <w:szCs w:val="18"/>
        </w:rPr>
        <w:tab/>
      </w:r>
    </w:p>
    <w:p w14:paraId="608E46D8" w14:textId="77777777" w:rsidR="000B4525" w:rsidRPr="00464666" w:rsidRDefault="000B4525" w:rsidP="00464666">
      <w:pPr>
        <w:spacing w:after="0" w:line="240" w:lineRule="auto"/>
        <w:rPr>
          <w:rFonts w:ascii="Arial" w:hAnsi="Arial" w:cs="Arial"/>
          <w:sz w:val="18"/>
          <w:szCs w:val="18"/>
        </w:rPr>
      </w:pPr>
      <w:r w:rsidRPr="00464666">
        <w:rPr>
          <w:rFonts w:ascii="Arial" w:hAnsi="Arial" w:cs="Arial"/>
          <w:sz w:val="18"/>
          <w:szCs w:val="18"/>
        </w:rPr>
        <w:t>Het onbetaald verlof is onbezoldigd.</w:t>
      </w:r>
    </w:p>
    <w:p w14:paraId="04E8BD1F"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Artikel 8.9.1.1.5.</w:t>
      </w:r>
      <w:r w:rsidRPr="00BA6906">
        <w:rPr>
          <w:rFonts w:ascii="Arial" w:hAnsi="Arial" w:cs="Arial"/>
          <w:sz w:val="18"/>
          <w:szCs w:val="18"/>
        </w:rPr>
        <w:tab/>
      </w:r>
    </w:p>
    <w:p w14:paraId="6FAC0EC6"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Voor een contractueel personeelslid wordt een onbetaald verlof beschouwd als een schorsing van de uitvoering van de arbeidsovereenkomst en niet als een wijziging van de lopende arbeidsovereenkomst.</w:t>
      </w:r>
    </w:p>
    <w:p w14:paraId="36BFAAD5"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Het onbetaald gunstverlof is niet gelijkgesteld met dienstactiviteit, tenzij het minder dan een maand bedraagt of deeltijds verlof betreft. </w:t>
      </w:r>
    </w:p>
    <w:p w14:paraId="72096C3E"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 xml:space="preserve">Verlof wegens arbeidsongeschiktheid, met uitzondering van de arbeidsongeschiktheid ten gevolge van een arbeidsongeval of een beroepsziekte, maakt geen einde aan het toegekende onbetaald gunstverlof. </w:t>
      </w:r>
    </w:p>
    <w:p w14:paraId="6E8A6F92"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Als een feestdag op een dag onbetaald gunstverlof valt, wordt die feestdag niet vervangen.</w:t>
      </w:r>
    </w:p>
    <w:p w14:paraId="4FE7275A" w14:textId="77777777" w:rsidR="000B4525" w:rsidRPr="00BA6906" w:rsidRDefault="000B4525" w:rsidP="00464666">
      <w:pPr>
        <w:spacing w:after="0" w:line="240" w:lineRule="auto"/>
        <w:rPr>
          <w:rFonts w:ascii="Arial" w:hAnsi="Arial" w:cs="Arial"/>
          <w:sz w:val="18"/>
          <w:szCs w:val="18"/>
        </w:rPr>
      </w:pPr>
      <w:r w:rsidRPr="00BA6906">
        <w:rPr>
          <w:rFonts w:ascii="Arial" w:hAnsi="Arial" w:cs="Arial"/>
          <w:sz w:val="18"/>
          <w:szCs w:val="18"/>
        </w:rPr>
        <w:t>Artikel 8.9.1.1.6.</w:t>
      </w:r>
      <w:r w:rsidRPr="00BA6906">
        <w:rPr>
          <w:rFonts w:ascii="Arial" w:hAnsi="Arial" w:cs="Arial"/>
          <w:sz w:val="18"/>
          <w:szCs w:val="18"/>
        </w:rPr>
        <w:tab/>
      </w:r>
    </w:p>
    <w:p w14:paraId="71DD9683" w14:textId="77777777" w:rsidR="000B4525" w:rsidRPr="00464666" w:rsidRDefault="000B4525" w:rsidP="00464666">
      <w:pPr>
        <w:spacing w:after="0" w:line="240" w:lineRule="auto"/>
        <w:rPr>
          <w:rFonts w:ascii="Arial" w:hAnsi="Arial" w:cs="Arial"/>
          <w:sz w:val="18"/>
          <w:szCs w:val="18"/>
        </w:rPr>
      </w:pPr>
      <w:r w:rsidRPr="00464666">
        <w:rPr>
          <w:rFonts w:ascii="Arial" w:hAnsi="Arial" w:cs="Arial"/>
          <w:sz w:val="18"/>
          <w:szCs w:val="18"/>
        </w:rPr>
        <w:t>Tijdens het opnemen van onbetaald verlof blijven de deontologische regels die op het personeelslid van toepassing zijn onverkort van kracht ook op het gebied van onverenigbaarheden.</w:t>
      </w:r>
    </w:p>
    <w:bookmarkEnd w:id="171"/>
    <w:p w14:paraId="52430923" w14:textId="77777777" w:rsidR="007F301F" w:rsidRPr="00464666" w:rsidRDefault="007F301F" w:rsidP="00464666">
      <w:pPr>
        <w:spacing w:after="0" w:line="240" w:lineRule="auto"/>
        <w:rPr>
          <w:rFonts w:ascii="Arial" w:hAnsi="Arial" w:cs="Arial"/>
          <w:sz w:val="18"/>
          <w:szCs w:val="18"/>
        </w:rPr>
      </w:pPr>
    </w:p>
    <w:p w14:paraId="1073AF87" w14:textId="4C78B702" w:rsidR="00A24A29" w:rsidRPr="00464666" w:rsidRDefault="00A24A29" w:rsidP="00BE670E">
      <w:pPr>
        <w:pStyle w:val="Kop2"/>
      </w:pPr>
      <w:bookmarkStart w:id="172" w:name="_Toc88481152"/>
      <w:r w:rsidRPr="00464666">
        <w:t>HOOFDSTUK 8.10.</w:t>
      </w:r>
      <w:r w:rsidRPr="00464666">
        <w:tab/>
      </w:r>
      <w:r w:rsidR="00585E59" w:rsidRPr="00464666">
        <w:t>ONBETAALD VERLOF ALS RECHT</w:t>
      </w:r>
      <w:bookmarkEnd w:id="172"/>
    </w:p>
    <w:p w14:paraId="6C88D6E0" w14:textId="77777777" w:rsidR="007F301F" w:rsidRPr="00464666" w:rsidRDefault="007F301F" w:rsidP="00464666">
      <w:pPr>
        <w:spacing w:after="0" w:line="240" w:lineRule="auto"/>
        <w:rPr>
          <w:rFonts w:ascii="Arial" w:hAnsi="Arial" w:cs="Arial"/>
          <w:sz w:val="18"/>
          <w:szCs w:val="18"/>
        </w:rPr>
      </w:pPr>
    </w:p>
    <w:p w14:paraId="5AA092D1" w14:textId="77777777" w:rsidR="00202A94" w:rsidRPr="00464666" w:rsidRDefault="00202A94" w:rsidP="00464666">
      <w:pPr>
        <w:spacing w:after="0" w:line="240" w:lineRule="auto"/>
        <w:rPr>
          <w:rFonts w:ascii="Arial" w:hAnsi="Arial" w:cs="Arial"/>
          <w:sz w:val="18"/>
          <w:szCs w:val="18"/>
        </w:rPr>
      </w:pPr>
      <w:bookmarkStart w:id="173" w:name="_Hlk53037601"/>
      <w:r w:rsidRPr="00464666">
        <w:rPr>
          <w:rFonts w:ascii="Arial" w:hAnsi="Arial" w:cs="Arial"/>
          <w:sz w:val="18"/>
          <w:szCs w:val="18"/>
        </w:rPr>
        <w:t>Artikel 8.10.1.1.1.</w:t>
      </w:r>
      <w:r w:rsidRPr="00464666">
        <w:rPr>
          <w:rFonts w:ascii="Arial" w:hAnsi="Arial" w:cs="Arial"/>
          <w:sz w:val="18"/>
          <w:szCs w:val="18"/>
        </w:rPr>
        <w:tab/>
      </w:r>
    </w:p>
    <w:p w14:paraId="5D2D4127" w14:textId="6D2568D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twaalf maanden voltijds de loopbaan </w:t>
      </w:r>
      <w:r w:rsidR="00346021">
        <w:rPr>
          <w:rFonts w:ascii="Arial" w:hAnsi="Arial" w:cs="Arial"/>
          <w:sz w:val="18"/>
          <w:szCs w:val="18"/>
        </w:rPr>
        <w:t>t</w:t>
      </w:r>
      <w:r w:rsidRPr="00464666">
        <w:rPr>
          <w:rFonts w:ascii="Arial" w:hAnsi="Arial" w:cs="Arial"/>
          <w:sz w:val="18"/>
          <w:szCs w:val="18"/>
        </w:rPr>
        <w:t xml:space="preserve">e onderbreken in periodes van minimaal een maand. Zodra het personeelslid 55 jaar is, verwerft het een bijkomend recht om twaalf maanden voltijds de loopbaan te onderbreken, te nemen in periodes van minimaal een maand. </w:t>
      </w:r>
    </w:p>
    <w:p w14:paraId="2C295E38"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Artikel 8.10.1.1.2.</w:t>
      </w:r>
      <w:r w:rsidRPr="00464666">
        <w:rPr>
          <w:rFonts w:ascii="Arial" w:hAnsi="Arial" w:cs="Arial"/>
          <w:sz w:val="18"/>
          <w:szCs w:val="18"/>
        </w:rPr>
        <w:tab/>
      </w:r>
    </w:p>
    <w:p w14:paraId="4A105725"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gedurende zestig maanden de prestaties te verminderen tot 80 % of tot 50 % van een voltijdse betrekking. Dat deeltijdse onbetaalde verlof kan alleen genomen worden in periodes van minimaal drie maanden. Zodra het personeelslid 55 jaar is, heeft hij altijd het recht om de prestaties te verminderen tot 80 % of tot 50 % van een voltijdse betrekking. </w:t>
      </w:r>
    </w:p>
    <w:p w14:paraId="6FEC073F"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Artikel 8.10.1.1.3.</w:t>
      </w:r>
      <w:r w:rsidRPr="00464666">
        <w:rPr>
          <w:rFonts w:ascii="Arial" w:hAnsi="Arial" w:cs="Arial"/>
          <w:sz w:val="18"/>
          <w:szCs w:val="18"/>
        </w:rPr>
        <w:tab/>
      </w:r>
    </w:p>
    <w:p w14:paraId="4CDEEFCD"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 xml:space="preserve">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14:paraId="1FA26550"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Artikel 8.10.1.1.4.</w:t>
      </w:r>
      <w:r w:rsidRPr="00464666">
        <w:rPr>
          <w:rFonts w:ascii="Arial" w:hAnsi="Arial" w:cs="Arial"/>
          <w:sz w:val="18"/>
          <w:szCs w:val="18"/>
        </w:rPr>
        <w:tab/>
      </w:r>
    </w:p>
    <w:p w14:paraId="37D228B0" w14:textId="365D1288"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 xml:space="preserve">Het personeelslid richt zijn schriftelijke aanvraag ten minste drie maanden vooraf aan de algemeen directeur. </w:t>
      </w:r>
    </w:p>
    <w:p w14:paraId="146FB62A"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 xml:space="preserve">Verlengingen moeten ook ten minste drie maanden vooraf aangevraagd worden. </w:t>
      </w:r>
    </w:p>
    <w:p w14:paraId="1CAC3503" w14:textId="77777777" w:rsidR="00202A94" w:rsidRPr="00464666" w:rsidRDefault="00202A94" w:rsidP="00464666">
      <w:pPr>
        <w:spacing w:after="0" w:line="240" w:lineRule="auto"/>
        <w:rPr>
          <w:rFonts w:ascii="Arial" w:hAnsi="Arial" w:cs="Arial"/>
          <w:sz w:val="18"/>
          <w:szCs w:val="18"/>
        </w:rPr>
      </w:pPr>
      <w:r w:rsidRPr="00464666">
        <w:rPr>
          <w:rFonts w:ascii="Arial" w:hAnsi="Arial" w:cs="Arial"/>
          <w:sz w:val="18"/>
          <w:szCs w:val="18"/>
        </w:rPr>
        <w:t>De algemeen directeur kan een kortere termijn aanvaarden.</w:t>
      </w:r>
    </w:p>
    <w:p w14:paraId="157A8012" w14:textId="77777777" w:rsidR="00202A94" w:rsidRPr="00BA6906" w:rsidRDefault="00202A94" w:rsidP="00464666">
      <w:pPr>
        <w:pStyle w:val="Default"/>
        <w:rPr>
          <w:rFonts w:ascii="Arial" w:hAnsi="Arial" w:cs="Arial"/>
          <w:color w:val="auto"/>
          <w:sz w:val="18"/>
          <w:szCs w:val="18"/>
        </w:rPr>
      </w:pPr>
      <w:r w:rsidRPr="00BA6906">
        <w:rPr>
          <w:rFonts w:ascii="Arial" w:hAnsi="Arial" w:cs="Arial"/>
          <w:color w:val="auto"/>
          <w:sz w:val="18"/>
          <w:szCs w:val="18"/>
        </w:rPr>
        <w:t xml:space="preserve">De aanvraag vermeldt de begin- en einddatum, het soort verlof, de prestatieverhouding en een voorstel van nieuw uurrooster. </w:t>
      </w:r>
    </w:p>
    <w:p w14:paraId="178FED10"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Het hoofd van het personeel of, bij delegatie, een ander personeelslid, beslist om de modaliteiten van de aanvraag te weigeren of goed te keuren. </w:t>
      </w:r>
    </w:p>
    <w:p w14:paraId="71391D0D"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8.10.1.1.5.</w:t>
      </w:r>
      <w:r w:rsidRPr="00BA6906">
        <w:rPr>
          <w:rFonts w:ascii="Arial" w:hAnsi="Arial" w:cs="Arial"/>
          <w:sz w:val="18"/>
          <w:szCs w:val="18"/>
        </w:rPr>
        <w:tab/>
      </w:r>
    </w:p>
    <w:p w14:paraId="371C79C1" w14:textId="4F33F66B"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Voor een contractueel personeelslid wordt dit verlof beschouwd als een schorsing van de uitvoering van de arbeidsovereenkomst en niet als een wijziging van de lopende arbeidsovereenkomst. </w:t>
      </w:r>
    </w:p>
    <w:p w14:paraId="5A77A8AB"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8.10.1.1.6.</w:t>
      </w:r>
      <w:r w:rsidRPr="00BA6906">
        <w:rPr>
          <w:rFonts w:ascii="Arial" w:hAnsi="Arial" w:cs="Arial"/>
          <w:sz w:val="18"/>
          <w:szCs w:val="18"/>
        </w:rPr>
        <w:tab/>
      </w:r>
    </w:p>
    <w:p w14:paraId="3B8E93DE"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Het onbetaald verlof als recht wordt ambtshalve opgeschort zodra het personeelslid verlof krijgt in verband met een bevalling, adoptie of pleegvoogdij, of ouderschap. </w:t>
      </w:r>
    </w:p>
    <w:p w14:paraId="67CB8D21"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8.10.1.1.7.</w:t>
      </w:r>
      <w:r w:rsidRPr="00BA6906">
        <w:rPr>
          <w:rFonts w:ascii="Arial" w:hAnsi="Arial" w:cs="Arial"/>
          <w:sz w:val="18"/>
          <w:szCs w:val="18"/>
        </w:rPr>
        <w:tab/>
      </w:r>
    </w:p>
    <w:p w14:paraId="06F210E5"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Tijdens een periode van onbetaald verlof als recht behoudt het personeelslid zijn aanspraken op bevordering. </w:t>
      </w:r>
    </w:p>
    <w:p w14:paraId="0F7ED5DF"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Bevordering tot een hogere graad maakt een einde aan het toegestane onbetaald verlof als recht. </w:t>
      </w:r>
    </w:p>
    <w:p w14:paraId="0FDF73BA"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8.10.1.1.8.</w:t>
      </w:r>
      <w:r w:rsidRPr="00BA6906">
        <w:rPr>
          <w:rFonts w:ascii="Arial" w:hAnsi="Arial" w:cs="Arial"/>
          <w:sz w:val="18"/>
          <w:szCs w:val="18"/>
        </w:rPr>
        <w:tab/>
      </w:r>
    </w:p>
    <w:p w14:paraId="0A676464"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Het verlof is gelijkgesteld met dienstactiviteit. </w:t>
      </w:r>
    </w:p>
    <w:p w14:paraId="3B82FE2F"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8.10.1.1.9.</w:t>
      </w:r>
      <w:r w:rsidRPr="00BA6906">
        <w:rPr>
          <w:rFonts w:ascii="Arial" w:hAnsi="Arial" w:cs="Arial"/>
          <w:sz w:val="18"/>
          <w:szCs w:val="18"/>
        </w:rPr>
        <w:tab/>
      </w:r>
    </w:p>
    <w:p w14:paraId="2B5E3135"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Het verlof wegens arbeidsongeschiktheid, met uitzondering van de arbeidsongeschiktheid ten gevolge van een arbeidsongeval of een beroepsziekte, maakt geen einde aan het toegekende onbetaald verlof. </w:t>
      </w:r>
    </w:p>
    <w:p w14:paraId="579299D1"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 xml:space="preserve">Als een feestdag op een dag onbetaald verlof valt, wordt die feestdag niet vervangen. </w:t>
      </w:r>
    </w:p>
    <w:p w14:paraId="2E23BF6B"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8.10.1.1.10.</w:t>
      </w:r>
      <w:r w:rsidRPr="00BA6906">
        <w:rPr>
          <w:rFonts w:ascii="Arial" w:hAnsi="Arial" w:cs="Arial"/>
          <w:sz w:val="18"/>
          <w:szCs w:val="18"/>
        </w:rPr>
        <w:tab/>
      </w:r>
    </w:p>
    <w:p w14:paraId="2C733334" w14:textId="5FB7210F"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Het personeelslid kan voor de toegestane verlofperiode verstreken is, het verlof opzeggen, mits eerbiediging van een termijn van minimum dertig dagen tenzij de algemeen directeur een kortere termijn aanvaardt.</w:t>
      </w:r>
    </w:p>
    <w:p w14:paraId="5A8028BB"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Artikel 8.10.1.1.11.</w:t>
      </w:r>
      <w:r w:rsidRPr="00BA6906">
        <w:rPr>
          <w:rFonts w:ascii="Arial" w:hAnsi="Arial" w:cs="Arial"/>
          <w:sz w:val="18"/>
          <w:szCs w:val="18"/>
        </w:rPr>
        <w:tab/>
      </w:r>
    </w:p>
    <w:p w14:paraId="01A77BC8" w14:textId="77777777" w:rsidR="00202A94" w:rsidRPr="00BA6906" w:rsidRDefault="00202A94" w:rsidP="00464666">
      <w:pPr>
        <w:spacing w:after="0" w:line="240" w:lineRule="auto"/>
        <w:rPr>
          <w:rFonts w:ascii="Arial" w:hAnsi="Arial" w:cs="Arial"/>
          <w:sz w:val="18"/>
          <w:szCs w:val="18"/>
        </w:rPr>
      </w:pPr>
      <w:r w:rsidRPr="00BA6906">
        <w:rPr>
          <w:rFonts w:ascii="Arial" w:hAnsi="Arial" w:cs="Arial"/>
          <w:sz w:val="18"/>
          <w:szCs w:val="18"/>
        </w:rPr>
        <w:t>Tijdens het opnemen van onbetaald verlof blijven de deontologische regels die op het personeelslid van toepassing zijn onverkort van kracht ook op het gebied van onverenigbaarheden.</w:t>
      </w:r>
    </w:p>
    <w:bookmarkEnd w:id="173"/>
    <w:p w14:paraId="495B5108" w14:textId="77777777" w:rsidR="007F301F" w:rsidRPr="00464666" w:rsidRDefault="007F301F" w:rsidP="00464666">
      <w:pPr>
        <w:spacing w:after="0" w:line="240" w:lineRule="auto"/>
        <w:rPr>
          <w:rFonts w:ascii="Arial" w:hAnsi="Arial" w:cs="Arial"/>
          <w:sz w:val="18"/>
          <w:szCs w:val="18"/>
        </w:rPr>
      </w:pPr>
    </w:p>
    <w:p w14:paraId="261AFEBB" w14:textId="26C0FF68" w:rsidR="00A24A29" w:rsidRPr="00464666" w:rsidRDefault="00A24A29" w:rsidP="00BE670E">
      <w:pPr>
        <w:pStyle w:val="Kop2"/>
      </w:pPr>
      <w:bookmarkStart w:id="174" w:name="_Toc88481153"/>
      <w:r w:rsidRPr="00464666">
        <w:t>HOOFDSTUK 8.11.</w:t>
      </w:r>
      <w:r w:rsidRPr="00464666">
        <w:tab/>
      </w:r>
      <w:r w:rsidR="00585E59" w:rsidRPr="00464666">
        <w:t>THEMATISCHE VERLOVEN</w:t>
      </w:r>
      <w:bookmarkEnd w:id="174"/>
    </w:p>
    <w:p w14:paraId="7A8AE386" w14:textId="77777777" w:rsidR="007F301F" w:rsidRPr="00464666" w:rsidRDefault="007F301F" w:rsidP="00464666">
      <w:pPr>
        <w:spacing w:after="0" w:line="240" w:lineRule="auto"/>
        <w:rPr>
          <w:rFonts w:ascii="Arial" w:hAnsi="Arial" w:cs="Arial"/>
          <w:sz w:val="18"/>
          <w:szCs w:val="18"/>
        </w:rPr>
      </w:pPr>
    </w:p>
    <w:p w14:paraId="74AB0F84" w14:textId="4F408DC0" w:rsidR="00A24A29" w:rsidRPr="00464666" w:rsidRDefault="00A24A29" w:rsidP="00BE670E">
      <w:pPr>
        <w:pStyle w:val="Kop3"/>
      </w:pPr>
      <w:bookmarkStart w:id="175" w:name="_Toc88481154"/>
      <w:r w:rsidRPr="00464666">
        <w:t>AFDELING 8.11.1.</w:t>
      </w:r>
      <w:r w:rsidRPr="00464666">
        <w:tab/>
        <w:t>De federale thematische verloven van loopbaanonderbreking</w:t>
      </w:r>
      <w:bookmarkEnd w:id="175"/>
    </w:p>
    <w:p w14:paraId="03D06459" w14:textId="77777777" w:rsidR="002B6DFE" w:rsidRPr="00464666" w:rsidRDefault="002B6DFE" w:rsidP="00464666">
      <w:pPr>
        <w:spacing w:after="0" w:line="240" w:lineRule="auto"/>
        <w:rPr>
          <w:rFonts w:ascii="Arial" w:hAnsi="Arial" w:cs="Arial"/>
          <w:sz w:val="18"/>
          <w:szCs w:val="18"/>
        </w:rPr>
      </w:pPr>
      <w:bookmarkStart w:id="176" w:name="_Hlk49341200"/>
      <w:r w:rsidRPr="00464666">
        <w:rPr>
          <w:rFonts w:ascii="Arial" w:hAnsi="Arial" w:cs="Arial"/>
          <w:sz w:val="18"/>
          <w:szCs w:val="18"/>
        </w:rPr>
        <w:t>Artikel 8.11.1.1.1.</w:t>
      </w:r>
      <w:r w:rsidRPr="00464666">
        <w:rPr>
          <w:rFonts w:ascii="Arial" w:hAnsi="Arial" w:cs="Arial"/>
          <w:sz w:val="18"/>
          <w:szCs w:val="18"/>
        </w:rPr>
        <w:tab/>
      </w:r>
    </w:p>
    <w:bookmarkEnd w:id="176"/>
    <w:p w14:paraId="6CA64B5F" w14:textId="77777777" w:rsidR="002B6DFE" w:rsidRPr="00464666" w:rsidRDefault="002B6DFE"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1. Met toepassing van artikel 99 tot en met artikel 107bis van de Herstelwet houdende sociale bepalingen van 22 januari 1985 houdende sociale bepalingen zijn de federale thematische verloven van loopbaanonderbreking van toepassing op het personeel. </w:t>
      </w:r>
    </w:p>
    <w:p w14:paraId="42A67FAF" w14:textId="77777777" w:rsidR="002B6DFE" w:rsidRPr="00464666" w:rsidRDefault="002B6DFE" w:rsidP="00464666">
      <w:pPr>
        <w:spacing w:after="0" w:line="240" w:lineRule="auto"/>
        <w:ind w:left="369"/>
        <w:rPr>
          <w:rFonts w:ascii="Arial" w:hAnsi="Arial" w:cs="Arial"/>
          <w:sz w:val="18"/>
          <w:szCs w:val="18"/>
        </w:rPr>
      </w:pPr>
      <w:r w:rsidRPr="00464666">
        <w:rPr>
          <w:rFonts w:ascii="Arial" w:hAnsi="Arial" w:cs="Arial"/>
          <w:sz w:val="18"/>
          <w:szCs w:val="18"/>
        </w:rPr>
        <w:t>Het gaat meer bepaald om:</w:t>
      </w:r>
    </w:p>
    <w:p w14:paraId="087D464D" w14:textId="196CB947" w:rsidR="002B6DFE" w:rsidRPr="00BA6906" w:rsidRDefault="002B6DFE" w:rsidP="00464666">
      <w:pPr>
        <w:spacing w:after="0" w:line="240" w:lineRule="auto"/>
        <w:ind w:left="567" w:hanging="198"/>
        <w:rPr>
          <w:rFonts w:ascii="Arial" w:hAnsi="Arial" w:cs="Arial"/>
          <w:sz w:val="18"/>
          <w:szCs w:val="18"/>
        </w:rPr>
      </w:pPr>
      <w:r w:rsidRPr="00464666">
        <w:rPr>
          <w:rFonts w:ascii="Arial" w:hAnsi="Arial" w:cs="Arial"/>
          <w:sz w:val="18"/>
          <w:szCs w:val="18"/>
        </w:rPr>
        <w:t xml:space="preserve">1. </w:t>
      </w:r>
      <w:r w:rsidRPr="00BA6906">
        <w:rPr>
          <w:rFonts w:ascii="Arial" w:hAnsi="Arial" w:cs="Arial"/>
          <w:sz w:val="18"/>
          <w:szCs w:val="18"/>
        </w:rPr>
        <w:t xml:space="preserve">ouderschapsverlof, waarvan de uitkeringen geregeld zijn in het koninklijk besluit van 29 oktober 1997 tot invoering van een recht op ouderschapsverlof in het kader van de onderbreking van de beroepsloopbaan; </w:t>
      </w:r>
    </w:p>
    <w:p w14:paraId="24FF0A04" w14:textId="77777777" w:rsidR="00BA6906" w:rsidRPr="00BA6906" w:rsidRDefault="002B6DFE" w:rsidP="00464666">
      <w:pPr>
        <w:spacing w:after="0" w:line="240" w:lineRule="auto"/>
        <w:ind w:left="567" w:hanging="198"/>
        <w:rPr>
          <w:rFonts w:ascii="Arial" w:hAnsi="Arial" w:cs="Arial"/>
          <w:strike/>
          <w:sz w:val="18"/>
          <w:szCs w:val="18"/>
        </w:rPr>
      </w:pPr>
      <w:r w:rsidRPr="00BA6906">
        <w:rPr>
          <w:rFonts w:ascii="Arial" w:hAnsi="Arial" w:cs="Arial"/>
          <w:sz w:val="18"/>
          <w:szCs w:val="18"/>
        </w:rPr>
        <w:t xml:space="preserve">2. medische bijstand, waarvan de uitkeringen geregeld zijn in het koninklijk besluit van 10 augustus 1998 tot invoering van een recht op loopbaanonderbreking voor bijstand of verzorging van een zwaar ziek gezins- of familielid; </w:t>
      </w:r>
    </w:p>
    <w:p w14:paraId="6EB638EB" w14:textId="3A09D74A" w:rsidR="002B6DFE" w:rsidRPr="00BA6906" w:rsidRDefault="002B6DFE" w:rsidP="00464666">
      <w:pPr>
        <w:spacing w:after="0" w:line="240" w:lineRule="auto"/>
        <w:ind w:left="567" w:hanging="198"/>
        <w:rPr>
          <w:rFonts w:ascii="Arial" w:hAnsi="Arial" w:cs="Arial"/>
          <w:sz w:val="18"/>
          <w:szCs w:val="18"/>
        </w:rPr>
      </w:pPr>
      <w:r w:rsidRPr="00BA6906">
        <w:rPr>
          <w:rFonts w:ascii="Arial" w:hAnsi="Arial" w:cs="Arial"/>
          <w:sz w:val="18"/>
          <w:szCs w:val="18"/>
        </w:rPr>
        <w:t>3. palliatief verlof, waarvan de uitkeringen geregeld zijn in het koninklijk besluit van 2 januari 1991 betreffende de toekenning van onderbrekingsuitkeringen;</w:t>
      </w:r>
    </w:p>
    <w:p w14:paraId="2EE32382" w14:textId="6A913608" w:rsidR="00EF5B1F" w:rsidRPr="00BA6906" w:rsidRDefault="00EF5B1F" w:rsidP="00EF5B1F">
      <w:pPr>
        <w:spacing w:after="0" w:line="240" w:lineRule="auto"/>
        <w:ind w:left="567" w:hanging="198"/>
        <w:rPr>
          <w:rFonts w:ascii="Arial" w:hAnsi="Arial" w:cs="Arial"/>
          <w:sz w:val="18"/>
          <w:szCs w:val="18"/>
        </w:rPr>
      </w:pPr>
      <w:r w:rsidRPr="00BA6906">
        <w:rPr>
          <w:rFonts w:ascii="Arial" w:hAnsi="Arial" w:cs="Arial"/>
          <w:sz w:val="18"/>
          <w:szCs w:val="18"/>
        </w:rPr>
        <w:t xml:space="preserve">4. </w:t>
      </w:r>
      <w:r w:rsidR="00401A9F" w:rsidRPr="00BA6906">
        <w:rPr>
          <w:rFonts w:ascii="Arial" w:hAnsi="Arial" w:cs="Arial"/>
          <w:sz w:val="18"/>
          <w:szCs w:val="18"/>
        </w:rPr>
        <w:t>mantelzorgverlof, waarvan de uitkeringen geregeld zijn in het koninklijk besluit van 10 augustus 1998 tot invoering van een recht op loopbaanonderbreking voor bijstand of verzorging van een zwaar ziek gezins- of familielid.</w:t>
      </w:r>
    </w:p>
    <w:p w14:paraId="5EE4BB76" w14:textId="77777777" w:rsidR="002B6DFE" w:rsidRPr="00464666" w:rsidRDefault="002B6DFE" w:rsidP="00464666">
      <w:pPr>
        <w:spacing w:after="0" w:line="240" w:lineRule="auto"/>
        <w:ind w:left="369" w:hanging="369"/>
        <w:rPr>
          <w:rFonts w:ascii="Arial" w:hAnsi="Arial" w:cs="Arial"/>
          <w:sz w:val="18"/>
          <w:szCs w:val="18"/>
        </w:rPr>
      </w:pPr>
      <w:r w:rsidRPr="00464666">
        <w:rPr>
          <w:rFonts w:ascii="Arial" w:hAnsi="Arial" w:cs="Arial"/>
          <w:sz w:val="18"/>
          <w:szCs w:val="18"/>
        </w:rPr>
        <w:t xml:space="preserve">§ 2. Het personeelslid dat een beroep wil doen op de in § 1 bedoelde federale thematische verloven van loopbaanonderbreking vraagt ouderschapsverlof en verlof voor mantelzorg minstens 3 maanden op voorhand aan. Een verlenging wordt op dezelfde manier aangevraagd. In bepaalde gevallen kan de algemeen directeur een kortere termijn toestaan op aanvraag van het personeelslid. </w:t>
      </w:r>
    </w:p>
    <w:p w14:paraId="07F8954E" w14:textId="77777777" w:rsidR="002B6DFE" w:rsidRPr="00464666" w:rsidRDefault="002B6DFE" w:rsidP="00464666">
      <w:pPr>
        <w:spacing w:after="0" w:line="240" w:lineRule="auto"/>
        <w:ind w:left="369"/>
        <w:rPr>
          <w:rFonts w:ascii="Arial" w:hAnsi="Arial" w:cs="Arial"/>
          <w:sz w:val="18"/>
          <w:szCs w:val="18"/>
        </w:rPr>
      </w:pPr>
      <w:r w:rsidRPr="00464666">
        <w:rPr>
          <w:rFonts w:ascii="Arial" w:hAnsi="Arial" w:cs="Arial"/>
          <w:sz w:val="18"/>
          <w:szCs w:val="18"/>
        </w:rPr>
        <w:t xml:space="preserve">Voor palliatief verlof en medische bijstand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66849957" w14:textId="77777777" w:rsidR="002B6DFE" w:rsidRPr="00BA6906" w:rsidRDefault="002B6DFE" w:rsidP="00464666">
      <w:pPr>
        <w:pStyle w:val="Default"/>
        <w:ind w:left="369"/>
        <w:rPr>
          <w:rFonts w:ascii="Arial" w:hAnsi="Arial" w:cs="Arial"/>
          <w:color w:val="auto"/>
          <w:sz w:val="18"/>
          <w:szCs w:val="18"/>
        </w:rPr>
      </w:pPr>
      <w:r w:rsidRPr="00BA6906">
        <w:rPr>
          <w:rFonts w:ascii="Arial" w:hAnsi="Arial" w:cs="Arial"/>
          <w:color w:val="auto"/>
          <w:sz w:val="18"/>
          <w:szCs w:val="18"/>
        </w:rPr>
        <w:t xml:space="preserve">De aanvraag vermeldt de begin- en einddatum, het soort verlof, de prestatieverhouding en een voorstel van nieuw uurrooster. </w:t>
      </w:r>
    </w:p>
    <w:p w14:paraId="07FB8DCE" w14:textId="77777777" w:rsidR="002B6DFE" w:rsidRPr="00BA6906" w:rsidRDefault="002B6DFE" w:rsidP="00464666">
      <w:pPr>
        <w:spacing w:after="0" w:line="240" w:lineRule="auto"/>
        <w:ind w:left="369"/>
        <w:rPr>
          <w:rFonts w:ascii="Arial" w:hAnsi="Arial" w:cs="Arial"/>
          <w:sz w:val="18"/>
          <w:szCs w:val="18"/>
        </w:rPr>
      </w:pPr>
      <w:r w:rsidRPr="00BA6906">
        <w:rPr>
          <w:rFonts w:ascii="Arial" w:hAnsi="Arial" w:cs="Arial"/>
          <w:sz w:val="18"/>
          <w:szCs w:val="18"/>
        </w:rPr>
        <w:t xml:space="preserve">Het hoofd van het personeel of, bij delegatie, een ander personeelslid, beslist om de modaliteiten van de aanvraag te weigeren of goed te keuren. </w:t>
      </w:r>
    </w:p>
    <w:p w14:paraId="62EA8509" w14:textId="1549EA66" w:rsidR="002B6DFE" w:rsidRPr="00BA6906" w:rsidRDefault="002B6DFE" w:rsidP="00464666">
      <w:pPr>
        <w:spacing w:after="0" w:line="240" w:lineRule="auto"/>
        <w:rPr>
          <w:rFonts w:ascii="Arial" w:hAnsi="Arial" w:cs="Arial"/>
          <w:sz w:val="18"/>
          <w:szCs w:val="18"/>
        </w:rPr>
      </w:pPr>
      <w:r w:rsidRPr="00BA6906">
        <w:rPr>
          <w:rFonts w:ascii="Arial" w:hAnsi="Arial" w:cs="Arial"/>
          <w:sz w:val="18"/>
          <w:szCs w:val="18"/>
        </w:rPr>
        <w:t>Artikel 8.11.1.1.2.</w:t>
      </w:r>
      <w:r w:rsidRPr="00BA6906">
        <w:rPr>
          <w:rFonts w:ascii="Arial" w:hAnsi="Arial" w:cs="Arial"/>
          <w:sz w:val="18"/>
          <w:szCs w:val="18"/>
        </w:rPr>
        <w:tab/>
      </w:r>
    </w:p>
    <w:p w14:paraId="3961D07B" w14:textId="4EAB2B3D"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 xml:space="preserve">De periodes van loopbaanonderbreking worden niet bezoldigd, maar worden voor het overige met dienstactiviteit gelijkgesteld. </w:t>
      </w:r>
    </w:p>
    <w:p w14:paraId="0E9D84FF" w14:textId="15FD819B" w:rsidR="00A24A29" w:rsidRPr="00464666" w:rsidRDefault="00A24A29" w:rsidP="00BE670E">
      <w:pPr>
        <w:pStyle w:val="Kop3"/>
      </w:pPr>
      <w:bookmarkStart w:id="177" w:name="_Toc88481155"/>
      <w:r w:rsidRPr="00464666">
        <w:t>AFDELING 8.11.2.</w:t>
      </w:r>
      <w:r w:rsidRPr="00464666">
        <w:tab/>
        <w:t>Vlaams zorgkrediet</w:t>
      </w:r>
      <w:bookmarkEnd w:id="177"/>
    </w:p>
    <w:p w14:paraId="7968DC16" w14:textId="77777777"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Artikel 8.11.2.1.1.</w:t>
      </w:r>
      <w:r w:rsidRPr="00464666">
        <w:rPr>
          <w:rFonts w:ascii="Arial" w:hAnsi="Arial" w:cs="Arial"/>
          <w:sz w:val="18"/>
          <w:szCs w:val="18"/>
        </w:rPr>
        <w:tab/>
      </w:r>
    </w:p>
    <w:p w14:paraId="46D03F16" w14:textId="77777777" w:rsidR="002B6DFE" w:rsidRPr="000838D7" w:rsidRDefault="002B6DFE" w:rsidP="00464666">
      <w:pPr>
        <w:spacing w:after="0" w:line="240" w:lineRule="auto"/>
        <w:rPr>
          <w:rFonts w:ascii="Arial" w:hAnsi="Arial" w:cs="Arial"/>
          <w:sz w:val="18"/>
          <w:szCs w:val="18"/>
          <w:lang w:eastAsia="nl-BE"/>
        </w:rPr>
      </w:pPr>
      <w:r w:rsidRPr="000838D7">
        <w:rPr>
          <w:rFonts w:ascii="Arial" w:hAnsi="Arial" w:cs="Arial"/>
          <w:sz w:val="18"/>
          <w:szCs w:val="18"/>
        </w:rPr>
        <w:t>Met toepassing van artikel 99 van de Herstelwet houdende sociale bepalingen van 22 januari 1985 is het Vlaamse zorgkrediet van toepassing op het personeel.</w:t>
      </w:r>
      <w:r w:rsidRPr="000838D7">
        <w:rPr>
          <w:rFonts w:ascii="Arial" w:hAnsi="Arial" w:cs="Arial"/>
          <w:sz w:val="18"/>
          <w:szCs w:val="18"/>
          <w:lang w:eastAsia="nl-BE"/>
        </w:rPr>
        <w:t xml:space="preserve"> </w:t>
      </w:r>
    </w:p>
    <w:p w14:paraId="3E111C03"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In het kader van het Vlaamse zorgkrediet, zoals bepaald in het besluit van de Vlaamse regering van 26 juli 2016 tot toekenning van onderbrekingsuitkeringen voor zorgkrediet, kan een onderbrekingsuitkering worden toegekend, bij het onderbreken van de arbeidsprestaties om:</w:t>
      </w:r>
    </w:p>
    <w:p w14:paraId="316C83F2"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 xml:space="preserve">1. voor een kind te zorgen tot en met de leeftijd van twaalf jaar; </w:t>
      </w:r>
    </w:p>
    <w:p w14:paraId="2B0EA120"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2. bijstand of verzorging te verlenen aan een zwaar ziek gezins- of familielid;</w:t>
      </w:r>
    </w:p>
    <w:p w14:paraId="6B4803AB"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 xml:space="preserve">3. palliatieve verzorging te verlenen; </w:t>
      </w:r>
    </w:p>
    <w:p w14:paraId="44C1960E"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4. zorg te dragen voor een kind met handicap;</w:t>
      </w:r>
    </w:p>
    <w:p w14:paraId="51A67652" w14:textId="77777777"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5. een opleiding te volgen die voldoet aan bepaalde vereisten.</w:t>
      </w:r>
    </w:p>
    <w:p w14:paraId="7A15FC74" w14:textId="77777777"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Artikel 8.11.2.1.2.</w:t>
      </w:r>
      <w:r w:rsidRPr="00464666">
        <w:rPr>
          <w:rFonts w:ascii="Arial" w:hAnsi="Arial" w:cs="Arial"/>
          <w:sz w:val="18"/>
          <w:szCs w:val="18"/>
        </w:rPr>
        <w:tab/>
      </w:r>
    </w:p>
    <w:p w14:paraId="3882F816" w14:textId="77777777"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 xml:space="preserve">Het personeelslid dat een beroep wil doen op de in hierboven bedoelde verloven in het kader van het Vlaams zorgkrediet vraagt in de gevallen bedoeld in punt 1, 4 en 5 het verlof minstens 3 maanden op voorhand aan. Een verlenging wordt op dezelfde manier aangevraagd. In bepaalde gevallen kan de algemeen directeur een kortere termijn toestaan op aanvraag van het personeelslid. </w:t>
      </w:r>
    </w:p>
    <w:p w14:paraId="137426E8" w14:textId="77777777" w:rsidR="002B6DFE" w:rsidRPr="000838D7" w:rsidRDefault="002B6DFE" w:rsidP="00464666">
      <w:pPr>
        <w:pStyle w:val="Default"/>
        <w:rPr>
          <w:rFonts w:ascii="Arial" w:hAnsi="Arial" w:cs="Arial"/>
          <w:color w:val="auto"/>
          <w:sz w:val="18"/>
          <w:szCs w:val="18"/>
        </w:rPr>
      </w:pPr>
      <w:r w:rsidRPr="00464666">
        <w:rPr>
          <w:rFonts w:ascii="Arial" w:hAnsi="Arial" w:cs="Arial"/>
          <w:sz w:val="18"/>
          <w:szCs w:val="18"/>
        </w:rPr>
        <w:t xml:space="preserve">Voor de verloven bedoeld in punt 2 en 3 gebeurt de aanvraag minstens zeven kalenderdagen voor de ingangsdatum van de schorsing of vermindering van de arbeidsprestaties, tenzij het hoofd van het personeel en het personeelslid schriftelijk of per mail een andere termijn overeenkomen. Een verlenging wordt op dezelfde </w:t>
      </w:r>
      <w:r w:rsidRPr="000838D7">
        <w:rPr>
          <w:rFonts w:ascii="Arial" w:hAnsi="Arial" w:cs="Arial"/>
          <w:color w:val="auto"/>
          <w:sz w:val="18"/>
          <w:szCs w:val="18"/>
        </w:rPr>
        <w:t xml:space="preserve">manier aangevraagd. </w:t>
      </w:r>
    </w:p>
    <w:p w14:paraId="6A054D9F" w14:textId="77777777" w:rsidR="002B6DFE" w:rsidRPr="000838D7" w:rsidRDefault="002B6DFE" w:rsidP="00464666">
      <w:pPr>
        <w:pStyle w:val="Default"/>
        <w:rPr>
          <w:rFonts w:ascii="Arial" w:hAnsi="Arial" w:cs="Arial"/>
          <w:color w:val="auto"/>
          <w:sz w:val="18"/>
          <w:szCs w:val="18"/>
        </w:rPr>
      </w:pPr>
      <w:r w:rsidRPr="000838D7">
        <w:rPr>
          <w:rFonts w:ascii="Arial" w:hAnsi="Arial" w:cs="Arial"/>
          <w:color w:val="auto"/>
          <w:sz w:val="18"/>
          <w:szCs w:val="18"/>
        </w:rPr>
        <w:t xml:space="preserve">De aanvraag vermeldt de begin- en einddatum, het soort verlof, de prestatieverhouding en een voorstel van nieuw uurrooster. </w:t>
      </w:r>
    </w:p>
    <w:p w14:paraId="687FC791" w14:textId="77777777" w:rsidR="002B6DFE" w:rsidRPr="000838D7" w:rsidRDefault="002B6DFE" w:rsidP="00464666">
      <w:pPr>
        <w:spacing w:after="0" w:line="240" w:lineRule="auto"/>
        <w:rPr>
          <w:rFonts w:ascii="Arial" w:hAnsi="Arial" w:cs="Arial"/>
          <w:sz w:val="18"/>
          <w:szCs w:val="18"/>
        </w:rPr>
      </w:pPr>
      <w:r w:rsidRPr="000838D7">
        <w:rPr>
          <w:rFonts w:ascii="Arial" w:hAnsi="Arial" w:cs="Arial"/>
          <w:sz w:val="18"/>
          <w:szCs w:val="18"/>
        </w:rPr>
        <w:t xml:space="preserve">Het hoofd van het personeel of, bij delegatie, een ander personeelslid, beslist om de modaliteiten van de aanvraag te weigeren of goed te keuren. </w:t>
      </w:r>
    </w:p>
    <w:p w14:paraId="0917FAB8" w14:textId="77777777"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Artikel 8.11.2.1.3.</w:t>
      </w:r>
      <w:r w:rsidRPr="00464666">
        <w:rPr>
          <w:rFonts w:ascii="Arial" w:hAnsi="Arial" w:cs="Arial"/>
          <w:sz w:val="18"/>
          <w:szCs w:val="18"/>
        </w:rPr>
        <w:tab/>
      </w:r>
    </w:p>
    <w:p w14:paraId="414572C8" w14:textId="50F2B396" w:rsidR="002B6DFE" w:rsidRPr="00464666" w:rsidRDefault="002B6DFE" w:rsidP="00464666">
      <w:pPr>
        <w:spacing w:after="0" w:line="240" w:lineRule="auto"/>
        <w:rPr>
          <w:rFonts w:ascii="Arial" w:hAnsi="Arial" w:cs="Arial"/>
          <w:sz w:val="18"/>
          <w:szCs w:val="18"/>
        </w:rPr>
      </w:pPr>
      <w:r w:rsidRPr="00464666">
        <w:rPr>
          <w:rFonts w:ascii="Arial" w:hAnsi="Arial" w:cs="Arial"/>
          <w:sz w:val="18"/>
          <w:szCs w:val="18"/>
        </w:rPr>
        <w:t>De periodes van onderbreking worden niet bezoldigd, maar worden voor het overige met dienstactiviteit gelijkgesteld.</w:t>
      </w:r>
    </w:p>
    <w:p w14:paraId="7E917A77" w14:textId="77777777" w:rsidR="007F301F" w:rsidRPr="00464666" w:rsidRDefault="007F301F" w:rsidP="00464666">
      <w:pPr>
        <w:spacing w:after="0" w:line="240" w:lineRule="auto"/>
        <w:rPr>
          <w:rFonts w:ascii="Arial" w:hAnsi="Arial" w:cs="Arial"/>
          <w:sz w:val="18"/>
          <w:szCs w:val="18"/>
        </w:rPr>
      </w:pPr>
    </w:p>
    <w:p w14:paraId="048F54C1" w14:textId="77777777" w:rsidR="00A24A29" w:rsidRPr="00464666" w:rsidRDefault="00A24A29" w:rsidP="00BE670E">
      <w:pPr>
        <w:pStyle w:val="Kop2"/>
      </w:pPr>
      <w:bookmarkStart w:id="178" w:name="_Toc88481156"/>
      <w:r w:rsidRPr="00464666">
        <w:t>HOOFDSTUK 8.12.</w:t>
      </w:r>
      <w:r w:rsidRPr="00464666">
        <w:tab/>
        <w:t>POLITIEK VERLOF</w:t>
      </w:r>
      <w:bookmarkEnd w:id="178"/>
    </w:p>
    <w:p w14:paraId="56EEB6FF" w14:textId="77777777" w:rsidR="007F301F" w:rsidRPr="00464666" w:rsidRDefault="007F301F" w:rsidP="00464666">
      <w:pPr>
        <w:spacing w:after="0" w:line="240" w:lineRule="auto"/>
        <w:rPr>
          <w:rFonts w:ascii="Arial" w:hAnsi="Arial" w:cs="Arial"/>
          <w:sz w:val="18"/>
          <w:szCs w:val="18"/>
        </w:rPr>
      </w:pPr>
    </w:p>
    <w:p w14:paraId="3B154AC0"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8.12.1.1.1.</w:t>
      </w:r>
      <w:r w:rsidRPr="00464666">
        <w:rPr>
          <w:rFonts w:ascii="Arial" w:hAnsi="Arial" w:cs="Arial"/>
          <w:sz w:val="18"/>
          <w:szCs w:val="18"/>
        </w:rPr>
        <w:tab/>
      </w:r>
    </w:p>
    <w:p w14:paraId="3AE16B69" w14:textId="1EEF44E2"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 xml:space="preserve">Het politiek verlof wordt geregeld door het decreet van 14 maart 2003 houdende regeling van het politiek verlof voor de personeelsleden van de provincies, gemeenten, de agglomeraties van gemeenten en openbare centra voor maatschappelijk welzijn, alsook de openbare instellingen </w:t>
      </w:r>
      <w:proofErr w:type="spellStart"/>
      <w:r w:rsidRPr="00464666">
        <w:rPr>
          <w:rFonts w:ascii="Arial" w:hAnsi="Arial" w:cs="Arial"/>
          <w:sz w:val="18"/>
          <w:szCs w:val="18"/>
        </w:rPr>
        <w:t>publiekrechterlijke</w:t>
      </w:r>
      <w:proofErr w:type="spellEnd"/>
      <w:r w:rsidRPr="00464666">
        <w:rPr>
          <w:rFonts w:ascii="Arial" w:hAnsi="Arial" w:cs="Arial"/>
          <w:sz w:val="18"/>
          <w:szCs w:val="18"/>
        </w:rPr>
        <w:t xml:space="preserve"> verenigingen die onder hun controle of toezicht vallen en latere wijzigingen.</w:t>
      </w:r>
    </w:p>
    <w:p w14:paraId="5C324953" w14:textId="77777777" w:rsidR="007F301F" w:rsidRPr="00464666" w:rsidRDefault="007F301F" w:rsidP="00464666">
      <w:pPr>
        <w:spacing w:after="0" w:line="240" w:lineRule="auto"/>
        <w:rPr>
          <w:rFonts w:ascii="Arial" w:hAnsi="Arial" w:cs="Arial"/>
          <w:sz w:val="18"/>
          <w:szCs w:val="18"/>
        </w:rPr>
      </w:pPr>
    </w:p>
    <w:p w14:paraId="74E275CE" w14:textId="77777777" w:rsidR="00A24A29" w:rsidRPr="00464666" w:rsidRDefault="00A24A29" w:rsidP="00BE670E">
      <w:pPr>
        <w:pStyle w:val="Kop2"/>
      </w:pPr>
      <w:bookmarkStart w:id="179" w:name="_Toc88481157"/>
      <w:r w:rsidRPr="00464666">
        <w:t>HOOFDSTUK 8.13.</w:t>
      </w:r>
      <w:r w:rsidRPr="00464666">
        <w:tab/>
        <w:t>VAKBONDSVERLOF</w:t>
      </w:r>
      <w:bookmarkEnd w:id="179"/>
    </w:p>
    <w:p w14:paraId="2DD8209D" w14:textId="77777777" w:rsidR="007F301F" w:rsidRPr="00464666" w:rsidRDefault="007F301F" w:rsidP="00464666">
      <w:pPr>
        <w:spacing w:after="0" w:line="240" w:lineRule="auto"/>
        <w:rPr>
          <w:rFonts w:ascii="Arial" w:hAnsi="Arial" w:cs="Arial"/>
          <w:sz w:val="18"/>
          <w:szCs w:val="18"/>
        </w:rPr>
      </w:pPr>
    </w:p>
    <w:p w14:paraId="3D0AFF9B"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8.13.1.1.1.</w:t>
      </w:r>
      <w:r w:rsidRPr="00464666">
        <w:rPr>
          <w:rFonts w:ascii="Arial" w:hAnsi="Arial" w:cs="Arial"/>
          <w:sz w:val="18"/>
          <w:szCs w:val="18"/>
        </w:rPr>
        <w:tab/>
      </w:r>
    </w:p>
    <w:p w14:paraId="69FCB69F" w14:textId="5767E1A1"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vakbondsverlof wordt geregeld door de wet van 19 december 1974 tot regeling van de betrekkingen tussen de overheid en de vakbonden voor haar personeel en het koninklijk besluit van 28 september 1984 tot de uitvoering ervan, inclusief latere wijzigingen.</w:t>
      </w:r>
    </w:p>
    <w:p w14:paraId="4747B8FA" w14:textId="77777777" w:rsidR="007F301F" w:rsidRPr="00464666" w:rsidRDefault="007F301F" w:rsidP="00464666">
      <w:pPr>
        <w:spacing w:after="0" w:line="240" w:lineRule="auto"/>
        <w:rPr>
          <w:rFonts w:ascii="Arial" w:hAnsi="Arial" w:cs="Arial"/>
          <w:sz w:val="18"/>
          <w:szCs w:val="18"/>
        </w:rPr>
      </w:pPr>
    </w:p>
    <w:p w14:paraId="0C7F8C4F" w14:textId="2E6A3C6E" w:rsidR="00BC679C" w:rsidRDefault="00A24A29" w:rsidP="004B3CA3">
      <w:pPr>
        <w:pStyle w:val="Kop2"/>
      </w:pPr>
      <w:bookmarkStart w:id="180" w:name="_Toc88481158"/>
      <w:r w:rsidRPr="00464666">
        <w:t>HOOFDSTUK 8.14.</w:t>
      </w:r>
      <w:r w:rsidRPr="00464666">
        <w:tab/>
        <w:t>DE DIENSTVRIJSTELLINGEN</w:t>
      </w:r>
      <w:bookmarkStart w:id="181" w:name="_Hlk49331647"/>
      <w:bookmarkStart w:id="182" w:name="_Hlk48549036"/>
      <w:bookmarkEnd w:id="180"/>
    </w:p>
    <w:p w14:paraId="442490B5" w14:textId="77777777" w:rsidR="004B3CA3" w:rsidRDefault="004B3CA3" w:rsidP="00BC679C">
      <w:pPr>
        <w:spacing w:after="0" w:line="240" w:lineRule="auto"/>
        <w:rPr>
          <w:rFonts w:ascii="Arial" w:hAnsi="Arial" w:cs="Arial"/>
          <w:sz w:val="18"/>
          <w:szCs w:val="18"/>
        </w:rPr>
      </w:pPr>
    </w:p>
    <w:p w14:paraId="14365C36" w14:textId="053101F4"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Artikel 8.14.1.1.1.</w:t>
      </w:r>
      <w:r w:rsidRPr="001016AA">
        <w:rPr>
          <w:rFonts w:ascii="Arial" w:hAnsi="Arial" w:cs="Arial"/>
          <w:sz w:val="18"/>
          <w:szCs w:val="18"/>
        </w:rPr>
        <w:tab/>
      </w:r>
    </w:p>
    <w:p w14:paraId="047C4F39"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 xml:space="preserve">Het personeelslid krijgt dienstvrijstelling: </w:t>
      </w:r>
    </w:p>
    <w:p w14:paraId="2FF7FBC0" w14:textId="77777777" w:rsidR="00BC679C" w:rsidRPr="001016AA" w:rsidRDefault="00BC679C" w:rsidP="00BC679C">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als vrijwilliger van een brandweerkorps of korps voor burgerlijke bescherming, voor dringende hulpverlening op voorlegging van een attest van de hulporganisatie;</w:t>
      </w:r>
    </w:p>
    <w:p w14:paraId="5781B783" w14:textId="77777777" w:rsidR="00BC679C" w:rsidRDefault="00BC679C" w:rsidP="00BC679C">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als actieve vrijwilliger van het Rode Kruis of van het Vlaamse Kruis a rato van telkens maximaal vijf werkdagen per jaar, op voorlegging van een attest van de hulporganisatie telkens bij begin en einde van het jaar.</w:t>
      </w:r>
    </w:p>
    <w:p w14:paraId="2669F05D" w14:textId="77777777" w:rsidR="00BC679C" w:rsidRPr="0068597D"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dat als voorzitter, bijzitter of secretaris van een stembureau, een stemopnemingsbureau of een hoofdstembureau optreedt bij de verkiezingen, heeft recht op dienstvrijstelling:</w:t>
      </w:r>
    </w:p>
    <w:p w14:paraId="4936D61C" w14:textId="77777777" w:rsidR="00BC679C" w:rsidRPr="001016AA" w:rsidRDefault="00BC679C" w:rsidP="00BC679C">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de dag van de verkiezingen, als hij dan moest werken; </w:t>
      </w:r>
    </w:p>
    <w:p w14:paraId="57C0BE19" w14:textId="77777777" w:rsidR="00BC679C" w:rsidRPr="001016AA" w:rsidRDefault="00BC679C" w:rsidP="00BC679C">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als lid van een hoofdstembureau: de nodige tijd om de bij de kieswetgeving voorgeschreven vergaderingen van de hoofdbureaus bij te wonen. </w:t>
      </w:r>
    </w:p>
    <w:p w14:paraId="18499B54" w14:textId="77777777" w:rsidR="00BC679C" w:rsidRDefault="00BC679C" w:rsidP="00BC679C">
      <w:pPr>
        <w:spacing w:after="0" w:line="240" w:lineRule="auto"/>
        <w:rPr>
          <w:rFonts w:ascii="Arial" w:hAnsi="Arial" w:cs="Arial"/>
          <w:sz w:val="18"/>
          <w:szCs w:val="18"/>
        </w:rPr>
      </w:pPr>
      <w:r w:rsidRPr="001016AA">
        <w:rPr>
          <w:rFonts w:ascii="Arial" w:hAnsi="Arial" w:cs="Arial"/>
          <w:sz w:val="18"/>
          <w:szCs w:val="18"/>
        </w:rPr>
        <w:t>Na het einde van de kiesverrichtingen legt het personeelslid een attest voor waarop zijn aanwezigheid wordt bevestigd.</w:t>
      </w:r>
    </w:p>
    <w:p w14:paraId="5AD89B9D" w14:textId="77777777" w:rsidR="00BC679C" w:rsidRPr="0068597D"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op voorlegging van medische attest(en), voor het afstaan van:</w:t>
      </w:r>
    </w:p>
    <w:p w14:paraId="42D6B56B" w14:textId="77777777" w:rsidR="00BC679C" w:rsidRPr="001016AA" w:rsidRDefault="00BC679C" w:rsidP="00BC679C">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beenmerg a rato van maximaal vier werkdagen per afname;</w:t>
      </w:r>
    </w:p>
    <w:p w14:paraId="41FAAC7A" w14:textId="77777777" w:rsidR="00BC679C" w:rsidRPr="00FD4D78" w:rsidRDefault="00BC679C" w:rsidP="00BC679C">
      <w:pPr>
        <w:pStyle w:val="Lijstalinea"/>
        <w:numPr>
          <w:ilvl w:val="0"/>
          <w:numId w:val="14"/>
        </w:numPr>
        <w:spacing w:after="0" w:line="240" w:lineRule="auto"/>
        <w:rPr>
          <w:rFonts w:ascii="Arial" w:hAnsi="Arial" w:cs="Arial"/>
          <w:sz w:val="18"/>
          <w:szCs w:val="18"/>
        </w:rPr>
      </w:pPr>
      <w:r w:rsidRPr="00FD4D78">
        <w:rPr>
          <w:rFonts w:ascii="Arial" w:hAnsi="Arial" w:cs="Arial"/>
          <w:sz w:val="18"/>
          <w:szCs w:val="18"/>
        </w:rPr>
        <w:t>organen of weefsels voor de benodigde duur van de onderzoeken, de ziekenhuisopname en het herstel.</w:t>
      </w:r>
    </w:p>
    <w:p w14:paraId="48B79FA8" w14:textId="77777777" w:rsidR="00BC679C" w:rsidRPr="0068597D"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maximaal tien keer per jaar, dienstvrijstelling op de dag waarop het bloed, plasma of bloedplaatjes geeft. De dienstvrijstelling geldt voor de tijd die nodig is voor de gift – beperkt tot 75 minuten voor bloedafname, 95 minuten voor afname van plasma en 145 minuten voor afname van bloedplaatjes – te verhogen met de tijd die naargelang het geval nodig is voor de verplaatsing naar en van het afnamecentrum. Voor personeelsleden met glijdende werkuren wordt enkel de stamtijd aangerekend als dienstvrijstelling.</w:t>
      </w:r>
    </w:p>
    <w:p w14:paraId="4774D9FB" w14:textId="77777777" w:rsidR="00BC679C" w:rsidRPr="0068597D"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vrouwelijke personeelslid krijgt dienstvrijstelling op voorlegging van een medisch attest voor borstvoeding op het werk a rato van de benodigde tijd, en voor prenatale onderzoeken tijdens de diensturen gedurende de zwangerschap. Bij prenatale onderzoeken vermeldt het medisch attest de duur van de consultatie evenals de aanvang. Het diensthoofd wordt vooraf verwittigd. Voor personeelsleden met glijdende werkuren wordt enkel de stamtijd aangerekend als dienstvrijstelling.</w:t>
      </w:r>
    </w:p>
    <w:p w14:paraId="68DB45E0" w14:textId="77777777" w:rsidR="00BC679C" w:rsidRPr="0068597D"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voor de duur van medische onderzoeken die niet buiten de diensturen kunnen plaatshebben op voorlegging van een medisch attest. Het medisch attest vermeldt de duur van de consultatie, de aanvang ervan en de eventuele aanvullende onderzoeken. Het diensthoofd wordt vooraf verwittigd. Voor personeelsleden met glijdende werkuren wordt enkel de stamtijd aangerekend als dienstvrijstelling.</w:t>
      </w:r>
    </w:p>
    <w:p w14:paraId="3F149E75" w14:textId="77777777" w:rsidR="00BC679C" w:rsidRPr="001016AA" w:rsidRDefault="00BC679C" w:rsidP="00BC679C">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r>
        <w:rPr>
          <w:rFonts w:ascii="Arial" w:hAnsi="Arial" w:cs="Arial"/>
          <w:sz w:val="18"/>
          <w:szCs w:val="18"/>
        </w:rPr>
        <w:t xml:space="preserve"> </w:t>
      </w:r>
      <w:r w:rsidRPr="001016AA">
        <w:rPr>
          <w:rFonts w:ascii="Arial" w:hAnsi="Arial" w:cs="Arial"/>
          <w:sz w:val="18"/>
          <w:szCs w:val="18"/>
        </w:rPr>
        <w:t>De duur van deze dienstvrijstelling bedraagt maximaal vijf werkdagen per kalenderjaar.</w:t>
      </w:r>
      <w:r>
        <w:rPr>
          <w:rFonts w:ascii="Arial" w:hAnsi="Arial" w:cs="Arial"/>
          <w:sz w:val="18"/>
          <w:szCs w:val="18"/>
        </w:rPr>
        <w:t xml:space="preserve"> </w:t>
      </w:r>
      <w:r w:rsidRPr="001016AA">
        <w:rPr>
          <w:rFonts w:ascii="Arial" w:hAnsi="Arial" w:cs="Arial"/>
          <w:sz w:val="18"/>
          <w:szCs w:val="18"/>
        </w:rPr>
        <w:t>De verlofaanvraag moet gestaafd worden met een attest waarbij de vereniging of instelling verklaart dat de vakantiereis of het vakantieverblijf onder haar verantwoordelijkheid staat.</w:t>
      </w:r>
    </w:p>
    <w:p w14:paraId="150FC08E"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Artikel 8.14.1.1.2.</w:t>
      </w:r>
      <w:r w:rsidRPr="001016AA">
        <w:rPr>
          <w:rFonts w:ascii="Arial" w:hAnsi="Arial" w:cs="Arial"/>
          <w:sz w:val="18"/>
          <w:szCs w:val="18"/>
        </w:rPr>
        <w:tab/>
      </w:r>
    </w:p>
    <w:p w14:paraId="185AB718"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Tijdens een dienstvrijstelling is een personeelslid tijdens de diensturen afwezig, met behoud van alle rechten. De afwezigheid wordt gelijkgesteld met een periode van dienstactiviteit.</w:t>
      </w:r>
    </w:p>
    <w:p w14:paraId="6B2ECD56"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Artikel 8.14.1.1.3.</w:t>
      </w:r>
      <w:r w:rsidRPr="001016AA">
        <w:rPr>
          <w:rFonts w:ascii="Arial" w:hAnsi="Arial" w:cs="Arial"/>
          <w:sz w:val="18"/>
          <w:szCs w:val="18"/>
        </w:rPr>
        <w:tab/>
      </w:r>
    </w:p>
    <w:p w14:paraId="7D88503A" w14:textId="46D6D633"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 xml:space="preserve">Het aantal dagen dienstvrijstelling wordt omgezet in uren volgens de </w:t>
      </w:r>
      <w:r w:rsidR="00792E4C" w:rsidRPr="001016AA">
        <w:rPr>
          <w:rFonts w:ascii="Arial" w:hAnsi="Arial" w:cs="Arial"/>
          <w:sz w:val="18"/>
          <w:szCs w:val="18"/>
        </w:rPr>
        <w:t>weekprestatie/</w:t>
      </w:r>
      <w:r w:rsidRPr="001016AA">
        <w:rPr>
          <w:rFonts w:ascii="Arial" w:hAnsi="Arial" w:cs="Arial"/>
          <w:sz w:val="18"/>
          <w:szCs w:val="18"/>
        </w:rPr>
        <w:t xml:space="preserve"> 5 van het personeelslid.</w:t>
      </w:r>
    </w:p>
    <w:p w14:paraId="717AC82A"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Artikel 8.14.1.1.4.</w:t>
      </w:r>
      <w:r w:rsidRPr="001016AA">
        <w:rPr>
          <w:rFonts w:ascii="Arial" w:hAnsi="Arial" w:cs="Arial"/>
          <w:sz w:val="18"/>
          <w:szCs w:val="18"/>
        </w:rPr>
        <w:tab/>
      </w:r>
    </w:p>
    <w:p w14:paraId="0E5DE048" w14:textId="77777777" w:rsidR="00BC679C" w:rsidRPr="001016AA" w:rsidRDefault="00BC679C" w:rsidP="00BC679C">
      <w:pPr>
        <w:spacing w:after="0" w:line="240" w:lineRule="auto"/>
        <w:rPr>
          <w:rFonts w:ascii="Arial" w:hAnsi="Arial" w:cs="Arial"/>
          <w:sz w:val="18"/>
          <w:szCs w:val="18"/>
        </w:rPr>
      </w:pPr>
      <w:r w:rsidRPr="001016AA">
        <w:rPr>
          <w:rFonts w:ascii="Arial" w:hAnsi="Arial" w:cs="Arial"/>
          <w:sz w:val="18"/>
          <w:szCs w:val="18"/>
        </w:rPr>
        <w:t>Het personeelslid richt zijn vraag tot de algemeen directeur.</w:t>
      </w:r>
    </w:p>
    <w:p w14:paraId="7C1D15E2" w14:textId="668020DC" w:rsidR="00774EBA" w:rsidRDefault="00774EBA" w:rsidP="00587D5C">
      <w:pPr>
        <w:spacing w:after="0" w:line="240" w:lineRule="auto"/>
        <w:rPr>
          <w:rFonts w:ascii="Arial" w:hAnsi="Arial" w:cs="Arial"/>
          <w:strike/>
          <w:sz w:val="18"/>
          <w:szCs w:val="18"/>
        </w:rPr>
      </w:pPr>
      <w:bookmarkStart w:id="183" w:name="_Hlk85009854"/>
      <w:bookmarkEnd w:id="181"/>
      <w:bookmarkEnd w:id="182"/>
    </w:p>
    <w:p w14:paraId="4D5E8B21" w14:textId="77777777" w:rsidR="00774EBA" w:rsidRPr="004B3CA3" w:rsidRDefault="00774EBA" w:rsidP="00774EBA">
      <w:pPr>
        <w:pStyle w:val="Kop2"/>
      </w:pPr>
      <w:bookmarkStart w:id="184" w:name="_Toc80099338"/>
      <w:bookmarkStart w:id="185" w:name="_Toc88481159"/>
      <w:r w:rsidRPr="004B3CA3">
        <w:t>HOOFDSTUK 8.15.</w:t>
      </w:r>
      <w:r w:rsidRPr="004B3CA3">
        <w:tab/>
      </w:r>
      <w:bookmarkEnd w:id="184"/>
      <w:r w:rsidRPr="004B3CA3">
        <w:t>HET QUARANTAINEVERLOF</w:t>
      </w:r>
      <w:bookmarkEnd w:id="185"/>
    </w:p>
    <w:p w14:paraId="3F0C59F7" w14:textId="77777777" w:rsidR="00774EBA" w:rsidRPr="004B3CA3" w:rsidRDefault="00774EBA" w:rsidP="00774EBA">
      <w:pPr>
        <w:spacing w:after="0"/>
        <w:rPr>
          <w:rFonts w:ascii="Arial" w:hAnsi="Arial" w:cs="Arial"/>
          <w:b/>
          <w:bCs/>
          <w:sz w:val="18"/>
          <w:szCs w:val="18"/>
        </w:rPr>
      </w:pPr>
    </w:p>
    <w:p w14:paraId="5ABB933D" w14:textId="77777777" w:rsidR="00F66AE8" w:rsidRPr="00EF2688" w:rsidRDefault="00F66AE8" w:rsidP="00F66AE8">
      <w:pPr>
        <w:spacing w:after="0" w:line="240" w:lineRule="auto"/>
        <w:rPr>
          <w:rFonts w:ascii="Arial" w:hAnsi="Arial" w:cs="Arial"/>
          <w:sz w:val="18"/>
          <w:szCs w:val="18"/>
        </w:rPr>
      </w:pPr>
      <w:bookmarkStart w:id="186" w:name="_Hlk104885799"/>
      <w:r w:rsidRPr="00EF2688">
        <w:rPr>
          <w:rFonts w:ascii="Arial" w:hAnsi="Arial" w:cs="Arial"/>
          <w:sz w:val="18"/>
          <w:szCs w:val="18"/>
        </w:rPr>
        <w:t>Artikel 8.15.1.1.1.</w:t>
      </w:r>
      <w:r w:rsidRPr="00EF2688">
        <w:rPr>
          <w:rFonts w:ascii="Arial" w:hAnsi="Arial" w:cs="Arial"/>
          <w:sz w:val="18"/>
          <w:szCs w:val="18"/>
        </w:rPr>
        <w:tab/>
      </w:r>
    </w:p>
    <w:p w14:paraId="690C5F01" w14:textId="77777777" w:rsidR="00F66AE8" w:rsidRDefault="00F66AE8" w:rsidP="00F66AE8">
      <w:pPr>
        <w:pStyle w:val="Normaalweb"/>
        <w:spacing w:before="0" w:beforeAutospacing="0" w:after="0" w:afterAutospacing="0"/>
        <w:rPr>
          <w:rFonts w:ascii="Arial" w:hAnsi="Arial" w:cs="Arial"/>
          <w:sz w:val="18"/>
          <w:szCs w:val="18"/>
        </w:rPr>
      </w:pPr>
      <w:bookmarkStart w:id="187" w:name="_Hlk102982674"/>
      <w:r w:rsidRPr="00EF2688">
        <w:rPr>
          <w:rFonts w:ascii="Arial" w:hAnsi="Arial" w:cs="Arial"/>
          <w:sz w:val="18"/>
          <w:szCs w:val="18"/>
        </w:rPr>
        <w:t xml:space="preserve">Het statutaire personeelslid, </w:t>
      </w:r>
      <w:r w:rsidRPr="00EF2688">
        <w:rPr>
          <w:rStyle w:val="artikelversie"/>
          <w:rFonts w:ascii="Arial" w:hAnsi="Arial" w:cs="Arial"/>
          <w:sz w:val="18"/>
          <w:szCs w:val="18"/>
        </w:rPr>
        <w:t xml:space="preserve">dat niet kan telewerken, ook niet in een andere gepaste functie, en waarvoor er geen oplossing gevonden kan worden door overuren of andere vormen van verlof op te nemen, </w:t>
      </w:r>
      <w:r w:rsidRPr="00EF2688">
        <w:rPr>
          <w:rFonts w:ascii="Arial" w:hAnsi="Arial" w:cs="Arial"/>
          <w:sz w:val="18"/>
          <w:szCs w:val="18"/>
        </w:rPr>
        <w:t>krijgt quarantaineverlof  in de hiernavolgende gevallen:</w:t>
      </w:r>
    </w:p>
    <w:p w14:paraId="1AA58D05" w14:textId="77777777" w:rsidR="00F66AE8" w:rsidRPr="00370FB9" w:rsidRDefault="00F66AE8" w:rsidP="00F66AE8">
      <w:pPr>
        <w:pStyle w:val="Normaalweb"/>
        <w:spacing w:before="0" w:beforeAutospacing="0" w:after="0" w:afterAutospacing="0"/>
        <w:ind w:left="198" w:hanging="198"/>
        <w:rPr>
          <w:rFonts w:ascii="Arial" w:hAnsi="Arial" w:cs="Arial"/>
          <w:sz w:val="18"/>
          <w:szCs w:val="18"/>
        </w:rPr>
      </w:pPr>
      <w:r w:rsidRPr="00370FB9">
        <w:rPr>
          <w:rFonts w:ascii="Arial" w:hAnsi="Arial" w:cs="Arial"/>
          <w:sz w:val="18"/>
          <w:szCs w:val="18"/>
        </w:rPr>
        <w:t>1. in de gevallen, vermeld in artikel 8, eerste lid, van de wet van 23 december 2021 houdende tijdelijke ondersteuningsmaatregelen ten gevolge van de COVID-19-pandemie;</w:t>
      </w:r>
    </w:p>
    <w:p w14:paraId="5C1FC29F" w14:textId="77777777" w:rsidR="00F66AE8" w:rsidRPr="00370FB9" w:rsidRDefault="00F66AE8" w:rsidP="00F66AE8">
      <w:pPr>
        <w:pStyle w:val="Normaalweb"/>
        <w:spacing w:before="0" w:beforeAutospacing="0" w:after="0" w:afterAutospacing="0"/>
        <w:ind w:left="198" w:hanging="198"/>
        <w:rPr>
          <w:sz w:val="18"/>
          <w:szCs w:val="18"/>
        </w:rPr>
      </w:pPr>
      <w:r w:rsidRPr="00370FB9">
        <w:rPr>
          <w:rFonts w:ascii="Arial" w:hAnsi="Arial" w:cs="Arial"/>
          <w:sz w:val="18"/>
          <w:szCs w:val="18"/>
        </w:rPr>
        <w:t xml:space="preserve">2. als dat personeelslid een quarantainevoorschrift voorlegt waardoor het personeelslid zich niet naar zijn werkplek kan begeven gedurende een bepaalde periode. </w:t>
      </w:r>
    </w:p>
    <w:p w14:paraId="563F2C4C" w14:textId="77777777" w:rsidR="00F66AE8" w:rsidRPr="00EF2688" w:rsidRDefault="00F66AE8" w:rsidP="00F66AE8">
      <w:pPr>
        <w:spacing w:after="0" w:line="240" w:lineRule="auto"/>
        <w:rPr>
          <w:rFonts w:ascii="Arial" w:hAnsi="Arial" w:cs="Arial"/>
          <w:sz w:val="18"/>
          <w:szCs w:val="18"/>
        </w:rPr>
      </w:pPr>
      <w:r w:rsidRPr="00370FB9">
        <w:rPr>
          <w:rStyle w:val="artikelversie"/>
          <w:rFonts w:ascii="Arial" w:hAnsi="Arial" w:cs="Arial"/>
          <w:sz w:val="18"/>
          <w:szCs w:val="18"/>
        </w:rPr>
        <w:t>Wanneer de werknemer samenwoont met de andere ouder van het kind, kan dit recht slechts door één van hen worden uitgeoefend.</w:t>
      </w:r>
      <w:r w:rsidRPr="00370FB9">
        <w:rPr>
          <w:rFonts w:ascii="Arial" w:hAnsi="Arial" w:cs="Arial"/>
          <w:sz w:val="18"/>
          <w:szCs w:val="18"/>
        </w:rPr>
        <w:br/>
      </w:r>
      <w:bookmarkEnd w:id="187"/>
      <w:r w:rsidRPr="00EF2688">
        <w:rPr>
          <w:rFonts w:ascii="Arial" w:hAnsi="Arial" w:cs="Arial"/>
          <w:sz w:val="18"/>
          <w:szCs w:val="18"/>
        </w:rPr>
        <w:t>Artikel 8.15.1.1.2.</w:t>
      </w:r>
    </w:p>
    <w:p w14:paraId="50934D62" w14:textId="77777777" w:rsidR="00F66AE8" w:rsidRPr="00EF2688" w:rsidRDefault="00F66AE8" w:rsidP="00F66AE8">
      <w:pPr>
        <w:spacing w:after="0" w:line="240" w:lineRule="auto"/>
        <w:rPr>
          <w:rStyle w:val="artikelversie"/>
          <w:rFonts w:ascii="Arial" w:hAnsi="Arial" w:cs="Arial"/>
          <w:sz w:val="18"/>
          <w:szCs w:val="18"/>
        </w:rPr>
      </w:pPr>
      <w:bookmarkStart w:id="188" w:name="_Hlk102982710"/>
      <w:r w:rsidRPr="00EF2688">
        <w:rPr>
          <w:rStyle w:val="artikelversie"/>
          <w:rFonts w:ascii="Arial" w:hAnsi="Arial" w:cs="Arial"/>
          <w:sz w:val="18"/>
          <w:szCs w:val="18"/>
        </w:rPr>
        <w:t>Om van dat recht gebruik te kunnen maken moet het personeelslid het bestuur onmiddellijk op de hoogte brengen:</w:t>
      </w:r>
    </w:p>
    <w:p w14:paraId="3E0C770D" w14:textId="77777777" w:rsidR="00F66AE8" w:rsidRDefault="00F66AE8" w:rsidP="00F66AE8">
      <w:pPr>
        <w:pStyle w:val="Lijstalinea"/>
        <w:numPr>
          <w:ilvl w:val="0"/>
          <w:numId w:val="14"/>
        </w:numPr>
        <w:spacing w:after="0" w:line="240" w:lineRule="auto"/>
        <w:rPr>
          <w:rStyle w:val="artikelversie"/>
          <w:rFonts w:ascii="Arial" w:hAnsi="Arial" w:cs="Arial"/>
          <w:sz w:val="18"/>
          <w:szCs w:val="18"/>
        </w:rPr>
      </w:pPr>
      <w:r w:rsidRPr="00EF2688">
        <w:rPr>
          <w:rStyle w:val="artikelversie"/>
          <w:rFonts w:ascii="Arial" w:hAnsi="Arial" w:cs="Arial"/>
          <w:sz w:val="18"/>
          <w:szCs w:val="18"/>
        </w:rPr>
        <w:t>en een attest van het kinderdagverblijf, van de school of het centrum voor opvang van gehandicapte personen bezorgen. In dat attest bevestigt de betrokken instelling de sluiting van de klas, school of centrum voor opvang van gehandicapte personen als gevolg van een maatregel om de verspreiding van COVID-19 te beperken. Het attest vermeldt de periode waarvoor de sluiting van toepassing is;</w:t>
      </w:r>
    </w:p>
    <w:p w14:paraId="7F400E60" w14:textId="77777777" w:rsidR="00F66AE8" w:rsidRPr="00370FB9" w:rsidRDefault="00F66AE8" w:rsidP="00F66AE8">
      <w:pPr>
        <w:pStyle w:val="Lijstalinea"/>
        <w:numPr>
          <w:ilvl w:val="0"/>
          <w:numId w:val="14"/>
        </w:numPr>
        <w:spacing w:after="0" w:line="240" w:lineRule="auto"/>
        <w:rPr>
          <w:rStyle w:val="artikelversie"/>
          <w:rFonts w:ascii="Arial" w:hAnsi="Arial" w:cs="Arial"/>
          <w:sz w:val="18"/>
          <w:szCs w:val="18"/>
        </w:rPr>
      </w:pPr>
      <w:r w:rsidRPr="00370FB9">
        <w:rPr>
          <w:rStyle w:val="artikelversie"/>
          <w:rFonts w:ascii="Arial" w:hAnsi="Arial" w:cs="Arial"/>
          <w:sz w:val="18"/>
          <w:szCs w:val="18"/>
        </w:rPr>
        <w:t>of een medisch certificaat tot bevestiging van quarantaine of isolatie van het kind;</w:t>
      </w:r>
    </w:p>
    <w:p w14:paraId="57748537" w14:textId="77777777" w:rsidR="00F66AE8" w:rsidRPr="00370FB9" w:rsidRDefault="00F66AE8" w:rsidP="00F66AE8">
      <w:pPr>
        <w:pStyle w:val="Lijstalinea"/>
        <w:numPr>
          <w:ilvl w:val="0"/>
          <w:numId w:val="14"/>
        </w:numPr>
        <w:spacing w:after="0" w:line="240" w:lineRule="auto"/>
        <w:rPr>
          <w:rStyle w:val="artikelversie"/>
          <w:rFonts w:ascii="Arial" w:hAnsi="Arial" w:cs="Arial"/>
          <w:sz w:val="18"/>
          <w:szCs w:val="18"/>
        </w:rPr>
      </w:pPr>
      <w:r w:rsidRPr="00370FB9">
        <w:rPr>
          <w:rStyle w:val="artikelversie"/>
          <w:rFonts w:ascii="Arial" w:hAnsi="Arial" w:cs="Arial"/>
          <w:sz w:val="18"/>
          <w:szCs w:val="18"/>
        </w:rPr>
        <w:t>of een aanbeveling tot quarantaine of isolatie afgegeven door de bevoegde instantie</w:t>
      </w:r>
    </w:p>
    <w:p w14:paraId="002943BD" w14:textId="77777777" w:rsidR="00F66AE8" w:rsidRPr="00370FB9" w:rsidRDefault="00F66AE8" w:rsidP="00F66AE8">
      <w:pPr>
        <w:spacing w:after="0" w:line="240" w:lineRule="auto"/>
        <w:rPr>
          <w:rFonts w:ascii="Arial" w:hAnsi="Arial" w:cs="Arial"/>
          <w:sz w:val="18"/>
          <w:szCs w:val="18"/>
        </w:rPr>
      </w:pPr>
      <w:r w:rsidRPr="00370FB9">
        <w:rPr>
          <w:rStyle w:val="artikelversie"/>
          <w:rFonts w:ascii="Arial" w:hAnsi="Arial" w:cs="Arial"/>
          <w:sz w:val="18"/>
          <w:szCs w:val="18"/>
        </w:rPr>
        <w:t>De werknemer heeft dit recht gedurende de gehele periode waarop het attest of aanbeveling betrekking heeft.</w:t>
      </w:r>
    </w:p>
    <w:bookmarkEnd w:id="186"/>
    <w:bookmarkEnd w:id="188"/>
    <w:p w14:paraId="4C197308" w14:textId="77777777" w:rsidR="00774EBA" w:rsidRPr="004B3CA3" w:rsidRDefault="00774EBA" w:rsidP="00774EBA">
      <w:pPr>
        <w:spacing w:after="0" w:line="240" w:lineRule="auto"/>
        <w:rPr>
          <w:rFonts w:ascii="Arial" w:hAnsi="Arial" w:cs="Arial"/>
          <w:sz w:val="18"/>
          <w:szCs w:val="18"/>
        </w:rPr>
      </w:pPr>
      <w:r w:rsidRPr="004B3CA3">
        <w:rPr>
          <w:rFonts w:ascii="Arial" w:hAnsi="Arial" w:cs="Arial"/>
          <w:sz w:val="18"/>
          <w:szCs w:val="18"/>
        </w:rPr>
        <w:t>Artikel 8.15.1.1.3.</w:t>
      </w:r>
      <w:r w:rsidRPr="004B3CA3">
        <w:rPr>
          <w:rFonts w:ascii="Arial" w:hAnsi="Arial" w:cs="Arial"/>
          <w:sz w:val="18"/>
          <w:szCs w:val="18"/>
        </w:rPr>
        <w:tab/>
      </w:r>
    </w:p>
    <w:p w14:paraId="075ECA15" w14:textId="77777777" w:rsidR="00774EBA" w:rsidRPr="004B3CA3" w:rsidRDefault="00774EBA" w:rsidP="00774EBA">
      <w:pPr>
        <w:spacing w:after="0" w:line="240" w:lineRule="auto"/>
        <w:rPr>
          <w:rFonts w:ascii="Arial" w:hAnsi="Arial" w:cs="Arial"/>
          <w:sz w:val="18"/>
          <w:szCs w:val="18"/>
        </w:rPr>
      </w:pPr>
      <w:r w:rsidRPr="004B3CA3">
        <w:rPr>
          <w:rFonts w:ascii="Arial" w:hAnsi="Arial" w:cs="Arial"/>
          <w:sz w:val="18"/>
          <w:szCs w:val="18"/>
        </w:rPr>
        <w:t>Het quarantaineverlof wordt gelijkgesteld met dienstactiviteit en telt mee als werkelijke dienst, vermeld in artikel 114 van het besluit van de Vlaamse regering van 7 december 2007 en in artikel 80 van het besluit van de Vlaamse regering van 12 november 2010.</w:t>
      </w:r>
      <w:r w:rsidRPr="004B3CA3">
        <w:rPr>
          <w:rFonts w:ascii="Arial" w:hAnsi="Arial" w:cs="Arial"/>
          <w:sz w:val="18"/>
          <w:szCs w:val="18"/>
        </w:rPr>
        <w:br/>
        <w:t xml:space="preserve">Het quarantaineverlof wordt voor de berekening van de </w:t>
      </w:r>
      <w:proofErr w:type="spellStart"/>
      <w:r w:rsidRPr="004B3CA3">
        <w:rPr>
          <w:rFonts w:ascii="Arial" w:hAnsi="Arial" w:cs="Arial"/>
          <w:sz w:val="18"/>
          <w:szCs w:val="18"/>
        </w:rPr>
        <w:t>eindejaarstoelage</w:t>
      </w:r>
      <w:proofErr w:type="spellEnd"/>
      <w:r w:rsidRPr="004B3CA3">
        <w:rPr>
          <w:rFonts w:ascii="Arial" w:hAnsi="Arial" w:cs="Arial"/>
          <w:sz w:val="18"/>
          <w:szCs w:val="18"/>
        </w:rPr>
        <w:t xml:space="preserve"> gelijkgesteld met periodes waarvoor het personeelslid het salaris volledig heeft ontvangen zoals vermeld in artikel 136, derde lid, van het besluit van de Vlaamse regering van 7 december 2007 en in artikel 99, derde lid, van het besluit van de Vlaamse regering van 12 november 2010, op voorwaarde dat het personeelslid tijdens de referentieperiode titularis van een betrekking met volledige prestaties of onvolledige prestaties was.</w:t>
      </w:r>
      <w:r w:rsidRPr="004B3CA3">
        <w:rPr>
          <w:rFonts w:ascii="Arial" w:hAnsi="Arial" w:cs="Arial"/>
          <w:sz w:val="18"/>
          <w:szCs w:val="18"/>
        </w:rPr>
        <w:br/>
        <w:t>Het quarantaineverlof telt mee als periode met recht op salaris die recht geeft op jaarlijkse vakantiedagen, vermeld in artikel 177, eerste lid, van het besluit van de Vlaamse regering van 7 december 2007.</w:t>
      </w:r>
      <w:r w:rsidRPr="004B3CA3">
        <w:rPr>
          <w:rFonts w:ascii="Arial" w:hAnsi="Arial" w:cs="Arial"/>
          <w:sz w:val="18"/>
          <w:szCs w:val="18"/>
        </w:rPr>
        <w:br/>
        <w:t>Artikel 8.15.1.1.4.</w:t>
      </w:r>
      <w:r w:rsidRPr="004B3CA3">
        <w:rPr>
          <w:rFonts w:ascii="Arial" w:hAnsi="Arial" w:cs="Arial"/>
          <w:sz w:val="18"/>
          <w:szCs w:val="18"/>
        </w:rPr>
        <w:tab/>
      </w:r>
    </w:p>
    <w:p w14:paraId="5A7B48BE" w14:textId="77777777" w:rsidR="00774EBA" w:rsidRPr="004B3CA3" w:rsidRDefault="00774EBA" w:rsidP="00774EBA">
      <w:pPr>
        <w:spacing w:after="0" w:line="240" w:lineRule="auto"/>
        <w:rPr>
          <w:rFonts w:ascii="Arial" w:hAnsi="Arial" w:cs="Arial"/>
          <w:sz w:val="18"/>
          <w:szCs w:val="18"/>
          <w:shd w:val="clear" w:color="auto" w:fill="FFFFFF"/>
        </w:rPr>
      </w:pPr>
      <w:r w:rsidRPr="004B3CA3">
        <w:rPr>
          <w:rFonts w:ascii="Arial" w:hAnsi="Arial" w:cs="Arial"/>
          <w:sz w:val="18"/>
          <w:szCs w:val="18"/>
        </w:rPr>
        <w:t>Het statutaire personeelslid heeft tijdens het quarantaineverlof, recht op een verloning die gelijk is aan 80 % van het brutosalaris, met een beperking van het brutosalaris op jaarbasis tot 21.000 euro tegen 100 %. Het brutosalaris wordt gekoppeld aan het spilindexcijfer 138,01. Het statutaire personeelslid in quarantaineverlof  heeft geen recht op maaltijdcheques.</w:t>
      </w:r>
    </w:p>
    <w:p w14:paraId="46A274F1" w14:textId="77777777" w:rsidR="00774EBA" w:rsidRPr="004B3CA3" w:rsidRDefault="00774EBA" w:rsidP="00774EBA">
      <w:pPr>
        <w:spacing w:after="0" w:line="240" w:lineRule="auto"/>
        <w:rPr>
          <w:rFonts w:ascii="Arial" w:hAnsi="Arial" w:cs="Arial"/>
          <w:sz w:val="18"/>
          <w:szCs w:val="18"/>
        </w:rPr>
      </w:pPr>
      <w:r w:rsidRPr="004B3CA3">
        <w:rPr>
          <w:rFonts w:ascii="Arial" w:hAnsi="Arial" w:cs="Arial"/>
          <w:sz w:val="18"/>
          <w:szCs w:val="18"/>
        </w:rPr>
        <w:t>Artikel 8.15.1.1.5.</w:t>
      </w:r>
      <w:r w:rsidRPr="004B3CA3">
        <w:rPr>
          <w:rFonts w:ascii="Arial" w:hAnsi="Arial" w:cs="Arial"/>
          <w:sz w:val="18"/>
          <w:szCs w:val="18"/>
        </w:rPr>
        <w:tab/>
      </w:r>
    </w:p>
    <w:p w14:paraId="616D2C2C" w14:textId="77777777" w:rsidR="00774EBA" w:rsidRPr="004B3CA3" w:rsidRDefault="00774EBA" w:rsidP="00774EBA">
      <w:pPr>
        <w:spacing w:after="0" w:line="240" w:lineRule="auto"/>
        <w:rPr>
          <w:rFonts w:ascii="Arial" w:hAnsi="Arial" w:cs="Arial"/>
          <w:sz w:val="18"/>
          <w:szCs w:val="18"/>
        </w:rPr>
      </w:pPr>
      <w:r w:rsidRPr="004B3CA3">
        <w:rPr>
          <w:rFonts w:ascii="Arial" w:hAnsi="Arial" w:cs="Arial"/>
          <w:sz w:val="18"/>
          <w:szCs w:val="18"/>
        </w:rPr>
        <w:t>Het quarantaineverlof wordt toegekend door de algemeen directeur.</w:t>
      </w:r>
    </w:p>
    <w:p w14:paraId="39B59AA3" w14:textId="77777777" w:rsidR="00F66AE8" w:rsidRPr="00EF2688" w:rsidRDefault="00F66AE8" w:rsidP="00F66AE8">
      <w:pPr>
        <w:spacing w:after="0" w:line="240" w:lineRule="auto"/>
        <w:rPr>
          <w:rFonts w:ascii="Arial" w:hAnsi="Arial" w:cs="Arial"/>
          <w:sz w:val="18"/>
          <w:szCs w:val="18"/>
        </w:rPr>
      </w:pPr>
      <w:bookmarkStart w:id="189" w:name="_Toc88481160"/>
      <w:bookmarkEnd w:id="183"/>
      <w:r w:rsidRPr="00EF2688">
        <w:rPr>
          <w:rFonts w:ascii="Arial" w:hAnsi="Arial" w:cs="Arial"/>
          <w:sz w:val="18"/>
          <w:szCs w:val="18"/>
        </w:rPr>
        <w:t>Artikel 8.15.1.1.6.</w:t>
      </w:r>
    </w:p>
    <w:p w14:paraId="06FA2DF8" w14:textId="497E4385" w:rsidR="00F66AE8" w:rsidRPr="00370FB9" w:rsidRDefault="00F66AE8" w:rsidP="00F66AE8">
      <w:pPr>
        <w:spacing w:after="0" w:line="240" w:lineRule="auto"/>
        <w:rPr>
          <w:rFonts w:ascii="Arial" w:hAnsi="Arial" w:cs="Arial"/>
          <w:sz w:val="18"/>
          <w:szCs w:val="18"/>
        </w:rPr>
      </w:pPr>
      <w:bookmarkStart w:id="190" w:name="_Hlk102982744"/>
      <w:r w:rsidRPr="00370FB9">
        <w:rPr>
          <w:rFonts w:ascii="Arial" w:hAnsi="Arial" w:cs="Arial"/>
          <w:sz w:val="18"/>
          <w:szCs w:val="18"/>
        </w:rPr>
        <w:t xml:space="preserve">Voor het contractuele personeelslid zijn de bepalingen van de </w:t>
      </w:r>
      <w:r w:rsidRPr="00370FB9">
        <w:rPr>
          <w:rFonts w:ascii="Arial" w:hAnsi="Arial" w:cs="Arial"/>
          <w:sz w:val="18"/>
          <w:szCs w:val="18"/>
          <w:shd w:val="clear" w:color="auto" w:fill="FFFFFF"/>
        </w:rPr>
        <w:t>wet van 23 december 2021 houdende tijdelijke ondersteuningsmaatregelen ten gevolge van de COVID-19-pandemie, van toepassing.</w:t>
      </w:r>
    </w:p>
    <w:bookmarkEnd w:id="190"/>
    <w:p w14:paraId="3906CFC5" w14:textId="2D441DB7" w:rsidR="00A24A29" w:rsidRPr="00D72983" w:rsidRDefault="00A24A29" w:rsidP="00BE670E">
      <w:pPr>
        <w:pStyle w:val="Kop1"/>
      </w:pPr>
      <w:r w:rsidRPr="00D72983">
        <w:t>DEEL 9.</w:t>
      </w:r>
      <w:r w:rsidRPr="00D72983">
        <w:tab/>
        <w:t>SLOTBEPALINGEN</w:t>
      </w:r>
      <w:bookmarkEnd w:id="189"/>
    </w:p>
    <w:p w14:paraId="2934B2D9" w14:textId="77777777" w:rsidR="007F301F" w:rsidRPr="00464666" w:rsidRDefault="007F301F" w:rsidP="00464666">
      <w:pPr>
        <w:spacing w:after="0" w:line="240" w:lineRule="auto"/>
        <w:rPr>
          <w:rFonts w:ascii="Arial" w:hAnsi="Arial" w:cs="Arial"/>
          <w:b/>
          <w:bCs/>
          <w:sz w:val="18"/>
          <w:szCs w:val="18"/>
        </w:rPr>
      </w:pPr>
    </w:p>
    <w:p w14:paraId="555D9268" w14:textId="77777777" w:rsidR="00A24A29" w:rsidRPr="00464666" w:rsidRDefault="00A24A29" w:rsidP="00BE670E">
      <w:pPr>
        <w:pStyle w:val="Kop2"/>
      </w:pPr>
      <w:bookmarkStart w:id="191" w:name="_Toc88481161"/>
      <w:r w:rsidRPr="00464666">
        <w:t>HOOFDSTUK 9.1.</w:t>
      </w:r>
      <w:r w:rsidRPr="00464666">
        <w:tab/>
        <w:t>OVERGANGSBEPALINGEN</w:t>
      </w:r>
      <w:bookmarkEnd w:id="191"/>
    </w:p>
    <w:p w14:paraId="4503AFCE" w14:textId="77777777" w:rsidR="007F301F" w:rsidRPr="00464666" w:rsidRDefault="007F301F" w:rsidP="00464666">
      <w:pPr>
        <w:spacing w:after="0" w:line="240" w:lineRule="auto"/>
        <w:rPr>
          <w:rFonts w:ascii="Arial" w:hAnsi="Arial" w:cs="Arial"/>
          <w:sz w:val="18"/>
          <w:szCs w:val="18"/>
        </w:rPr>
      </w:pPr>
    </w:p>
    <w:p w14:paraId="01C67175" w14:textId="65BDFF9A" w:rsidR="00A24A29" w:rsidRPr="00464666" w:rsidRDefault="00A24A29" w:rsidP="00BE670E">
      <w:pPr>
        <w:pStyle w:val="Kop3"/>
      </w:pPr>
      <w:bookmarkStart w:id="192" w:name="_Toc88481162"/>
      <w:r w:rsidRPr="00464666">
        <w:t>AFDELING 9.1.1.</w:t>
      </w:r>
      <w:r w:rsidRPr="00464666">
        <w:tab/>
        <w:t>Geldelijke waarborgen</w:t>
      </w:r>
      <w:bookmarkEnd w:id="192"/>
    </w:p>
    <w:p w14:paraId="34FB4888"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Artikel 9.1.1.1.1.</w:t>
      </w:r>
      <w:r w:rsidRPr="00464666">
        <w:rPr>
          <w:rFonts w:ascii="Arial" w:hAnsi="Arial" w:cs="Arial"/>
          <w:sz w:val="18"/>
          <w:szCs w:val="18"/>
        </w:rPr>
        <w:tab/>
      </w:r>
    </w:p>
    <w:p w14:paraId="271A57A3" w14:textId="77777777" w:rsidR="00A24A29" w:rsidRPr="00464666" w:rsidRDefault="00A24A29" w:rsidP="00464666">
      <w:pPr>
        <w:spacing w:after="0" w:line="240" w:lineRule="auto"/>
        <w:rPr>
          <w:rFonts w:ascii="Arial" w:hAnsi="Arial" w:cs="Arial"/>
          <w:sz w:val="18"/>
          <w:szCs w:val="18"/>
        </w:rPr>
      </w:pPr>
      <w:r w:rsidRPr="00464666">
        <w:rPr>
          <w:rFonts w:ascii="Arial" w:hAnsi="Arial" w:cs="Arial"/>
          <w:sz w:val="18"/>
          <w:szCs w:val="18"/>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1BFF286F" w14:textId="77777777" w:rsidR="00A24A29" w:rsidRPr="00A36146" w:rsidRDefault="00A24A29" w:rsidP="00464666">
      <w:pPr>
        <w:spacing w:after="0" w:line="240" w:lineRule="auto"/>
        <w:rPr>
          <w:rFonts w:ascii="Arial" w:hAnsi="Arial" w:cs="Arial"/>
          <w:strike/>
          <w:sz w:val="18"/>
          <w:szCs w:val="18"/>
        </w:rPr>
      </w:pPr>
    </w:p>
    <w:p w14:paraId="07B3C095" w14:textId="655D16A7" w:rsidR="00B242BF" w:rsidRDefault="00B242BF">
      <w:pPr>
        <w:rPr>
          <w:rFonts w:ascii="Arial" w:hAnsi="Arial" w:cs="Arial"/>
          <w:sz w:val="18"/>
          <w:szCs w:val="18"/>
        </w:rPr>
      </w:pPr>
      <w:r>
        <w:rPr>
          <w:rFonts w:ascii="Arial" w:hAnsi="Arial" w:cs="Arial"/>
          <w:sz w:val="18"/>
          <w:szCs w:val="18"/>
        </w:rPr>
        <w:br w:type="page"/>
      </w:r>
    </w:p>
    <w:p w14:paraId="3F3AFE6D" w14:textId="77777777" w:rsidR="00A24A29" w:rsidRPr="00464666" w:rsidRDefault="00A24A29" w:rsidP="00464666">
      <w:pPr>
        <w:spacing w:after="0" w:line="240" w:lineRule="auto"/>
        <w:rPr>
          <w:rFonts w:ascii="Arial" w:hAnsi="Arial" w:cs="Arial"/>
          <w:sz w:val="18"/>
          <w:szCs w:val="18"/>
        </w:rPr>
      </w:pPr>
    </w:p>
    <w:p w14:paraId="2AB537E3" w14:textId="77777777" w:rsidR="00A24A29" w:rsidRPr="00464666" w:rsidRDefault="00A24A29" w:rsidP="00464666">
      <w:pPr>
        <w:spacing w:after="0" w:line="240" w:lineRule="auto"/>
        <w:rPr>
          <w:rFonts w:ascii="Arial" w:hAnsi="Arial" w:cs="Arial"/>
          <w:sz w:val="18"/>
          <w:szCs w:val="18"/>
        </w:rPr>
      </w:pPr>
    </w:p>
    <w:p w14:paraId="28062D77" w14:textId="1810D9B3" w:rsidR="00446ABE" w:rsidRDefault="00446ABE" w:rsidP="00BE670E">
      <w:pPr>
        <w:pStyle w:val="Kop1"/>
      </w:pPr>
      <w:bookmarkStart w:id="193" w:name="_Toc88481163"/>
      <w:r w:rsidRPr="00464666">
        <w:t>BIJLAGEN</w:t>
      </w:r>
      <w:bookmarkEnd w:id="193"/>
    </w:p>
    <w:p w14:paraId="597C5A01" w14:textId="77777777" w:rsidR="00BE670E" w:rsidRPr="00BE670E" w:rsidRDefault="00BE670E" w:rsidP="00BE670E"/>
    <w:p w14:paraId="100AFF28" w14:textId="77777777" w:rsidR="00446ABE" w:rsidRPr="00464666" w:rsidRDefault="00446ABE" w:rsidP="004921BE">
      <w:pPr>
        <w:pStyle w:val="Kop2"/>
      </w:pPr>
      <w:bookmarkStart w:id="194" w:name="_Toc88481164"/>
      <w:r w:rsidRPr="00464666">
        <w:t>BIJLAGE I Uitgewerkte salarisschalen</w:t>
      </w:r>
      <w:bookmarkEnd w:id="194"/>
    </w:p>
    <w:p w14:paraId="7ED6CDBB" w14:textId="281BD4E5" w:rsidR="00A24A29" w:rsidRPr="00464666" w:rsidRDefault="00A24A29" w:rsidP="00464666">
      <w:pPr>
        <w:spacing w:after="0" w:line="240" w:lineRule="auto"/>
        <w:rPr>
          <w:rFonts w:ascii="Arial" w:hAnsi="Arial" w:cs="Arial"/>
          <w:sz w:val="18"/>
          <w:szCs w:val="18"/>
        </w:rPr>
      </w:pPr>
    </w:p>
    <w:tbl>
      <w:tblPr>
        <w:tblW w:w="8674" w:type="dxa"/>
        <w:tblInd w:w="55" w:type="dxa"/>
        <w:tblCellMar>
          <w:left w:w="70" w:type="dxa"/>
          <w:right w:w="70" w:type="dxa"/>
        </w:tblCellMar>
        <w:tblLook w:val="0000" w:firstRow="0" w:lastRow="0" w:firstColumn="0" w:lastColumn="0" w:noHBand="0" w:noVBand="0"/>
      </w:tblPr>
      <w:tblGrid>
        <w:gridCol w:w="1431"/>
        <w:gridCol w:w="1260"/>
        <w:gridCol w:w="1260"/>
        <w:gridCol w:w="1021"/>
        <w:gridCol w:w="1260"/>
        <w:gridCol w:w="1221"/>
        <w:gridCol w:w="1221"/>
      </w:tblGrid>
      <w:tr w:rsidR="00446ABE" w:rsidRPr="00464666" w14:paraId="19B6151F" w14:textId="77777777" w:rsidTr="00446ABE">
        <w:trPr>
          <w:trHeight w:val="227"/>
        </w:trPr>
        <w:tc>
          <w:tcPr>
            <w:tcW w:w="1431" w:type="dxa"/>
            <w:tcBorders>
              <w:top w:val="single" w:sz="12" w:space="0" w:color="auto"/>
              <w:left w:val="single" w:sz="12" w:space="0" w:color="auto"/>
              <w:bottom w:val="double" w:sz="6" w:space="0" w:color="auto"/>
              <w:right w:val="single" w:sz="12" w:space="0" w:color="auto"/>
            </w:tcBorders>
            <w:shd w:val="clear" w:color="auto" w:fill="E3E3E3"/>
            <w:vAlign w:val="center"/>
          </w:tcPr>
          <w:p w14:paraId="38831B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8BEA31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A1a</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6482B7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A1b</w:t>
            </w:r>
          </w:p>
        </w:tc>
        <w:tc>
          <w:tcPr>
            <w:tcW w:w="1021" w:type="dxa"/>
            <w:tcBorders>
              <w:top w:val="single" w:sz="12" w:space="0" w:color="auto"/>
              <w:left w:val="double" w:sz="6" w:space="0" w:color="auto"/>
              <w:bottom w:val="double" w:sz="6" w:space="0" w:color="auto"/>
              <w:right w:val="double" w:sz="6" w:space="0" w:color="auto"/>
            </w:tcBorders>
            <w:shd w:val="clear" w:color="auto" w:fill="C0C0C0"/>
            <w:vAlign w:val="center"/>
          </w:tcPr>
          <w:p w14:paraId="05D665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D0847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11B5E5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A31207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A4b</w:t>
            </w:r>
          </w:p>
        </w:tc>
      </w:tr>
      <w:tr w:rsidR="00446ABE" w:rsidRPr="00464666" w14:paraId="668036A3"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95515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5016CA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21.850</w:t>
            </w:r>
          </w:p>
        </w:tc>
        <w:tc>
          <w:tcPr>
            <w:tcW w:w="1260" w:type="dxa"/>
            <w:tcBorders>
              <w:top w:val="nil"/>
              <w:left w:val="double" w:sz="6" w:space="0" w:color="auto"/>
              <w:bottom w:val="nil"/>
              <w:right w:val="double" w:sz="6" w:space="0" w:color="auto"/>
            </w:tcBorders>
            <w:vAlign w:val="bottom"/>
          </w:tcPr>
          <w:p w14:paraId="1555257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7E89FE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0EE8B8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10FDAA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6E73AB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27.950</w:t>
            </w:r>
          </w:p>
        </w:tc>
      </w:tr>
      <w:tr w:rsidR="00446ABE" w:rsidRPr="00464666" w14:paraId="5D866851" w14:textId="77777777" w:rsidTr="00446ABE">
        <w:trPr>
          <w:trHeight w:val="227"/>
        </w:trPr>
        <w:tc>
          <w:tcPr>
            <w:tcW w:w="1431" w:type="dxa"/>
            <w:tcBorders>
              <w:top w:val="nil"/>
              <w:left w:val="single" w:sz="12" w:space="0" w:color="auto"/>
              <w:bottom w:val="dotDotDash" w:sz="8" w:space="0" w:color="auto"/>
              <w:right w:val="double" w:sz="6" w:space="0" w:color="auto"/>
            </w:tcBorders>
            <w:shd w:val="clear" w:color="auto" w:fill="C0C0C0"/>
            <w:noWrap/>
            <w:vAlign w:val="bottom"/>
          </w:tcPr>
          <w:p w14:paraId="5FBD00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0D96B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60" w:type="dxa"/>
            <w:tcBorders>
              <w:top w:val="nil"/>
              <w:left w:val="double" w:sz="6" w:space="0" w:color="auto"/>
              <w:bottom w:val="dotDotDash" w:sz="8" w:space="0" w:color="auto"/>
              <w:right w:val="double" w:sz="6" w:space="0" w:color="auto"/>
            </w:tcBorders>
            <w:vAlign w:val="bottom"/>
          </w:tcPr>
          <w:p w14:paraId="60039A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35.250</w:t>
            </w:r>
          </w:p>
        </w:tc>
        <w:tc>
          <w:tcPr>
            <w:tcW w:w="1021" w:type="dxa"/>
            <w:tcBorders>
              <w:top w:val="nil"/>
              <w:left w:val="double" w:sz="6" w:space="0" w:color="auto"/>
              <w:bottom w:val="dotDotDash" w:sz="8" w:space="0" w:color="auto"/>
              <w:right w:val="double" w:sz="6" w:space="0" w:color="auto"/>
            </w:tcBorders>
            <w:shd w:val="clear" w:color="auto" w:fill="auto"/>
            <w:noWrap/>
            <w:vAlign w:val="bottom"/>
          </w:tcPr>
          <w:p w14:paraId="053F30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642FC64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17D5EE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nil"/>
              <w:bottom w:val="dotDotDash" w:sz="8" w:space="0" w:color="auto"/>
              <w:right w:val="double" w:sz="6" w:space="0" w:color="auto"/>
            </w:tcBorders>
            <w:shd w:val="clear" w:color="auto" w:fill="auto"/>
            <w:noWrap/>
            <w:vAlign w:val="bottom"/>
          </w:tcPr>
          <w:p w14:paraId="051A504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40.100</w:t>
            </w:r>
          </w:p>
        </w:tc>
      </w:tr>
      <w:tr w:rsidR="00446ABE" w:rsidRPr="00464666" w14:paraId="27940282"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85CD1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6BEE5D8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2x1x750</w:t>
            </w:r>
          </w:p>
        </w:tc>
        <w:tc>
          <w:tcPr>
            <w:tcW w:w="1260" w:type="dxa"/>
            <w:tcBorders>
              <w:top w:val="nil"/>
              <w:left w:val="double" w:sz="6" w:space="0" w:color="auto"/>
              <w:bottom w:val="nil"/>
              <w:right w:val="double" w:sz="6" w:space="0" w:color="auto"/>
            </w:tcBorders>
            <w:vAlign w:val="bottom"/>
          </w:tcPr>
          <w:p w14:paraId="32868A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1x1x700</w:t>
            </w:r>
          </w:p>
        </w:tc>
        <w:tc>
          <w:tcPr>
            <w:tcW w:w="1021" w:type="dxa"/>
            <w:tcBorders>
              <w:top w:val="nil"/>
              <w:left w:val="double" w:sz="6" w:space="0" w:color="auto"/>
              <w:bottom w:val="nil"/>
              <w:right w:val="double" w:sz="6" w:space="0" w:color="auto"/>
            </w:tcBorders>
            <w:shd w:val="clear" w:color="auto" w:fill="auto"/>
            <w:noWrap/>
            <w:vAlign w:val="bottom"/>
          </w:tcPr>
          <w:p w14:paraId="6E8728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3x1x750</w:t>
            </w:r>
          </w:p>
        </w:tc>
        <w:tc>
          <w:tcPr>
            <w:tcW w:w="1260" w:type="dxa"/>
            <w:tcBorders>
              <w:top w:val="nil"/>
              <w:left w:val="double" w:sz="6" w:space="0" w:color="auto"/>
              <w:bottom w:val="nil"/>
              <w:right w:val="double" w:sz="6" w:space="0" w:color="auto"/>
            </w:tcBorders>
            <w:shd w:val="clear" w:color="auto" w:fill="auto"/>
            <w:noWrap/>
            <w:vAlign w:val="bottom"/>
          </w:tcPr>
          <w:p w14:paraId="5223A4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3x1x750</w:t>
            </w:r>
          </w:p>
        </w:tc>
        <w:tc>
          <w:tcPr>
            <w:tcW w:w="1221" w:type="dxa"/>
            <w:tcBorders>
              <w:top w:val="nil"/>
              <w:left w:val="single" w:sz="4" w:space="0" w:color="auto"/>
              <w:bottom w:val="nil"/>
              <w:right w:val="double" w:sz="6" w:space="0" w:color="auto"/>
            </w:tcBorders>
            <w:shd w:val="clear" w:color="auto" w:fill="auto"/>
            <w:noWrap/>
            <w:vAlign w:val="bottom"/>
          </w:tcPr>
          <w:p w14:paraId="3C6384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3x1x750</w:t>
            </w:r>
          </w:p>
        </w:tc>
        <w:tc>
          <w:tcPr>
            <w:tcW w:w="1221" w:type="dxa"/>
            <w:tcBorders>
              <w:top w:val="nil"/>
              <w:left w:val="nil"/>
              <w:bottom w:val="nil"/>
              <w:right w:val="double" w:sz="6" w:space="0" w:color="auto"/>
            </w:tcBorders>
            <w:shd w:val="clear" w:color="auto" w:fill="auto"/>
            <w:noWrap/>
            <w:vAlign w:val="bottom"/>
          </w:tcPr>
          <w:p w14:paraId="50CEC6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3x1x750</w:t>
            </w:r>
          </w:p>
        </w:tc>
      </w:tr>
      <w:tr w:rsidR="00446ABE" w:rsidRPr="00464666" w14:paraId="578E49C4"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4310E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8FC32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1x1x700</w:t>
            </w:r>
          </w:p>
        </w:tc>
        <w:tc>
          <w:tcPr>
            <w:tcW w:w="1260" w:type="dxa"/>
            <w:tcBorders>
              <w:top w:val="nil"/>
              <w:left w:val="double" w:sz="6" w:space="0" w:color="auto"/>
              <w:bottom w:val="nil"/>
              <w:right w:val="double" w:sz="6" w:space="0" w:color="auto"/>
            </w:tcBorders>
            <w:vAlign w:val="bottom"/>
          </w:tcPr>
          <w:p w14:paraId="1E2161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2x1x750</w:t>
            </w:r>
          </w:p>
        </w:tc>
        <w:tc>
          <w:tcPr>
            <w:tcW w:w="1021" w:type="dxa"/>
            <w:tcBorders>
              <w:top w:val="nil"/>
              <w:left w:val="double" w:sz="6" w:space="0" w:color="auto"/>
              <w:bottom w:val="nil"/>
              <w:right w:val="double" w:sz="6" w:space="0" w:color="auto"/>
            </w:tcBorders>
            <w:shd w:val="clear" w:color="auto" w:fill="auto"/>
            <w:noWrap/>
            <w:vAlign w:val="bottom"/>
          </w:tcPr>
          <w:p w14:paraId="01A63C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616E9B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6B4CD3F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7D6CF20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1x3x1500</w:t>
            </w:r>
          </w:p>
        </w:tc>
      </w:tr>
      <w:tr w:rsidR="00446ABE" w:rsidRPr="00464666" w14:paraId="76FA8708"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8B0BF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FBC7A9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60" w:type="dxa"/>
            <w:tcBorders>
              <w:top w:val="nil"/>
              <w:left w:val="double" w:sz="6" w:space="0" w:color="auto"/>
              <w:bottom w:val="nil"/>
              <w:right w:val="double" w:sz="6" w:space="0" w:color="auto"/>
            </w:tcBorders>
            <w:vAlign w:val="bottom"/>
          </w:tcPr>
          <w:p w14:paraId="7CB6CF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0C520E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430CF3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62E588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1ABA45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r>
      <w:tr w:rsidR="00446ABE" w:rsidRPr="00464666" w14:paraId="616B7764"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41B36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310D69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60" w:type="dxa"/>
            <w:tcBorders>
              <w:top w:val="nil"/>
              <w:left w:val="double" w:sz="6" w:space="0" w:color="auto"/>
              <w:bottom w:val="nil"/>
              <w:right w:val="double" w:sz="6" w:space="0" w:color="auto"/>
            </w:tcBorders>
            <w:vAlign w:val="bottom"/>
          </w:tcPr>
          <w:p w14:paraId="580553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021" w:type="dxa"/>
            <w:tcBorders>
              <w:top w:val="nil"/>
              <w:left w:val="double" w:sz="6" w:space="0" w:color="auto"/>
              <w:bottom w:val="nil"/>
              <w:right w:val="double" w:sz="6" w:space="0" w:color="auto"/>
            </w:tcBorders>
            <w:shd w:val="clear" w:color="auto" w:fill="auto"/>
            <w:noWrap/>
            <w:vAlign w:val="bottom"/>
          </w:tcPr>
          <w:p w14:paraId="5F5F082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5BC925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4EB43F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73F38C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r>
      <w:tr w:rsidR="00446ABE" w:rsidRPr="00464666" w14:paraId="2AF3D486"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2D028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6BBC7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1x3x1500</w:t>
            </w:r>
          </w:p>
        </w:tc>
        <w:tc>
          <w:tcPr>
            <w:tcW w:w="1260" w:type="dxa"/>
            <w:tcBorders>
              <w:top w:val="nil"/>
              <w:left w:val="double" w:sz="6" w:space="0" w:color="auto"/>
              <w:bottom w:val="nil"/>
              <w:right w:val="double" w:sz="6" w:space="0" w:color="auto"/>
            </w:tcBorders>
            <w:vAlign w:val="bottom"/>
          </w:tcPr>
          <w:p w14:paraId="5CDE7C3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5E50E9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61114C3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c>
          <w:tcPr>
            <w:tcW w:w="1221" w:type="dxa"/>
            <w:tcBorders>
              <w:top w:val="nil"/>
              <w:left w:val="single" w:sz="4" w:space="0" w:color="auto"/>
              <w:bottom w:val="nil"/>
              <w:right w:val="double" w:sz="6" w:space="0" w:color="auto"/>
            </w:tcBorders>
            <w:shd w:val="clear" w:color="auto" w:fill="auto"/>
            <w:noWrap/>
            <w:vAlign w:val="bottom"/>
          </w:tcPr>
          <w:p w14:paraId="6FA4A4A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c>
          <w:tcPr>
            <w:tcW w:w="1221" w:type="dxa"/>
            <w:tcBorders>
              <w:top w:val="nil"/>
              <w:left w:val="nil"/>
              <w:bottom w:val="nil"/>
              <w:right w:val="double" w:sz="6" w:space="0" w:color="auto"/>
            </w:tcBorders>
            <w:shd w:val="clear" w:color="auto" w:fill="auto"/>
            <w:noWrap/>
            <w:vAlign w:val="bottom"/>
          </w:tcPr>
          <w:p w14:paraId="1A4D84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1x3x1200</w:t>
            </w:r>
          </w:p>
        </w:tc>
      </w:tr>
      <w:tr w:rsidR="00446ABE" w:rsidRPr="00464666" w14:paraId="44C056D1"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72CE0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FB768A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c>
          <w:tcPr>
            <w:tcW w:w="1260" w:type="dxa"/>
            <w:tcBorders>
              <w:top w:val="nil"/>
              <w:left w:val="double" w:sz="6" w:space="0" w:color="auto"/>
              <w:bottom w:val="nil"/>
              <w:right w:val="double" w:sz="6" w:space="0" w:color="auto"/>
            </w:tcBorders>
            <w:vAlign w:val="bottom"/>
          </w:tcPr>
          <w:p w14:paraId="7A3620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c>
          <w:tcPr>
            <w:tcW w:w="1021" w:type="dxa"/>
            <w:tcBorders>
              <w:top w:val="nil"/>
              <w:left w:val="double" w:sz="6" w:space="0" w:color="auto"/>
              <w:bottom w:val="nil"/>
              <w:right w:val="double" w:sz="6" w:space="0" w:color="auto"/>
            </w:tcBorders>
            <w:shd w:val="clear" w:color="auto" w:fill="auto"/>
            <w:noWrap/>
            <w:vAlign w:val="bottom"/>
          </w:tcPr>
          <w:p w14:paraId="097EA0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59D26DE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78CF15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3B6C4C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1x3x1250</w:t>
            </w:r>
          </w:p>
        </w:tc>
      </w:tr>
      <w:tr w:rsidR="00446ABE" w:rsidRPr="00464666" w14:paraId="38DBB991" w14:textId="77777777" w:rsidTr="00446ABE">
        <w:trPr>
          <w:trHeight w:val="227"/>
        </w:trPr>
        <w:tc>
          <w:tcPr>
            <w:tcW w:w="1431" w:type="dxa"/>
            <w:tcBorders>
              <w:top w:val="nil"/>
              <w:left w:val="single" w:sz="12" w:space="0" w:color="auto"/>
              <w:bottom w:val="double" w:sz="6" w:space="0" w:color="auto"/>
              <w:right w:val="double" w:sz="6" w:space="0" w:color="auto"/>
            </w:tcBorders>
            <w:shd w:val="thinDiagStripe" w:color="auto" w:fill="C0C0C0"/>
            <w:noWrap/>
            <w:vAlign w:val="bottom"/>
          </w:tcPr>
          <w:p w14:paraId="21CF7B3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2FB717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thinDiagStripe" w:color="auto" w:fill="auto"/>
            <w:vAlign w:val="bottom"/>
          </w:tcPr>
          <w:p w14:paraId="1E16AC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021" w:type="dxa"/>
            <w:tcBorders>
              <w:top w:val="nil"/>
              <w:left w:val="nil"/>
              <w:bottom w:val="double" w:sz="6" w:space="0" w:color="auto"/>
              <w:right w:val="nil"/>
            </w:tcBorders>
            <w:shd w:val="thinDiagStripe" w:color="auto" w:fill="auto"/>
            <w:noWrap/>
            <w:vAlign w:val="bottom"/>
          </w:tcPr>
          <w:p w14:paraId="66DC6B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311B88B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0857B4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double" w:sz="6" w:space="0" w:color="auto"/>
              <w:right w:val="double" w:sz="6" w:space="0" w:color="auto"/>
            </w:tcBorders>
            <w:shd w:val="thinDiagStripe" w:color="auto" w:fill="auto"/>
            <w:noWrap/>
            <w:vAlign w:val="bottom"/>
          </w:tcPr>
          <w:p w14:paraId="27BA80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46A6AA86"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06ACF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7CAA74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21.850</w:t>
            </w:r>
          </w:p>
        </w:tc>
        <w:tc>
          <w:tcPr>
            <w:tcW w:w="1260" w:type="dxa"/>
            <w:tcBorders>
              <w:top w:val="nil"/>
              <w:left w:val="double" w:sz="6" w:space="0" w:color="auto"/>
              <w:bottom w:val="nil"/>
              <w:right w:val="double" w:sz="6" w:space="0" w:color="auto"/>
            </w:tcBorders>
            <w:vAlign w:val="bottom"/>
          </w:tcPr>
          <w:p w14:paraId="3236BAA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78A3ABC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3A00D4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4CD5738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33BF22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27.950</w:t>
            </w:r>
          </w:p>
        </w:tc>
      </w:tr>
      <w:tr w:rsidR="00446ABE" w:rsidRPr="00464666" w14:paraId="5EC85049"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2E8BC4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358BFB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22.600</w:t>
            </w:r>
          </w:p>
        </w:tc>
        <w:tc>
          <w:tcPr>
            <w:tcW w:w="1260" w:type="dxa"/>
            <w:tcBorders>
              <w:top w:val="nil"/>
              <w:left w:val="double" w:sz="6" w:space="0" w:color="auto"/>
              <w:bottom w:val="nil"/>
              <w:right w:val="double" w:sz="6" w:space="0" w:color="auto"/>
            </w:tcBorders>
            <w:vAlign w:val="bottom"/>
          </w:tcPr>
          <w:p w14:paraId="564347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23.800</w:t>
            </w:r>
          </w:p>
        </w:tc>
        <w:tc>
          <w:tcPr>
            <w:tcW w:w="1021" w:type="dxa"/>
            <w:tcBorders>
              <w:top w:val="nil"/>
              <w:left w:val="double" w:sz="6" w:space="0" w:color="auto"/>
              <w:bottom w:val="nil"/>
              <w:right w:val="double" w:sz="6" w:space="0" w:color="auto"/>
            </w:tcBorders>
            <w:shd w:val="clear" w:color="auto" w:fill="auto"/>
            <w:noWrap/>
            <w:vAlign w:val="bottom"/>
          </w:tcPr>
          <w:p w14:paraId="6E0CDD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24.800</w:t>
            </w:r>
          </w:p>
        </w:tc>
        <w:tc>
          <w:tcPr>
            <w:tcW w:w="1260" w:type="dxa"/>
            <w:tcBorders>
              <w:top w:val="nil"/>
              <w:left w:val="double" w:sz="6" w:space="0" w:color="auto"/>
              <w:bottom w:val="nil"/>
              <w:right w:val="double" w:sz="6" w:space="0" w:color="auto"/>
            </w:tcBorders>
            <w:shd w:val="clear" w:color="auto" w:fill="auto"/>
            <w:noWrap/>
            <w:vAlign w:val="bottom"/>
          </w:tcPr>
          <w:p w14:paraId="7E887B8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54F710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21" w:type="dxa"/>
            <w:tcBorders>
              <w:top w:val="nil"/>
              <w:left w:val="nil"/>
              <w:bottom w:val="nil"/>
              <w:right w:val="double" w:sz="6" w:space="0" w:color="auto"/>
            </w:tcBorders>
            <w:shd w:val="clear" w:color="auto" w:fill="auto"/>
            <w:noWrap/>
            <w:vAlign w:val="bottom"/>
          </w:tcPr>
          <w:p w14:paraId="25523B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28.700</w:t>
            </w:r>
          </w:p>
        </w:tc>
      </w:tr>
      <w:tr w:rsidR="00446ABE" w:rsidRPr="00464666" w14:paraId="40E489B6"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5BCE4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7A9E7B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23.350</w:t>
            </w:r>
          </w:p>
        </w:tc>
        <w:tc>
          <w:tcPr>
            <w:tcW w:w="1260" w:type="dxa"/>
            <w:tcBorders>
              <w:top w:val="nil"/>
              <w:left w:val="double" w:sz="6" w:space="0" w:color="auto"/>
              <w:bottom w:val="nil"/>
              <w:right w:val="double" w:sz="6" w:space="0" w:color="auto"/>
            </w:tcBorders>
            <w:vAlign w:val="bottom"/>
          </w:tcPr>
          <w:p w14:paraId="2CEB00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24.550</w:t>
            </w:r>
          </w:p>
        </w:tc>
        <w:tc>
          <w:tcPr>
            <w:tcW w:w="1021" w:type="dxa"/>
            <w:tcBorders>
              <w:top w:val="nil"/>
              <w:left w:val="double" w:sz="6" w:space="0" w:color="auto"/>
              <w:bottom w:val="nil"/>
              <w:right w:val="double" w:sz="6" w:space="0" w:color="auto"/>
            </w:tcBorders>
            <w:shd w:val="clear" w:color="auto" w:fill="auto"/>
            <w:noWrap/>
            <w:vAlign w:val="bottom"/>
          </w:tcPr>
          <w:p w14:paraId="4E6C9B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379490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c>
          <w:tcPr>
            <w:tcW w:w="1221" w:type="dxa"/>
            <w:tcBorders>
              <w:top w:val="nil"/>
              <w:left w:val="single" w:sz="4" w:space="0" w:color="auto"/>
              <w:bottom w:val="nil"/>
              <w:right w:val="double" w:sz="6" w:space="0" w:color="auto"/>
            </w:tcBorders>
            <w:shd w:val="clear" w:color="auto" w:fill="auto"/>
            <w:noWrap/>
            <w:vAlign w:val="bottom"/>
          </w:tcPr>
          <w:p w14:paraId="597C27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c>
          <w:tcPr>
            <w:tcW w:w="1221" w:type="dxa"/>
            <w:tcBorders>
              <w:top w:val="nil"/>
              <w:left w:val="nil"/>
              <w:bottom w:val="nil"/>
              <w:right w:val="double" w:sz="6" w:space="0" w:color="auto"/>
            </w:tcBorders>
            <w:shd w:val="clear" w:color="auto" w:fill="auto"/>
            <w:noWrap/>
            <w:vAlign w:val="bottom"/>
          </w:tcPr>
          <w:p w14:paraId="0AF700C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29.450</w:t>
            </w:r>
          </w:p>
        </w:tc>
      </w:tr>
      <w:tr w:rsidR="00446ABE" w:rsidRPr="00464666" w14:paraId="7B904134"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A83DB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4F808D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60" w:type="dxa"/>
            <w:tcBorders>
              <w:top w:val="nil"/>
              <w:left w:val="double" w:sz="6" w:space="0" w:color="auto"/>
              <w:bottom w:val="nil"/>
              <w:right w:val="double" w:sz="6" w:space="0" w:color="auto"/>
            </w:tcBorders>
            <w:vAlign w:val="bottom"/>
          </w:tcPr>
          <w:p w14:paraId="11BBD6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6E1AB23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113447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1D99210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16955F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30.200</w:t>
            </w:r>
          </w:p>
        </w:tc>
      </w:tr>
      <w:tr w:rsidR="00446ABE" w:rsidRPr="00464666" w14:paraId="2D5ED623"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8224E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073D3D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60" w:type="dxa"/>
            <w:tcBorders>
              <w:top w:val="nil"/>
              <w:left w:val="double" w:sz="6" w:space="0" w:color="auto"/>
              <w:bottom w:val="nil"/>
              <w:right w:val="double" w:sz="6" w:space="0" w:color="auto"/>
            </w:tcBorders>
            <w:vAlign w:val="bottom"/>
          </w:tcPr>
          <w:p w14:paraId="53756E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5B1710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1ED31D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242665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70133E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30.200</w:t>
            </w:r>
          </w:p>
        </w:tc>
      </w:tr>
      <w:tr w:rsidR="00446ABE" w:rsidRPr="00464666" w14:paraId="36C0141D"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A49C5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6B23B50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60" w:type="dxa"/>
            <w:tcBorders>
              <w:top w:val="nil"/>
              <w:left w:val="double" w:sz="6" w:space="0" w:color="auto"/>
              <w:bottom w:val="nil"/>
              <w:right w:val="double" w:sz="6" w:space="0" w:color="auto"/>
            </w:tcBorders>
            <w:vAlign w:val="bottom"/>
          </w:tcPr>
          <w:p w14:paraId="53E3B5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61B74D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5030FB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02322B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59CA08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30.200</w:t>
            </w:r>
          </w:p>
        </w:tc>
      </w:tr>
      <w:tr w:rsidR="00446ABE" w:rsidRPr="00464666" w14:paraId="60426EAE"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1D068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3337EB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vAlign w:val="bottom"/>
          </w:tcPr>
          <w:p w14:paraId="0343C7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5A371B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0F3833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7A13771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57CCA0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31.700</w:t>
            </w:r>
          </w:p>
        </w:tc>
      </w:tr>
      <w:tr w:rsidR="00446ABE" w:rsidRPr="00464666" w14:paraId="22EF32C1"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F9CF3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733A7E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vAlign w:val="bottom"/>
          </w:tcPr>
          <w:p w14:paraId="261FD4F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2E3AEF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26071D9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7A0830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2737CE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31.700</w:t>
            </w:r>
          </w:p>
        </w:tc>
      </w:tr>
      <w:tr w:rsidR="00446ABE" w:rsidRPr="00464666" w14:paraId="05602F6F"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D7AEB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7FBBDC2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vAlign w:val="bottom"/>
          </w:tcPr>
          <w:p w14:paraId="64FA2B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6C59F0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5170CA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6F0F700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3E48AE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31.700</w:t>
            </w:r>
          </w:p>
        </w:tc>
      </w:tr>
      <w:tr w:rsidR="00446ABE" w:rsidRPr="00464666" w14:paraId="29B61776"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60859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19678C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60" w:type="dxa"/>
            <w:tcBorders>
              <w:top w:val="nil"/>
              <w:left w:val="double" w:sz="6" w:space="0" w:color="auto"/>
              <w:bottom w:val="nil"/>
              <w:right w:val="double" w:sz="6" w:space="0" w:color="auto"/>
            </w:tcBorders>
            <w:vAlign w:val="bottom"/>
          </w:tcPr>
          <w:p w14:paraId="34780A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7C4376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43333FE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2026FE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1307B4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33.150</w:t>
            </w:r>
          </w:p>
        </w:tc>
      </w:tr>
      <w:tr w:rsidR="00446ABE" w:rsidRPr="00464666" w14:paraId="6ECEB6DD"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9AED8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53B05B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60" w:type="dxa"/>
            <w:tcBorders>
              <w:top w:val="nil"/>
              <w:left w:val="double" w:sz="6" w:space="0" w:color="auto"/>
              <w:bottom w:val="nil"/>
              <w:right w:val="double" w:sz="6" w:space="0" w:color="auto"/>
            </w:tcBorders>
            <w:vAlign w:val="bottom"/>
          </w:tcPr>
          <w:p w14:paraId="2FC481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20A8C7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05FAFF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093238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6B5FD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33.150</w:t>
            </w:r>
          </w:p>
        </w:tc>
      </w:tr>
      <w:tr w:rsidR="00446ABE" w:rsidRPr="00464666" w14:paraId="1BA40B1D"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B4A25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3698604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60" w:type="dxa"/>
            <w:tcBorders>
              <w:top w:val="nil"/>
              <w:left w:val="double" w:sz="6" w:space="0" w:color="auto"/>
              <w:bottom w:val="nil"/>
              <w:right w:val="double" w:sz="6" w:space="0" w:color="auto"/>
            </w:tcBorders>
            <w:vAlign w:val="bottom"/>
          </w:tcPr>
          <w:p w14:paraId="0EB1FF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5D9624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640712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7E6E901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729A11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33.150</w:t>
            </w:r>
          </w:p>
        </w:tc>
      </w:tr>
      <w:tr w:rsidR="00446ABE" w:rsidRPr="00464666" w14:paraId="0621BC0F"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F4B0A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7CCFC5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vAlign w:val="bottom"/>
          </w:tcPr>
          <w:p w14:paraId="49D172B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0329C8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74EC1C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210942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7B3D9F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34.650</w:t>
            </w:r>
          </w:p>
        </w:tc>
      </w:tr>
      <w:tr w:rsidR="00446ABE" w:rsidRPr="00464666" w14:paraId="2570376E"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73833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221DEF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vAlign w:val="bottom"/>
          </w:tcPr>
          <w:p w14:paraId="71770E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7F76FF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133129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600288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5C4385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34.650</w:t>
            </w:r>
          </w:p>
        </w:tc>
      </w:tr>
      <w:tr w:rsidR="00446ABE" w:rsidRPr="00464666" w14:paraId="2034E577"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D0B2E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1100358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vAlign w:val="bottom"/>
          </w:tcPr>
          <w:p w14:paraId="50117B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49A92A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79D19AB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792858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1BE0F57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34.650</w:t>
            </w:r>
          </w:p>
        </w:tc>
      </w:tr>
      <w:tr w:rsidR="00446ABE" w:rsidRPr="00464666" w14:paraId="0B64726B"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853D1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32A89C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60" w:type="dxa"/>
            <w:tcBorders>
              <w:top w:val="nil"/>
              <w:left w:val="double" w:sz="6" w:space="0" w:color="auto"/>
              <w:bottom w:val="nil"/>
              <w:right w:val="double" w:sz="6" w:space="0" w:color="auto"/>
            </w:tcBorders>
            <w:vAlign w:val="bottom"/>
          </w:tcPr>
          <w:p w14:paraId="098E97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3E5D75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22767A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364C385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251AAC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36.150</w:t>
            </w:r>
          </w:p>
        </w:tc>
      </w:tr>
      <w:tr w:rsidR="00446ABE" w:rsidRPr="00464666" w14:paraId="55F6D6D6"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78637F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631D77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60" w:type="dxa"/>
            <w:tcBorders>
              <w:top w:val="nil"/>
              <w:left w:val="double" w:sz="6" w:space="0" w:color="auto"/>
              <w:bottom w:val="nil"/>
              <w:right w:val="double" w:sz="6" w:space="0" w:color="auto"/>
            </w:tcBorders>
            <w:vAlign w:val="bottom"/>
          </w:tcPr>
          <w:p w14:paraId="7C8292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382A22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438D202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18171C4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49A4E5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36.150</w:t>
            </w:r>
          </w:p>
        </w:tc>
      </w:tr>
      <w:tr w:rsidR="00446ABE" w:rsidRPr="00464666" w14:paraId="348159D4"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99CC4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0E21DC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60" w:type="dxa"/>
            <w:tcBorders>
              <w:top w:val="nil"/>
              <w:left w:val="double" w:sz="6" w:space="0" w:color="auto"/>
              <w:bottom w:val="nil"/>
              <w:right w:val="double" w:sz="6" w:space="0" w:color="auto"/>
            </w:tcBorders>
            <w:vAlign w:val="bottom"/>
          </w:tcPr>
          <w:p w14:paraId="441EF51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72AD3B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7ACE07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4D020B1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62716D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36.150</w:t>
            </w:r>
          </w:p>
        </w:tc>
      </w:tr>
      <w:tr w:rsidR="00446ABE" w:rsidRPr="00464666" w14:paraId="5270C592"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15FED8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382975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60" w:type="dxa"/>
            <w:tcBorders>
              <w:top w:val="nil"/>
              <w:left w:val="double" w:sz="6" w:space="0" w:color="auto"/>
              <w:bottom w:val="nil"/>
              <w:right w:val="double" w:sz="6" w:space="0" w:color="auto"/>
            </w:tcBorders>
            <w:vAlign w:val="bottom"/>
          </w:tcPr>
          <w:p w14:paraId="297DF40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6006C5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7EE0D67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129196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764BBB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37.650</w:t>
            </w:r>
          </w:p>
        </w:tc>
      </w:tr>
      <w:tr w:rsidR="00446ABE" w:rsidRPr="00464666" w14:paraId="216CB368"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B5856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16EAB6D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60" w:type="dxa"/>
            <w:tcBorders>
              <w:top w:val="nil"/>
              <w:left w:val="double" w:sz="6" w:space="0" w:color="auto"/>
              <w:bottom w:val="nil"/>
              <w:right w:val="double" w:sz="6" w:space="0" w:color="auto"/>
            </w:tcBorders>
            <w:vAlign w:val="bottom"/>
          </w:tcPr>
          <w:p w14:paraId="45747E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212C1A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340432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2014FB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600456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37.650</w:t>
            </w:r>
          </w:p>
        </w:tc>
      </w:tr>
      <w:tr w:rsidR="00446ABE" w:rsidRPr="00464666" w14:paraId="7CD516FB"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22B69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36789A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60" w:type="dxa"/>
            <w:tcBorders>
              <w:top w:val="nil"/>
              <w:left w:val="double" w:sz="6" w:space="0" w:color="auto"/>
              <w:bottom w:val="nil"/>
              <w:right w:val="double" w:sz="6" w:space="0" w:color="auto"/>
            </w:tcBorders>
            <w:vAlign w:val="bottom"/>
          </w:tcPr>
          <w:p w14:paraId="4BC045F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2A48A1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3F560E9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63798A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48C9B2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37.650</w:t>
            </w:r>
          </w:p>
        </w:tc>
      </w:tr>
      <w:tr w:rsidR="00446ABE" w:rsidRPr="00464666" w14:paraId="279B83AC"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5DF8A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3BBE14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260" w:type="dxa"/>
            <w:tcBorders>
              <w:top w:val="nil"/>
              <w:left w:val="double" w:sz="6" w:space="0" w:color="auto"/>
              <w:bottom w:val="nil"/>
              <w:right w:val="double" w:sz="6" w:space="0" w:color="auto"/>
            </w:tcBorders>
            <w:vAlign w:val="bottom"/>
          </w:tcPr>
          <w:p w14:paraId="062D8D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1CA7576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5AD0221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7DB9B8B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58F0C3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38.850</w:t>
            </w:r>
          </w:p>
        </w:tc>
      </w:tr>
      <w:tr w:rsidR="00446ABE" w:rsidRPr="00464666" w14:paraId="5E749D71"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417314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58C967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260" w:type="dxa"/>
            <w:tcBorders>
              <w:top w:val="nil"/>
              <w:left w:val="double" w:sz="6" w:space="0" w:color="auto"/>
              <w:bottom w:val="nil"/>
              <w:right w:val="double" w:sz="6" w:space="0" w:color="auto"/>
            </w:tcBorders>
            <w:vAlign w:val="bottom"/>
          </w:tcPr>
          <w:p w14:paraId="418CC2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501DC7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2186B9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4889F56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6F9912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38.850</w:t>
            </w:r>
          </w:p>
        </w:tc>
      </w:tr>
      <w:tr w:rsidR="00446ABE" w:rsidRPr="00464666" w14:paraId="7068A87F" w14:textId="77777777" w:rsidTr="00446AB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AC8E2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4795CD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32.750</w:t>
            </w:r>
          </w:p>
        </w:tc>
        <w:tc>
          <w:tcPr>
            <w:tcW w:w="1260" w:type="dxa"/>
            <w:tcBorders>
              <w:top w:val="nil"/>
              <w:left w:val="double" w:sz="6" w:space="0" w:color="auto"/>
              <w:bottom w:val="nil"/>
              <w:right w:val="double" w:sz="6" w:space="0" w:color="auto"/>
            </w:tcBorders>
            <w:vAlign w:val="bottom"/>
          </w:tcPr>
          <w:p w14:paraId="58FC05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576320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10F01D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66AA28D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8EEE8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38.850</w:t>
            </w:r>
          </w:p>
        </w:tc>
      </w:tr>
      <w:tr w:rsidR="00446ABE" w:rsidRPr="00464666" w14:paraId="15CF8810" w14:textId="77777777" w:rsidTr="00446ABE">
        <w:trPr>
          <w:trHeight w:val="227"/>
        </w:trPr>
        <w:tc>
          <w:tcPr>
            <w:tcW w:w="1431" w:type="dxa"/>
            <w:tcBorders>
              <w:top w:val="nil"/>
              <w:left w:val="single" w:sz="12" w:space="0" w:color="auto"/>
              <w:bottom w:val="single" w:sz="12" w:space="0" w:color="auto"/>
              <w:right w:val="double" w:sz="6" w:space="0" w:color="auto"/>
            </w:tcBorders>
            <w:shd w:val="clear" w:color="auto" w:fill="C0C0C0"/>
            <w:noWrap/>
            <w:vAlign w:val="bottom"/>
          </w:tcPr>
          <w:p w14:paraId="7A1509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40CB7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60" w:type="dxa"/>
            <w:tcBorders>
              <w:top w:val="nil"/>
              <w:left w:val="double" w:sz="6" w:space="0" w:color="auto"/>
              <w:bottom w:val="single" w:sz="12" w:space="0" w:color="auto"/>
              <w:right w:val="double" w:sz="6" w:space="0" w:color="auto"/>
            </w:tcBorders>
            <w:vAlign w:val="bottom"/>
          </w:tcPr>
          <w:p w14:paraId="46F2C6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35.250</w:t>
            </w:r>
          </w:p>
        </w:tc>
        <w:tc>
          <w:tcPr>
            <w:tcW w:w="1021" w:type="dxa"/>
            <w:tcBorders>
              <w:top w:val="nil"/>
              <w:left w:val="double" w:sz="6" w:space="0" w:color="auto"/>
              <w:bottom w:val="single" w:sz="12" w:space="0" w:color="auto"/>
              <w:right w:val="double" w:sz="6" w:space="0" w:color="auto"/>
            </w:tcBorders>
            <w:shd w:val="clear" w:color="auto" w:fill="auto"/>
            <w:noWrap/>
            <w:vAlign w:val="bottom"/>
          </w:tcPr>
          <w:p w14:paraId="6ABABB9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8BB9D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70920A1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nil"/>
              <w:bottom w:val="single" w:sz="12" w:space="0" w:color="auto"/>
              <w:right w:val="double" w:sz="6" w:space="0" w:color="auto"/>
            </w:tcBorders>
            <w:shd w:val="clear" w:color="auto" w:fill="auto"/>
            <w:noWrap/>
            <w:vAlign w:val="bottom"/>
          </w:tcPr>
          <w:p w14:paraId="2D9A5C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40.100</w:t>
            </w:r>
          </w:p>
        </w:tc>
      </w:tr>
    </w:tbl>
    <w:p w14:paraId="4EC3224B" w14:textId="7FFBFB5D" w:rsidR="00446ABE" w:rsidRPr="00464666" w:rsidRDefault="00446ABE" w:rsidP="00464666">
      <w:pPr>
        <w:spacing w:after="0" w:line="240" w:lineRule="auto"/>
        <w:rPr>
          <w:rFonts w:ascii="Arial" w:hAnsi="Arial" w:cs="Arial"/>
          <w:sz w:val="18"/>
          <w:szCs w:val="18"/>
        </w:rPr>
      </w:pPr>
    </w:p>
    <w:p w14:paraId="00E724FC"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8793"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446ABE" w:rsidRPr="00464666" w14:paraId="666A203E" w14:textId="77777777" w:rsidTr="00446ABE">
        <w:trPr>
          <w:trHeight w:val="227"/>
        </w:trPr>
        <w:tc>
          <w:tcPr>
            <w:tcW w:w="1311" w:type="dxa"/>
            <w:tcBorders>
              <w:top w:val="single" w:sz="12" w:space="0" w:color="auto"/>
              <w:left w:val="single" w:sz="12" w:space="0" w:color="auto"/>
              <w:bottom w:val="double" w:sz="6" w:space="0" w:color="auto"/>
              <w:right w:val="single" w:sz="12" w:space="0" w:color="auto"/>
            </w:tcBorders>
            <w:shd w:val="clear" w:color="auto" w:fill="E3E3E3"/>
            <w:vAlign w:val="center"/>
          </w:tcPr>
          <w:p w14:paraId="4913AA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2728C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A5a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4F9551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A5b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2E5A75A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A6a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F5FDE4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A6b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7BE04C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A7a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66DDCF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A7b</w:t>
            </w:r>
          </w:p>
        </w:tc>
      </w:tr>
      <w:tr w:rsidR="00446ABE" w:rsidRPr="00464666" w14:paraId="032E4A34"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063E0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62A6E4F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37AA7FE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22F935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4D8484F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6FEF0D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40D33F4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r>
      <w:tr w:rsidR="00446ABE" w:rsidRPr="00464666" w14:paraId="4CDBCDDA" w14:textId="77777777" w:rsidTr="00446ABE">
        <w:trPr>
          <w:trHeight w:val="227"/>
        </w:trPr>
        <w:tc>
          <w:tcPr>
            <w:tcW w:w="1311" w:type="dxa"/>
            <w:tcBorders>
              <w:top w:val="nil"/>
              <w:left w:val="single" w:sz="12" w:space="0" w:color="auto"/>
              <w:bottom w:val="dotDotDash" w:sz="8" w:space="0" w:color="auto"/>
              <w:right w:val="double" w:sz="6" w:space="0" w:color="auto"/>
            </w:tcBorders>
            <w:shd w:val="clear" w:color="auto" w:fill="C0C0C0"/>
            <w:noWrap/>
            <w:vAlign w:val="bottom"/>
          </w:tcPr>
          <w:p w14:paraId="21E159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D23F4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44.500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4762944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2BDFA2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D592F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217008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42.900</w:t>
            </w:r>
          </w:p>
        </w:tc>
        <w:tc>
          <w:tcPr>
            <w:tcW w:w="1221" w:type="dxa"/>
            <w:tcBorders>
              <w:top w:val="nil"/>
              <w:left w:val="nil"/>
              <w:bottom w:val="dotDotDash" w:sz="8" w:space="0" w:color="auto"/>
              <w:right w:val="double" w:sz="6" w:space="0" w:color="auto"/>
            </w:tcBorders>
            <w:shd w:val="clear" w:color="auto" w:fill="auto"/>
            <w:noWrap/>
            <w:vAlign w:val="bottom"/>
          </w:tcPr>
          <w:p w14:paraId="61FD48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47.250</w:t>
            </w:r>
          </w:p>
        </w:tc>
      </w:tr>
      <w:tr w:rsidR="00446ABE" w:rsidRPr="00464666" w14:paraId="0EE776A3"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7750C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507017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774FE5B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4F2D011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0C9088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2x1x1000</w:t>
            </w:r>
          </w:p>
        </w:tc>
        <w:tc>
          <w:tcPr>
            <w:tcW w:w="1221" w:type="dxa"/>
            <w:tcBorders>
              <w:top w:val="nil"/>
              <w:left w:val="single" w:sz="4" w:space="0" w:color="auto"/>
              <w:bottom w:val="nil"/>
              <w:right w:val="double" w:sz="6" w:space="0" w:color="auto"/>
            </w:tcBorders>
            <w:shd w:val="clear" w:color="auto" w:fill="auto"/>
            <w:noWrap/>
            <w:vAlign w:val="bottom"/>
          </w:tcPr>
          <w:p w14:paraId="1FDC32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1x1x950</w:t>
            </w:r>
          </w:p>
        </w:tc>
        <w:tc>
          <w:tcPr>
            <w:tcW w:w="1221" w:type="dxa"/>
            <w:tcBorders>
              <w:top w:val="nil"/>
              <w:left w:val="nil"/>
              <w:bottom w:val="nil"/>
              <w:right w:val="double" w:sz="6" w:space="0" w:color="auto"/>
            </w:tcBorders>
            <w:shd w:val="clear" w:color="auto" w:fill="auto"/>
            <w:noWrap/>
            <w:vAlign w:val="bottom"/>
          </w:tcPr>
          <w:p w14:paraId="5D9A98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r>
      <w:tr w:rsidR="00446ABE" w:rsidRPr="00464666" w14:paraId="06A3B84F"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0BEF3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894311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082CFB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40A71F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665EF1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1x1x950</w:t>
            </w:r>
          </w:p>
        </w:tc>
        <w:tc>
          <w:tcPr>
            <w:tcW w:w="1221" w:type="dxa"/>
            <w:tcBorders>
              <w:top w:val="nil"/>
              <w:left w:val="single" w:sz="4" w:space="0" w:color="auto"/>
              <w:bottom w:val="nil"/>
              <w:right w:val="double" w:sz="6" w:space="0" w:color="auto"/>
            </w:tcBorders>
            <w:shd w:val="clear" w:color="auto" w:fill="auto"/>
            <w:noWrap/>
            <w:vAlign w:val="bottom"/>
          </w:tcPr>
          <w:p w14:paraId="63670C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2x1x1000</w:t>
            </w:r>
          </w:p>
        </w:tc>
        <w:tc>
          <w:tcPr>
            <w:tcW w:w="1221" w:type="dxa"/>
            <w:tcBorders>
              <w:top w:val="nil"/>
              <w:left w:val="nil"/>
              <w:bottom w:val="nil"/>
              <w:right w:val="double" w:sz="6" w:space="0" w:color="auto"/>
            </w:tcBorders>
            <w:shd w:val="clear" w:color="auto" w:fill="auto"/>
            <w:noWrap/>
            <w:vAlign w:val="bottom"/>
          </w:tcPr>
          <w:p w14:paraId="035FA0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1x1x1150</w:t>
            </w:r>
          </w:p>
        </w:tc>
      </w:tr>
      <w:tr w:rsidR="00446ABE" w:rsidRPr="00464666" w14:paraId="0A40DBD5"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1E26FA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6E292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6D244F8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250BB3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4CE0DE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69D039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21" w:type="dxa"/>
            <w:tcBorders>
              <w:top w:val="nil"/>
              <w:left w:val="nil"/>
              <w:bottom w:val="nil"/>
              <w:right w:val="double" w:sz="6" w:space="0" w:color="auto"/>
            </w:tcBorders>
            <w:shd w:val="clear" w:color="auto" w:fill="auto"/>
            <w:noWrap/>
            <w:vAlign w:val="bottom"/>
          </w:tcPr>
          <w:p w14:paraId="743E048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r>
      <w:tr w:rsidR="00446ABE" w:rsidRPr="00464666" w14:paraId="534043FC"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53E28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CAE850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7E321C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6378AAE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1x3x1500</w:t>
            </w:r>
          </w:p>
        </w:tc>
        <w:tc>
          <w:tcPr>
            <w:tcW w:w="1260" w:type="dxa"/>
            <w:tcBorders>
              <w:top w:val="nil"/>
              <w:left w:val="double" w:sz="6" w:space="0" w:color="auto"/>
              <w:bottom w:val="nil"/>
              <w:right w:val="double" w:sz="6" w:space="0" w:color="auto"/>
            </w:tcBorders>
            <w:shd w:val="clear" w:color="auto" w:fill="auto"/>
            <w:noWrap/>
            <w:vAlign w:val="bottom"/>
          </w:tcPr>
          <w:p w14:paraId="27415A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112B61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21" w:type="dxa"/>
            <w:tcBorders>
              <w:top w:val="nil"/>
              <w:left w:val="nil"/>
              <w:bottom w:val="nil"/>
              <w:right w:val="double" w:sz="6" w:space="0" w:color="auto"/>
            </w:tcBorders>
            <w:shd w:val="clear" w:color="auto" w:fill="auto"/>
            <w:noWrap/>
            <w:vAlign w:val="bottom"/>
          </w:tcPr>
          <w:p w14:paraId="483FD0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r>
      <w:tr w:rsidR="00446ABE" w:rsidRPr="00464666" w14:paraId="1A5EAB74"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37CF3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B95CD3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2x3x1750</w:t>
            </w:r>
          </w:p>
        </w:tc>
        <w:tc>
          <w:tcPr>
            <w:tcW w:w="1260" w:type="dxa"/>
            <w:tcBorders>
              <w:top w:val="nil"/>
              <w:left w:val="double" w:sz="6" w:space="0" w:color="auto"/>
              <w:bottom w:val="nil"/>
              <w:right w:val="double" w:sz="6" w:space="0" w:color="auto"/>
            </w:tcBorders>
            <w:shd w:val="clear" w:color="auto" w:fill="auto"/>
            <w:noWrap/>
            <w:vAlign w:val="bottom"/>
          </w:tcPr>
          <w:p w14:paraId="4CED8E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09097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560190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1501C5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000D541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r>
      <w:tr w:rsidR="00446ABE" w:rsidRPr="00464666" w14:paraId="46FE032D"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CE4391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A6FE8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1x3x1700</w:t>
            </w:r>
          </w:p>
        </w:tc>
        <w:tc>
          <w:tcPr>
            <w:tcW w:w="1260" w:type="dxa"/>
            <w:tcBorders>
              <w:top w:val="nil"/>
              <w:left w:val="double" w:sz="6" w:space="0" w:color="auto"/>
              <w:bottom w:val="nil"/>
              <w:right w:val="double" w:sz="6" w:space="0" w:color="auto"/>
            </w:tcBorders>
            <w:shd w:val="clear" w:color="auto" w:fill="auto"/>
            <w:noWrap/>
            <w:vAlign w:val="bottom"/>
          </w:tcPr>
          <w:p w14:paraId="524934C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5D7AA9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3x3x1500</w:t>
            </w:r>
          </w:p>
        </w:tc>
        <w:tc>
          <w:tcPr>
            <w:tcW w:w="1260" w:type="dxa"/>
            <w:tcBorders>
              <w:top w:val="nil"/>
              <w:left w:val="double" w:sz="6" w:space="0" w:color="auto"/>
              <w:bottom w:val="nil"/>
              <w:right w:val="double" w:sz="6" w:space="0" w:color="auto"/>
            </w:tcBorders>
            <w:shd w:val="clear" w:color="auto" w:fill="auto"/>
            <w:noWrap/>
            <w:vAlign w:val="bottom"/>
          </w:tcPr>
          <w:p w14:paraId="45C3CE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03CEA0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28F480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r>
      <w:tr w:rsidR="00446ABE" w:rsidRPr="00464666" w14:paraId="4B16C5C7"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9CCB2D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CF66F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52ACE3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1x3x2450</w:t>
            </w:r>
          </w:p>
        </w:tc>
        <w:tc>
          <w:tcPr>
            <w:tcW w:w="1260" w:type="dxa"/>
            <w:tcBorders>
              <w:top w:val="nil"/>
              <w:left w:val="double" w:sz="6" w:space="0" w:color="auto"/>
              <w:bottom w:val="nil"/>
              <w:right w:val="double" w:sz="6" w:space="0" w:color="auto"/>
            </w:tcBorders>
            <w:shd w:val="clear" w:color="auto" w:fill="auto"/>
            <w:noWrap/>
            <w:vAlign w:val="bottom"/>
          </w:tcPr>
          <w:p w14:paraId="063581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DB4DE0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2EB712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1x3x1500</w:t>
            </w:r>
          </w:p>
        </w:tc>
        <w:tc>
          <w:tcPr>
            <w:tcW w:w="1221" w:type="dxa"/>
            <w:tcBorders>
              <w:top w:val="nil"/>
              <w:left w:val="nil"/>
              <w:bottom w:val="nil"/>
              <w:right w:val="double" w:sz="6" w:space="0" w:color="auto"/>
            </w:tcBorders>
            <w:shd w:val="clear" w:color="auto" w:fill="auto"/>
            <w:noWrap/>
            <w:vAlign w:val="bottom"/>
          </w:tcPr>
          <w:p w14:paraId="405655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r>
      <w:tr w:rsidR="00446ABE" w:rsidRPr="00464666" w14:paraId="4396490B"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3AE45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nil"/>
              <w:right w:val="nil"/>
            </w:tcBorders>
            <w:shd w:val="clear" w:color="auto" w:fill="auto"/>
            <w:noWrap/>
            <w:vAlign w:val="bottom"/>
          </w:tcPr>
          <w:p w14:paraId="0F9CC5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C4A7E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1x3x2500</w:t>
            </w:r>
          </w:p>
        </w:tc>
        <w:tc>
          <w:tcPr>
            <w:tcW w:w="1260" w:type="dxa"/>
            <w:tcBorders>
              <w:top w:val="nil"/>
              <w:left w:val="nil"/>
              <w:bottom w:val="nil"/>
              <w:right w:val="nil"/>
            </w:tcBorders>
            <w:shd w:val="clear" w:color="auto" w:fill="auto"/>
            <w:noWrap/>
            <w:vAlign w:val="bottom"/>
          </w:tcPr>
          <w:p w14:paraId="20F632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00612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240339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2AC430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r>
      <w:tr w:rsidR="00446ABE" w:rsidRPr="00464666" w14:paraId="59AA9E31" w14:textId="77777777" w:rsidTr="00446ABE">
        <w:trPr>
          <w:trHeight w:val="227"/>
        </w:trPr>
        <w:tc>
          <w:tcPr>
            <w:tcW w:w="1311" w:type="dxa"/>
            <w:tcBorders>
              <w:top w:val="nil"/>
              <w:left w:val="single" w:sz="12" w:space="0" w:color="auto"/>
              <w:bottom w:val="double" w:sz="6" w:space="0" w:color="auto"/>
              <w:right w:val="double" w:sz="6" w:space="0" w:color="auto"/>
            </w:tcBorders>
            <w:shd w:val="clear" w:color="auto" w:fill="C0C0C0"/>
            <w:noWrap/>
            <w:vAlign w:val="bottom"/>
          </w:tcPr>
          <w:p w14:paraId="777D0D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137708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58947E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1x3x2450</w:t>
            </w:r>
          </w:p>
        </w:tc>
        <w:tc>
          <w:tcPr>
            <w:tcW w:w="1260" w:type="dxa"/>
            <w:tcBorders>
              <w:top w:val="nil"/>
              <w:left w:val="nil"/>
              <w:bottom w:val="double" w:sz="6" w:space="0" w:color="auto"/>
              <w:right w:val="nil"/>
            </w:tcBorders>
            <w:shd w:val="clear" w:color="auto" w:fill="auto"/>
            <w:noWrap/>
            <w:vAlign w:val="bottom"/>
          </w:tcPr>
          <w:p w14:paraId="53C33AE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03B743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28A462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4561F2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387789D5" w14:textId="77777777" w:rsidTr="00446ABE">
        <w:trPr>
          <w:trHeight w:val="227"/>
        </w:trPr>
        <w:tc>
          <w:tcPr>
            <w:tcW w:w="1311" w:type="dxa"/>
            <w:tcBorders>
              <w:top w:val="nil"/>
              <w:left w:val="single" w:sz="12" w:space="0" w:color="auto"/>
              <w:bottom w:val="double" w:sz="6" w:space="0" w:color="auto"/>
              <w:right w:val="double" w:sz="6" w:space="0" w:color="auto"/>
            </w:tcBorders>
            <w:shd w:val="thinDiagStripe" w:color="auto" w:fill="C0C0C0"/>
            <w:noWrap/>
            <w:vAlign w:val="bottom"/>
          </w:tcPr>
          <w:p w14:paraId="0183B3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349BCF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586F0B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3711C9F4" w14:textId="77777777" w:rsidR="00446ABE" w:rsidRPr="00464666" w:rsidRDefault="00446ABE" w:rsidP="00581A32">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07D552E" w14:textId="77777777" w:rsidR="00446ABE" w:rsidRPr="00464666" w:rsidRDefault="00446ABE" w:rsidP="00581A32">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2339A0C0" w14:textId="77777777" w:rsidR="00446ABE" w:rsidRPr="00464666" w:rsidRDefault="00446ABE" w:rsidP="00581A32">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74D8B3D3" w14:textId="77777777" w:rsidR="00446ABE" w:rsidRPr="00464666" w:rsidRDefault="00446ABE" w:rsidP="00581A32">
            <w:pPr>
              <w:spacing w:line="360" w:lineRule="auto"/>
              <w:rPr>
                <w:rFonts w:ascii="Arial" w:hAnsi="Arial" w:cs="Arial"/>
                <w:sz w:val="18"/>
                <w:szCs w:val="18"/>
              </w:rPr>
            </w:pPr>
          </w:p>
        </w:tc>
      </w:tr>
      <w:tr w:rsidR="00446ABE" w:rsidRPr="00464666" w14:paraId="50A2F756"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CEF84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6BC1A1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7E60CE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62EF7F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19054D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7B69FD8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2C30366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r>
      <w:tr w:rsidR="00446ABE" w:rsidRPr="00464666" w14:paraId="1A3EA070"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6F77E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2FC663C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29.400</w:t>
            </w:r>
          </w:p>
        </w:tc>
        <w:tc>
          <w:tcPr>
            <w:tcW w:w="1260" w:type="dxa"/>
            <w:tcBorders>
              <w:top w:val="nil"/>
              <w:left w:val="double" w:sz="6" w:space="0" w:color="auto"/>
              <w:bottom w:val="nil"/>
              <w:right w:val="double" w:sz="6" w:space="0" w:color="auto"/>
            </w:tcBorders>
            <w:shd w:val="clear" w:color="auto" w:fill="auto"/>
            <w:noWrap/>
            <w:vAlign w:val="bottom"/>
          </w:tcPr>
          <w:p w14:paraId="68EF26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31.000</w:t>
            </w:r>
          </w:p>
        </w:tc>
        <w:tc>
          <w:tcPr>
            <w:tcW w:w="1260" w:type="dxa"/>
            <w:tcBorders>
              <w:top w:val="nil"/>
              <w:left w:val="double" w:sz="6" w:space="0" w:color="auto"/>
              <w:bottom w:val="nil"/>
              <w:right w:val="double" w:sz="6" w:space="0" w:color="auto"/>
            </w:tcBorders>
            <w:shd w:val="clear" w:color="auto" w:fill="auto"/>
            <w:noWrap/>
            <w:vAlign w:val="bottom"/>
          </w:tcPr>
          <w:p w14:paraId="39A9DE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26.550</w:t>
            </w:r>
          </w:p>
        </w:tc>
        <w:tc>
          <w:tcPr>
            <w:tcW w:w="1260" w:type="dxa"/>
            <w:tcBorders>
              <w:top w:val="nil"/>
              <w:left w:val="double" w:sz="6" w:space="0" w:color="auto"/>
              <w:bottom w:val="nil"/>
              <w:right w:val="double" w:sz="6" w:space="0" w:color="auto"/>
            </w:tcBorders>
            <w:shd w:val="clear" w:color="auto" w:fill="auto"/>
            <w:noWrap/>
            <w:vAlign w:val="bottom"/>
          </w:tcPr>
          <w:p w14:paraId="44B8AA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28.050</w:t>
            </w:r>
          </w:p>
        </w:tc>
        <w:tc>
          <w:tcPr>
            <w:tcW w:w="1221" w:type="dxa"/>
            <w:tcBorders>
              <w:top w:val="nil"/>
              <w:left w:val="single" w:sz="4" w:space="0" w:color="auto"/>
              <w:bottom w:val="nil"/>
              <w:right w:val="double" w:sz="6" w:space="0" w:color="auto"/>
            </w:tcBorders>
            <w:shd w:val="clear" w:color="auto" w:fill="auto"/>
            <w:noWrap/>
            <w:vAlign w:val="bottom"/>
          </w:tcPr>
          <w:p w14:paraId="7B78CF1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29.500</w:t>
            </w:r>
          </w:p>
        </w:tc>
        <w:tc>
          <w:tcPr>
            <w:tcW w:w="1221" w:type="dxa"/>
            <w:tcBorders>
              <w:top w:val="nil"/>
              <w:left w:val="nil"/>
              <w:bottom w:val="nil"/>
              <w:right w:val="double" w:sz="6" w:space="0" w:color="auto"/>
            </w:tcBorders>
            <w:shd w:val="clear" w:color="auto" w:fill="auto"/>
            <w:noWrap/>
            <w:vAlign w:val="bottom"/>
          </w:tcPr>
          <w:p w14:paraId="64AEA00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32.600</w:t>
            </w:r>
          </w:p>
        </w:tc>
      </w:tr>
      <w:tr w:rsidR="00446ABE" w:rsidRPr="00464666" w14:paraId="4CFD4B4D"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F9DA5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0DDE59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30.400</w:t>
            </w:r>
          </w:p>
        </w:tc>
        <w:tc>
          <w:tcPr>
            <w:tcW w:w="1260" w:type="dxa"/>
            <w:tcBorders>
              <w:top w:val="nil"/>
              <w:left w:val="double" w:sz="6" w:space="0" w:color="auto"/>
              <w:bottom w:val="nil"/>
              <w:right w:val="double" w:sz="6" w:space="0" w:color="auto"/>
            </w:tcBorders>
            <w:shd w:val="clear" w:color="auto" w:fill="auto"/>
            <w:noWrap/>
            <w:vAlign w:val="bottom"/>
          </w:tcPr>
          <w:p w14:paraId="260A0C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32.150</w:t>
            </w:r>
          </w:p>
        </w:tc>
        <w:tc>
          <w:tcPr>
            <w:tcW w:w="1260" w:type="dxa"/>
            <w:tcBorders>
              <w:top w:val="nil"/>
              <w:left w:val="double" w:sz="6" w:space="0" w:color="auto"/>
              <w:bottom w:val="nil"/>
              <w:right w:val="double" w:sz="6" w:space="0" w:color="auto"/>
            </w:tcBorders>
            <w:shd w:val="clear" w:color="auto" w:fill="auto"/>
            <w:noWrap/>
            <w:vAlign w:val="bottom"/>
          </w:tcPr>
          <w:p w14:paraId="6A8D81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27.550</w:t>
            </w:r>
          </w:p>
        </w:tc>
        <w:tc>
          <w:tcPr>
            <w:tcW w:w="1260" w:type="dxa"/>
            <w:tcBorders>
              <w:top w:val="nil"/>
              <w:left w:val="double" w:sz="6" w:space="0" w:color="auto"/>
              <w:bottom w:val="nil"/>
              <w:right w:val="double" w:sz="6" w:space="0" w:color="auto"/>
            </w:tcBorders>
            <w:shd w:val="clear" w:color="auto" w:fill="auto"/>
            <w:noWrap/>
            <w:vAlign w:val="bottom"/>
          </w:tcPr>
          <w:p w14:paraId="51A3974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29.050</w:t>
            </w:r>
          </w:p>
        </w:tc>
        <w:tc>
          <w:tcPr>
            <w:tcW w:w="1221" w:type="dxa"/>
            <w:tcBorders>
              <w:top w:val="nil"/>
              <w:left w:val="single" w:sz="4" w:space="0" w:color="auto"/>
              <w:bottom w:val="nil"/>
              <w:right w:val="double" w:sz="6" w:space="0" w:color="auto"/>
            </w:tcBorders>
            <w:shd w:val="clear" w:color="auto" w:fill="auto"/>
            <w:noWrap/>
            <w:vAlign w:val="bottom"/>
          </w:tcPr>
          <w:p w14:paraId="0BEED5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30.500</w:t>
            </w:r>
          </w:p>
        </w:tc>
        <w:tc>
          <w:tcPr>
            <w:tcW w:w="1221" w:type="dxa"/>
            <w:tcBorders>
              <w:top w:val="nil"/>
              <w:left w:val="nil"/>
              <w:bottom w:val="nil"/>
              <w:right w:val="double" w:sz="6" w:space="0" w:color="auto"/>
            </w:tcBorders>
            <w:shd w:val="clear" w:color="auto" w:fill="auto"/>
            <w:noWrap/>
            <w:vAlign w:val="bottom"/>
          </w:tcPr>
          <w:p w14:paraId="648492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33.750</w:t>
            </w:r>
          </w:p>
        </w:tc>
      </w:tr>
      <w:tr w:rsidR="00446ABE" w:rsidRPr="00464666" w14:paraId="193E7B1D"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C3E94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77C570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6C7CDF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0D9B820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21D6E6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4C477F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DF98A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r>
      <w:tr w:rsidR="00446ABE" w:rsidRPr="00464666" w14:paraId="2C754CBD"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D05D3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338789D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71C09D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0572BC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1DB0C4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2176F8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C26ED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r>
      <w:tr w:rsidR="00446ABE" w:rsidRPr="00464666" w14:paraId="5FD6C4D3"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B0DBF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4984372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31.400</w:t>
            </w:r>
          </w:p>
        </w:tc>
        <w:tc>
          <w:tcPr>
            <w:tcW w:w="1260" w:type="dxa"/>
            <w:tcBorders>
              <w:top w:val="nil"/>
              <w:left w:val="nil"/>
              <w:bottom w:val="nil"/>
              <w:right w:val="nil"/>
            </w:tcBorders>
            <w:shd w:val="clear" w:color="auto" w:fill="auto"/>
            <w:noWrap/>
            <w:vAlign w:val="bottom"/>
          </w:tcPr>
          <w:p w14:paraId="70457E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3501CE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215EE8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510642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782C8AD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r>
      <w:tr w:rsidR="00446ABE" w:rsidRPr="00464666" w14:paraId="0337292F"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D49BC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20CC94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33.350</w:t>
            </w:r>
          </w:p>
        </w:tc>
        <w:tc>
          <w:tcPr>
            <w:tcW w:w="1260" w:type="dxa"/>
            <w:tcBorders>
              <w:top w:val="nil"/>
              <w:left w:val="nil"/>
              <w:bottom w:val="nil"/>
              <w:right w:val="nil"/>
            </w:tcBorders>
            <w:shd w:val="clear" w:color="auto" w:fill="auto"/>
            <w:noWrap/>
            <w:vAlign w:val="bottom"/>
          </w:tcPr>
          <w:p w14:paraId="6357B29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366C75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79D32D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359095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06D061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r>
      <w:tr w:rsidR="00446ABE" w:rsidRPr="00464666" w14:paraId="7D6DC32E"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633B0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380A53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33.350</w:t>
            </w:r>
          </w:p>
        </w:tc>
        <w:tc>
          <w:tcPr>
            <w:tcW w:w="1260" w:type="dxa"/>
            <w:tcBorders>
              <w:top w:val="nil"/>
              <w:left w:val="nil"/>
              <w:bottom w:val="nil"/>
              <w:right w:val="nil"/>
            </w:tcBorders>
            <w:shd w:val="clear" w:color="auto" w:fill="auto"/>
            <w:noWrap/>
            <w:vAlign w:val="bottom"/>
          </w:tcPr>
          <w:p w14:paraId="7F2E1F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278070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057458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5B73A2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7E2C1D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r>
      <w:tr w:rsidR="00446ABE" w:rsidRPr="00464666" w14:paraId="455A61E3"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6E5A7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634D757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33.350</w:t>
            </w:r>
          </w:p>
        </w:tc>
        <w:tc>
          <w:tcPr>
            <w:tcW w:w="1260" w:type="dxa"/>
            <w:tcBorders>
              <w:top w:val="nil"/>
              <w:left w:val="nil"/>
              <w:bottom w:val="nil"/>
              <w:right w:val="nil"/>
            </w:tcBorders>
            <w:shd w:val="clear" w:color="auto" w:fill="auto"/>
            <w:noWrap/>
            <w:vAlign w:val="bottom"/>
          </w:tcPr>
          <w:p w14:paraId="2D9F8F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5D5988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4EE866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44C3CA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262A71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r>
      <w:tr w:rsidR="00446ABE" w:rsidRPr="00464666" w14:paraId="58926E1A"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76A0F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7AE0257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35.350</w:t>
            </w:r>
          </w:p>
        </w:tc>
        <w:tc>
          <w:tcPr>
            <w:tcW w:w="1260" w:type="dxa"/>
            <w:tcBorders>
              <w:top w:val="nil"/>
              <w:left w:val="nil"/>
              <w:bottom w:val="nil"/>
              <w:right w:val="nil"/>
            </w:tcBorders>
            <w:shd w:val="clear" w:color="auto" w:fill="auto"/>
            <w:noWrap/>
            <w:vAlign w:val="bottom"/>
          </w:tcPr>
          <w:p w14:paraId="040938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70C534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586EEEF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32D1A30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2F688A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r>
      <w:tr w:rsidR="00446ABE" w:rsidRPr="00464666" w14:paraId="15A85575"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496CF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28AC35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35.350</w:t>
            </w:r>
          </w:p>
        </w:tc>
        <w:tc>
          <w:tcPr>
            <w:tcW w:w="1260" w:type="dxa"/>
            <w:tcBorders>
              <w:top w:val="nil"/>
              <w:left w:val="nil"/>
              <w:bottom w:val="nil"/>
              <w:right w:val="nil"/>
            </w:tcBorders>
            <w:shd w:val="clear" w:color="auto" w:fill="auto"/>
            <w:noWrap/>
            <w:vAlign w:val="bottom"/>
          </w:tcPr>
          <w:p w14:paraId="718ECB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0E2565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4BB7A7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5FA687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12A66CC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r>
      <w:tr w:rsidR="00446ABE" w:rsidRPr="00464666" w14:paraId="63C41CD6"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5E3155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23B668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35.350</w:t>
            </w:r>
          </w:p>
        </w:tc>
        <w:tc>
          <w:tcPr>
            <w:tcW w:w="1260" w:type="dxa"/>
            <w:tcBorders>
              <w:top w:val="nil"/>
              <w:left w:val="nil"/>
              <w:bottom w:val="nil"/>
              <w:right w:val="nil"/>
            </w:tcBorders>
            <w:shd w:val="clear" w:color="auto" w:fill="auto"/>
            <w:noWrap/>
            <w:vAlign w:val="bottom"/>
          </w:tcPr>
          <w:p w14:paraId="27C26C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68B9EF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403224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5EC174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3EAF3D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r>
      <w:tr w:rsidR="00446ABE" w:rsidRPr="00464666" w14:paraId="1A60717D"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59336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2BAE0A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37.350</w:t>
            </w:r>
          </w:p>
        </w:tc>
        <w:tc>
          <w:tcPr>
            <w:tcW w:w="1260" w:type="dxa"/>
            <w:tcBorders>
              <w:top w:val="nil"/>
              <w:left w:val="nil"/>
              <w:bottom w:val="nil"/>
              <w:right w:val="nil"/>
            </w:tcBorders>
            <w:shd w:val="clear" w:color="auto" w:fill="auto"/>
            <w:noWrap/>
            <w:vAlign w:val="bottom"/>
          </w:tcPr>
          <w:p w14:paraId="4EDEF8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5AE30E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53A72A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4F1974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1EA426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r>
      <w:tr w:rsidR="00446ABE" w:rsidRPr="00464666" w14:paraId="20C7D049"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0EE88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59FC2F2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37.350</w:t>
            </w:r>
          </w:p>
        </w:tc>
        <w:tc>
          <w:tcPr>
            <w:tcW w:w="1260" w:type="dxa"/>
            <w:tcBorders>
              <w:top w:val="nil"/>
              <w:left w:val="nil"/>
              <w:bottom w:val="nil"/>
              <w:right w:val="nil"/>
            </w:tcBorders>
            <w:shd w:val="clear" w:color="auto" w:fill="auto"/>
            <w:noWrap/>
            <w:vAlign w:val="bottom"/>
          </w:tcPr>
          <w:p w14:paraId="3AA9BA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1C654C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754698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3067118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7D181A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r>
      <w:tr w:rsidR="00446ABE" w:rsidRPr="00464666" w14:paraId="1C217F9B"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C8E36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66C98B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37.350</w:t>
            </w:r>
          </w:p>
        </w:tc>
        <w:tc>
          <w:tcPr>
            <w:tcW w:w="1260" w:type="dxa"/>
            <w:tcBorders>
              <w:top w:val="nil"/>
              <w:left w:val="nil"/>
              <w:bottom w:val="nil"/>
              <w:right w:val="nil"/>
            </w:tcBorders>
            <w:shd w:val="clear" w:color="auto" w:fill="auto"/>
            <w:noWrap/>
            <w:vAlign w:val="bottom"/>
          </w:tcPr>
          <w:p w14:paraId="5CECDF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064A7E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72D346B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2E4BB9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2A0851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r>
      <w:tr w:rsidR="00446ABE" w:rsidRPr="00464666" w14:paraId="3021E9D4"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C292D1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62B44F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39.300</w:t>
            </w:r>
          </w:p>
        </w:tc>
        <w:tc>
          <w:tcPr>
            <w:tcW w:w="1260" w:type="dxa"/>
            <w:tcBorders>
              <w:top w:val="nil"/>
              <w:left w:val="nil"/>
              <w:bottom w:val="nil"/>
              <w:right w:val="nil"/>
            </w:tcBorders>
            <w:shd w:val="clear" w:color="auto" w:fill="auto"/>
            <w:noWrap/>
            <w:vAlign w:val="bottom"/>
          </w:tcPr>
          <w:p w14:paraId="3A667A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087104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72B9E3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6050E5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1A89B64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r>
      <w:tr w:rsidR="00446ABE" w:rsidRPr="00464666" w14:paraId="4B53370F"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0143A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4311CA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39.300</w:t>
            </w:r>
          </w:p>
        </w:tc>
        <w:tc>
          <w:tcPr>
            <w:tcW w:w="1260" w:type="dxa"/>
            <w:tcBorders>
              <w:top w:val="nil"/>
              <w:left w:val="nil"/>
              <w:bottom w:val="nil"/>
              <w:right w:val="nil"/>
            </w:tcBorders>
            <w:shd w:val="clear" w:color="auto" w:fill="auto"/>
            <w:noWrap/>
            <w:vAlign w:val="bottom"/>
          </w:tcPr>
          <w:p w14:paraId="1C9364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5D872D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25E2D10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0978AC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758005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r>
      <w:tr w:rsidR="00446ABE" w:rsidRPr="00464666" w14:paraId="7B4B3EB5"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2741EC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4BCD9A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39.300</w:t>
            </w:r>
          </w:p>
        </w:tc>
        <w:tc>
          <w:tcPr>
            <w:tcW w:w="1260" w:type="dxa"/>
            <w:tcBorders>
              <w:top w:val="nil"/>
              <w:left w:val="nil"/>
              <w:bottom w:val="nil"/>
              <w:right w:val="nil"/>
            </w:tcBorders>
            <w:shd w:val="clear" w:color="auto" w:fill="auto"/>
            <w:noWrap/>
            <w:vAlign w:val="bottom"/>
          </w:tcPr>
          <w:p w14:paraId="29AB05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21054D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63786C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1DF1AC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5B7039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r>
      <w:tr w:rsidR="00446ABE" w:rsidRPr="00464666" w14:paraId="569C6D0A"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0B1A2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09B9FF7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41.050</w:t>
            </w:r>
          </w:p>
        </w:tc>
        <w:tc>
          <w:tcPr>
            <w:tcW w:w="1260" w:type="dxa"/>
            <w:tcBorders>
              <w:top w:val="nil"/>
              <w:left w:val="nil"/>
              <w:bottom w:val="nil"/>
              <w:right w:val="nil"/>
            </w:tcBorders>
            <w:shd w:val="clear" w:color="auto" w:fill="auto"/>
            <w:noWrap/>
            <w:vAlign w:val="bottom"/>
          </w:tcPr>
          <w:p w14:paraId="3F8967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156482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4BE9AA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5E45DC4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392189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r>
      <w:tr w:rsidR="00446ABE" w:rsidRPr="00464666" w14:paraId="643F6E07"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A1009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6442962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41.050</w:t>
            </w:r>
          </w:p>
        </w:tc>
        <w:tc>
          <w:tcPr>
            <w:tcW w:w="1260" w:type="dxa"/>
            <w:tcBorders>
              <w:top w:val="nil"/>
              <w:left w:val="nil"/>
              <w:bottom w:val="nil"/>
              <w:right w:val="nil"/>
            </w:tcBorders>
            <w:shd w:val="clear" w:color="auto" w:fill="auto"/>
            <w:noWrap/>
            <w:vAlign w:val="bottom"/>
          </w:tcPr>
          <w:p w14:paraId="69886B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31920D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4B288A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6D4401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64F9F5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r>
      <w:tr w:rsidR="00446ABE" w:rsidRPr="00464666" w14:paraId="2C5BD2F8"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06CE2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1C3E02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41.050</w:t>
            </w:r>
          </w:p>
        </w:tc>
        <w:tc>
          <w:tcPr>
            <w:tcW w:w="1260" w:type="dxa"/>
            <w:tcBorders>
              <w:top w:val="nil"/>
              <w:left w:val="nil"/>
              <w:bottom w:val="nil"/>
              <w:right w:val="nil"/>
            </w:tcBorders>
            <w:shd w:val="clear" w:color="auto" w:fill="auto"/>
            <w:noWrap/>
            <w:vAlign w:val="bottom"/>
          </w:tcPr>
          <w:p w14:paraId="11F444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6300FA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378BE6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0D0BF52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1EC9520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r>
      <w:tr w:rsidR="00446ABE" w:rsidRPr="00464666" w14:paraId="00E9D57A"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9B94F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352918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nil"/>
              <w:bottom w:val="nil"/>
              <w:right w:val="nil"/>
            </w:tcBorders>
            <w:shd w:val="clear" w:color="auto" w:fill="auto"/>
            <w:noWrap/>
            <w:vAlign w:val="bottom"/>
          </w:tcPr>
          <w:p w14:paraId="04AD76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0DA1BD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10E8EB3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5293D9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0D07D7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r>
      <w:tr w:rsidR="00446ABE" w:rsidRPr="00464666" w14:paraId="07396CE5"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5AF63B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549043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nil"/>
              <w:bottom w:val="nil"/>
              <w:right w:val="nil"/>
            </w:tcBorders>
            <w:shd w:val="clear" w:color="auto" w:fill="auto"/>
            <w:noWrap/>
            <w:vAlign w:val="bottom"/>
          </w:tcPr>
          <w:p w14:paraId="3D891E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50637A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135C79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5DA805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11E1319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r>
      <w:tr w:rsidR="00446ABE" w:rsidRPr="00464666" w14:paraId="420DD409" w14:textId="77777777" w:rsidTr="00446AB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1132F4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1809CF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nil"/>
              <w:bottom w:val="nil"/>
              <w:right w:val="nil"/>
            </w:tcBorders>
            <w:shd w:val="clear" w:color="auto" w:fill="auto"/>
            <w:noWrap/>
            <w:vAlign w:val="bottom"/>
          </w:tcPr>
          <w:p w14:paraId="4B759B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79DB67E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712DB9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0239C51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7D4B05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r>
      <w:tr w:rsidR="00446ABE" w:rsidRPr="00464666" w14:paraId="31E19FCE" w14:textId="77777777" w:rsidTr="00446ABE">
        <w:trPr>
          <w:trHeight w:val="227"/>
        </w:trPr>
        <w:tc>
          <w:tcPr>
            <w:tcW w:w="1311" w:type="dxa"/>
            <w:tcBorders>
              <w:top w:val="nil"/>
              <w:left w:val="single" w:sz="12" w:space="0" w:color="auto"/>
              <w:bottom w:val="single" w:sz="12" w:space="0" w:color="auto"/>
              <w:right w:val="double" w:sz="6" w:space="0" w:color="auto"/>
            </w:tcBorders>
            <w:shd w:val="clear" w:color="auto" w:fill="C0C0C0"/>
            <w:noWrap/>
            <w:vAlign w:val="bottom"/>
          </w:tcPr>
          <w:p w14:paraId="278C480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BB4A1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44.500</w:t>
            </w:r>
          </w:p>
        </w:tc>
        <w:tc>
          <w:tcPr>
            <w:tcW w:w="1260" w:type="dxa"/>
            <w:tcBorders>
              <w:top w:val="nil"/>
              <w:left w:val="nil"/>
              <w:bottom w:val="single" w:sz="12" w:space="0" w:color="auto"/>
              <w:right w:val="nil"/>
            </w:tcBorders>
            <w:shd w:val="clear" w:color="auto" w:fill="auto"/>
            <w:noWrap/>
            <w:vAlign w:val="bottom"/>
          </w:tcPr>
          <w:p w14:paraId="6BA8F9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C6AFCF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39.950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F77B2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6DF85A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42.900</w:t>
            </w:r>
          </w:p>
        </w:tc>
        <w:tc>
          <w:tcPr>
            <w:tcW w:w="1221" w:type="dxa"/>
            <w:tcBorders>
              <w:top w:val="nil"/>
              <w:left w:val="nil"/>
              <w:bottom w:val="single" w:sz="12" w:space="0" w:color="auto"/>
              <w:right w:val="double" w:sz="6" w:space="0" w:color="auto"/>
            </w:tcBorders>
            <w:shd w:val="clear" w:color="auto" w:fill="auto"/>
            <w:noWrap/>
            <w:vAlign w:val="bottom"/>
          </w:tcPr>
          <w:p w14:paraId="6BB5A0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47.250</w:t>
            </w:r>
          </w:p>
        </w:tc>
      </w:tr>
    </w:tbl>
    <w:p w14:paraId="75169FC3" w14:textId="444EE4B3" w:rsidR="00446ABE" w:rsidRPr="00464666" w:rsidRDefault="00446ABE" w:rsidP="00464666">
      <w:pPr>
        <w:spacing w:after="0" w:line="240" w:lineRule="auto"/>
        <w:rPr>
          <w:rFonts w:ascii="Arial" w:hAnsi="Arial" w:cs="Arial"/>
          <w:sz w:val="18"/>
          <w:szCs w:val="18"/>
        </w:rPr>
      </w:pPr>
    </w:p>
    <w:p w14:paraId="07FE23CF"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8757"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446ABE" w:rsidRPr="00464666" w14:paraId="03C7DE37" w14:textId="77777777" w:rsidTr="00446ABE">
        <w:trPr>
          <w:trHeight w:val="227"/>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556240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354F62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A8a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41746A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A8b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2A257F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A9a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7B9FA9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A9b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373845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A10a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4C7E5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A10b</w:t>
            </w:r>
          </w:p>
        </w:tc>
      </w:tr>
      <w:tr w:rsidR="00446ABE" w:rsidRPr="00464666" w14:paraId="0AD4C50D"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5A497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364D75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549F04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738DF8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288259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2BAF92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099742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44.650</w:t>
            </w:r>
          </w:p>
        </w:tc>
      </w:tr>
      <w:tr w:rsidR="00446ABE" w:rsidRPr="00464666" w14:paraId="707855E6" w14:textId="77777777" w:rsidTr="00446ABE">
        <w:trPr>
          <w:trHeight w:val="227"/>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1F9841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2F19FF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36109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CBEB3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B03D4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54.550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2D00D7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52.850</w:t>
            </w:r>
          </w:p>
        </w:tc>
        <w:tc>
          <w:tcPr>
            <w:tcW w:w="1221" w:type="dxa"/>
            <w:tcBorders>
              <w:top w:val="nil"/>
              <w:left w:val="nil"/>
              <w:bottom w:val="dotDotDash" w:sz="8" w:space="0" w:color="auto"/>
              <w:right w:val="double" w:sz="6" w:space="0" w:color="auto"/>
            </w:tcBorders>
            <w:shd w:val="clear" w:color="auto" w:fill="auto"/>
            <w:noWrap/>
            <w:vAlign w:val="bottom"/>
          </w:tcPr>
          <w:p w14:paraId="144D31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59.500</w:t>
            </w:r>
          </w:p>
        </w:tc>
      </w:tr>
      <w:tr w:rsidR="00446ABE" w:rsidRPr="00464666" w14:paraId="58CE3A43"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38449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150096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52A66B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557121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7022FC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3x1x1100</w:t>
            </w:r>
          </w:p>
        </w:tc>
        <w:tc>
          <w:tcPr>
            <w:tcW w:w="1221" w:type="dxa"/>
            <w:tcBorders>
              <w:top w:val="nil"/>
              <w:left w:val="single" w:sz="4" w:space="0" w:color="auto"/>
              <w:bottom w:val="nil"/>
              <w:right w:val="double" w:sz="6" w:space="0" w:color="auto"/>
            </w:tcBorders>
            <w:shd w:val="clear" w:color="auto" w:fill="auto"/>
            <w:noWrap/>
            <w:vAlign w:val="bottom"/>
          </w:tcPr>
          <w:p w14:paraId="094AB3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1x3x2500</w:t>
            </w:r>
          </w:p>
        </w:tc>
        <w:tc>
          <w:tcPr>
            <w:tcW w:w="1221" w:type="dxa"/>
            <w:tcBorders>
              <w:top w:val="nil"/>
              <w:left w:val="nil"/>
              <w:bottom w:val="nil"/>
              <w:right w:val="double" w:sz="6" w:space="0" w:color="auto"/>
            </w:tcBorders>
            <w:shd w:val="clear" w:color="auto" w:fill="auto"/>
            <w:noWrap/>
            <w:vAlign w:val="bottom"/>
          </w:tcPr>
          <w:p w14:paraId="11D5F9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1x3x1750</w:t>
            </w:r>
          </w:p>
        </w:tc>
      </w:tr>
      <w:tr w:rsidR="00446ABE" w:rsidRPr="00464666" w14:paraId="037AB758"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A9E05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B4A39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2x1x1100</w:t>
            </w:r>
          </w:p>
        </w:tc>
        <w:tc>
          <w:tcPr>
            <w:tcW w:w="1260" w:type="dxa"/>
            <w:tcBorders>
              <w:top w:val="nil"/>
              <w:left w:val="double" w:sz="6" w:space="0" w:color="auto"/>
              <w:bottom w:val="nil"/>
              <w:right w:val="double" w:sz="6" w:space="0" w:color="auto"/>
            </w:tcBorders>
            <w:shd w:val="clear" w:color="auto" w:fill="auto"/>
            <w:noWrap/>
            <w:vAlign w:val="bottom"/>
          </w:tcPr>
          <w:p w14:paraId="099602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5AE984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4B841A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25F07C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15DE128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1x3x1700</w:t>
            </w:r>
          </w:p>
        </w:tc>
      </w:tr>
      <w:tr w:rsidR="00446ABE" w:rsidRPr="00464666" w14:paraId="0C6C45D5"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5D851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6C363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30BC8C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4C78E1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46A430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0B9AAE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2x3x2250</w:t>
            </w:r>
          </w:p>
        </w:tc>
        <w:tc>
          <w:tcPr>
            <w:tcW w:w="1221" w:type="dxa"/>
            <w:tcBorders>
              <w:top w:val="nil"/>
              <w:left w:val="nil"/>
              <w:bottom w:val="nil"/>
              <w:right w:val="double" w:sz="6" w:space="0" w:color="auto"/>
            </w:tcBorders>
            <w:shd w:val="clear" w:color="auto" w:fill="auto"/>
            <w:noWrap/>
            <w:vAlign w:val="bottom"/>
          </w:tcPr>
          <w:p w14:paraId="482347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2x3x1750</w:t>
            </w:r>
          </w:p>
        </w:tc>
      </w:tr>
      <w:tr w:rsidR="00446ABE" w:rsidRPr="00464666" w14:paraId="1906244D"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0BFC0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74859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3D9F22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1CFD4FE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3CEEC16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2E7E9B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4A32C6E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1x3x1700</w:t>
            </w:r>
          </w:p>
        </w:tc>
      </w:tr>
      <w:tr w:rsidR="00446ABE" w:rsidRPr="00464666" w14:paraId="198C2B50"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BAB6C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A658C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44BE7C0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AA8D3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19C440B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18F260F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1x3x2250</w:t>
            </w:r>
          </w:p>
        </w:tc>
        <w:tc>
          <w:tcPr>
            <w:tcW w:w="1221" w:type="dxa"/>
            <w:tcBorders>
              <w:top w:val="nil"/>
              <w:left w:val="nil"/>
              <w:bottom w:val="nil"/>
              <w:right w:val="double" w:sz="6" w:space="0" w:color="auto"/>
            </w:tcBorders>
            <w:shd w:val="clear" w:color="auto" w:fill="auto"/>
            <w:noWrap/>
            <w:vAlign w:val="bottom"/>
          </w:tcPr>
          <w:p w14:paraId="257F23C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1x3x1750</w:t>
            </w:r>
          </w:p>
        </w:tc>
      </w:tr>
      <w:tr w:rsidR="00446ABE" w:rsidRPr="00464666" w14:paraId="21730D6D"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166615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FB254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374E543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530129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6EA3FE2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1x3x1250</w:t>
            </w:r>
          </w:p>
        </w:tc>
        <w:tc>
          <w:tcPr>
            <w:tcW w:w="1221" w:type="dxa"/>
            <w:tcBorders>
              <w:top w:val="nil"/>
              <w:left w:val="single" w:sz="4" w:space="0" w:color="auto"/>
              <w:bottom w:val="nil"/>
              <w:right w:val="double" w:sz="6" w:space="0" w:color="auto"/>
            </w:tcBorders>
            <w:shd w:val="clear" w:color="auto" w:fill="auto"/>
            <w:noWrap/>
            <w:vAlign w:val="bottom"/>
          </w:tcPr>
          <w:p w14:paraId="245B23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2x3x1000</w:t>
            </w:r>
          </w:p>
        </w:tc>
        <w:tc>
          <w:tcPr>
            <w:tcW w:w="1221" w:type="dxa"/>
            <w:tcBorders>
              <w:top w:val="nil"/>
              <w:left w:val="nil"/>
              <w:bottom w:val="nil"/>
              <w:right w:val="double" w:sz="6" w:space="0" w:color="auto"/>
            </w:tcBorders>
            <w:shd w:val="clear" w:color="auto" w:fill="auto"/>
            <w:noWrap/>
            <w:vAlign w:val="bottom"/>
          </w:tcPr>
          <w:p w14:paraId="576D91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1x3x2250</w:t>
            </w:r>
          </w:p>
        </w:tc>
      </w:tr>
      <w:tr w:rsidR="00446ABE" w:rsidRPr="00464666" w14:paraId="561F0118"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5D6DE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F1334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0EC6A7E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762409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1x3x750</w:t>
            </w:r>
          </w:p>
        </w:tc>
        <w:tc>
          <w:tcPr>
            <w:tcW w:w="1260" w:type="dxa"/>
            <w:tcBorders>
              <w:top w:val="nil"/>
              <w:left w:val="double" w:sz="6" w:space="0" w:color="auto"/>
              <w:bottom w:val="nil"/>
              <w:right w:val="double" w:sz="6" w:space="0" w:color="auto"/>
            </w:tcBorders>
            <w:shd w:val="clear" w:color="auto" w:fill="auto"/>
            <w:noWrap/>
            <w:vAlign w:val="bottom"/>
          </w:tcPr>
          <w:p w14:paraId="5F9909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0D0353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53AE05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1x3x2200</w:t>
            </w:r>
          </w:p>
        </w:tc>
      </w:tr>
      <w:tr w:rsidR="00446ABE" w:rsidRPr="00464666" w14:paraId="38BD8B21"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E79E2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nil"/>
              <w:right w:val="nil"/>
            </w:tcBorders>
            <w:shd w:val="clear" w:color="auto" w:fill="auto"/>
            <w:noWrap/>
            <w:vAlign w:val="bottom"/>
          </w:tcPr>
          <w:p w14:paraId="2504F1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9A338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2x3x1250</w:t>
            </w:r>
          </w:p>
        </w:tc>
        <w:tc>
          <w:tcPr>
            <w:tcW w:w="1260" w:type="dxa"/>
            <w:tcBorders>
              <w:top w:val="nil"/>
              <w:left w:val="nil"/>
              <w:bottom w:val="nil"/>
              <w:right w:val="nil"/>
            </w:tcBorders>
            <w:shd w:val="clear" w:color="auto" w:fill="auto"/>
            <w:noWrap/>
            <w:vAlign w:val="bottom"/>
          </w:tcPr>
          <w:p w14:paraId="15CB05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8A999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0D8221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5446BC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366F4919" w14:textId="77777777" w:rsidTr="00446ABE">
        <w:trPr>
          <w:trHeight w:val="227"/>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5A8F332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42AA21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13D61B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17F851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2C61D9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40D554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532466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6B21A487" w14:textId="77777777" w:rsidTr="00446ABE">
        <w:trPr>
          <w:trHeight w:val="227"/>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66540B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414F57F6" w14:textId="77777777" w:rsidR="00446ABE" w:rsidRPr="00464666" w:rsidRDefault="00446ABE" w:rsidP="00581A32">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1BEE59DA" w14:textId="77777777" w:rsidR="00446ABE" w:rsidRPr="00464666" w:rsidRDefault="00446ABE" w:rsidP="00581A32">
            <w:pPr>
              <w:spacing w:line="360" w:lineRule="auto"/>
              <w:rPr>
                <w:rFonts w:ascii="Arial" w:hAnsi="Arial" w:cs="Arial"/>
                <w:sz w:val="18"/>
                <w:szCs w:val="18"/>
              </w:rPr>
            </w:pPr>
          </w:p>
        </w:tc>
        <w:tc>
          <w:tcPr>
            <w:tcW w:w="1260" w:type="dxa"/>
            <w:tcBorders>
              <w:top w:val="nil"/>
              <w:left w:val="nil"/>
              <w:bottom w:val="double" w:sz="6" w:space="0" w:color="auto"/>
              <w:right w:val="nil"/>
            </w:tcBorders>
            <w:shd w:val="thinDiagStripe" w:color="auto" w:fill="auto"/>
            <w:noWrap/>
            <w:vAlign w:val="bottom"/>
          </w:tcPr>
          <w:p w14:paraId="21F9BFBD" w14:textId="77777777" w:rsidR="00446ABE" w:rsidRPr="00464666" w:rsidRDefault="00446ABE" w:rsidP="00581A32">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53D6A57" w14:textId="77777777" w:rsidR="00446ABE" w:rsidRPr="00464666" w:rsidRDefault="00446ABE" w:rsidP="00581A32">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20253352" w14:textId="77777777" w:rsidR="00446ABE" w:rsidRPr="00464666" w:rsidRDefault="00446ABE" w:rsidP="00581A32">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4E2E8E9B" w14:textId="77777777" w:rsidR="00446ABE" w:rsidRPr="00464666" w:rsidRDefault="00446ABE" w:rsidP="00581A32">
            <w:pPr>
              <w:spacing w:line="360" w:lineRule="auto"/>
              <w:rPr>
                <w:rFonts w:ascii="Arial" w:hAnsi="Arial" w:cs="Arial"/>
                <w:sz w:val="18"/>
                <w:szCs w:val="18"/>
              </w:rPr>
            </w:pPr>
          </w:p>
        </w:tc>
      </w:tr>
      <w:tr w:rsidR="00446ABE" w:rsidRPr="00464666" w14:paraId="4EDA43A4"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4B1AF2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2F9A2C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48BC9F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072CD2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5DA518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21A611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7B0376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44.650</w:t>
            </w:r>
          </w:p>
        </w:tc>
      </w:tr>
      <w:tr w:rsidR="00446ABE" w:rsidRPr="00464666" w14:paraId="254B9F2F"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661BE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0ED8D8A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2FFB80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32.600</w:t>
            </w:r>
          </w:p>
        </w:tc>
        <w:tc>
          <w:tcPr>
            <w:tcW w:w="1260" w:type="dxa"/>
            <w:tcBorders>
              <w:top w:val="nil"/>
              <w:left w:val="double" w:sz="6" w:space="0" w:color="auto"/>
              <w:bottom w:val="nil"/>
              <w:right w:val="double" w:sz="6" w:space="0" w:color="auto"/>
            </w:tcBorders>
            <w:shd w:val="clear" w:color="auto" w:fill="auto"/>
            <w:noWrap/>
            <w:vAlign w:val="bottom"/>
          </w:tcPr>
          <w:p w14:paraId="5E7A39D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120B18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39.200</w:t>
            </w:r>
          </w:p>
        </w:tc>
        <w:tc>
          <w:tcPr>
            <w:tcW w:w="1221" w:type="dxa"/>
            <w:tcBorders>
              <w:top w:val="nil"/>
              <w:left w:val="single" w:sz="4" w:space="0" w:color="auto"/>
              <w:bottom w:val="nil"/>
              <w:right w:val="double" w:sz="6" w:space="0" w:color="auto"/>
            </w:tcBorders>
            <w:shd w:val="clear" w:color="auto" w:fill="auto"/>
            <w:noWrap/>
            <w:vAlign w:val="bottom"/>
          </w:tcPr>
          <w:p w14:paraId="4EAEFD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A3A9A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44.650</w:t>
            </w:r>
          </w:p>
        </w:tc>
      </w:tr>
      <w:tr w:rsidR="00446ABE" w:rsidRPr="00464666" w14:paraId="18F6F4AC"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1268F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1F5B77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13114D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19CD311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37.950</w:t>
            </w:r>
          </w:p>
        </w:tc>
        <w:tc>
          <w:tcPr>
            <w:tcW w:w="1260" w:type="dxa"/>
            <w:tcBorders>
              <w:top w:val="nil"/>
              <w:left w:val="double" w:sz="6" w:space="0" w:color="auto"/>
              <w:bottom w:val="nil"/>
              <w:right w:val="double" w:sz="6" w:space="0" w:color="auto"/>
            </w:tcBorders>
            <w:shd w:val="clear" w:color="auto" w:fill="auto"/>
            <w:noWrap/>
            <w:vAlign w:val="bottom"/>
          </w:tcPr>
          <w:p w14:paraId="6FE048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40.300</w:t>
            </w:r>
          </w:p>
        </w:tc>
        <w:tc>
          <w:tcPr>
            <w:tcW w:w="1221" w:type="dxa"/>
            <w:tcBorders>
              <w:top w:val="nil"/>
              <w:left w:val="single" w:sz="4" w:space="0" w:color="auto"/>
              <w:bottom w:val="nil"/>
              <w:right w:val="double" w:sz="6" w:space="0" w:color="auto"/>
            </w:tcBorders>
            <w:shd w:val="clear" w:color="auto" w:fill="auto"/>
            <w:noWrap/>
            <w:vAlign w:val="bottom"/>
          </w:tcPr>
          <w:p w14:paraId="0A480D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092CDB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44.650</w:t>
            </w:r>
          </w:p>
        </w:tc>
      </w:tr>
      <w:tr w:rsidR="00446ABE" w:rsidRPr="00464666" w14:paraId="22643813"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5152C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2858DE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746DEF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3895C8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6542F4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54A1CD5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5E4F47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r>
      <w:tr w:rsidR="00446ABE" w:rsidRPr="00464666" w14:paraId="0B663E30"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9C7FF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08A77F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1CE00A6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59FB430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1747D6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3A0F61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7B0F0C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r>
      <w:tr w:rsidR="00446ABE" w:rsidRPr="00464666" w14:paraId="39D46493"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C6C7C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18E946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33.600</w:t>
            </w:r>
          </w:p>
        </w:tc>
        <w:tc>
          <w:tcPr>
            <w:tcW w:w="1260" w:type="dxa"/>
            <w:tcBorders>
              <w:top w:val="nil"/>
              <w:left w:val="nil"/>
              <w:bottom w:val="nil"/>
              <w:right w:val="nil"/>
            </w:tcBorders>
            <w:shd w:val="clear" w:color="auto" w:fill="auto"/>
            <w:noWrap/>
            <w:vAlign w:val="bottom"/>
          </w:tcPr>
          <w:p w14:paraId="484937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3BDE90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646BBF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14900A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74E96B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r>
      <w:tr w:rsidR="00446ABE" w:rsidRPr="00464666" w14:paraId="0C2B9B04"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42333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756DE0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35.600</w:t>
            </w:r>
          </w:p>
        </w:tc>
        <w:tc>
          <w:tcPr>
            <w:tcW w:w="1260" w:type="dxa"/>
            <w:tcBorders>
              <w:top w:val="nil"/>
              <w:left w:val="nil"/>
              <w:bottom w:val="nil"/>
              <w:right w:val="nil"/>
            </w:tcBorders>
            <w:shd w:val="clear" w:color="auto" w:fill="auto"/>
            <w:noWrap/>
            <w:vAlign w:val="bottom"/>
          </w:tcPr>
          <w:p w14:paraId="13568B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7A36F0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28AA09D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1E48DF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6CC2E7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48.100</w:t>
            </w:r>
          </w:p>
        </w:tc>
      </w:tr>
      <w:tr w:rsidR="00446ABE" w:rsidRPr="00464666" w14:paraId="4CD686A6"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FE6B1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502366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35.600</w:t>
            </w:r>
          </w:p>
        </w:tc>
        <w:tc>
          <w:tcPr>
            <w:tcW w:w="1260" w:type="dxa"/>
            <w:tcBorders>
              <w:top w:val="nil"/>
              <w:left w:val="nil"/>
              <w:bottom w:val="nil"/>
              <w:right w:val="nil"/>
            </w:tcBorders>
            <w:shd w:val="clear" w:color="auto" w:fill="auto"/>
            <w:noWrap/>
            <w:vAlign w:val="bottom"/>
          </w:tcPr>
          <w:p w14:paraId="792655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4EBA90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66439C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4ACC8B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241821D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48.100</w:t>
            </w:r>
          </w:p>
        </w:tc>
      </w:tr>
      <w:tr w:rsidR="00446ABE" w:rsidRPr="00464666" w14:paraId="19F48872"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CF876D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42F38B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35.600</w:t>
            </w:r>
          </w:p>
        </w:tc>
        <w:tc>
          <w:tcPr>
            <w:tcW w:w="1260" w:type="dxa"/>
            <w:tcBorders>
              <w:top w:val="nil"/>
              <w:left w:val="nil"/>
              <w:bottom w:val="nil"/>
              <w:right w:val="nil"/>
            </w:tcBorders>
            <w:shd w:val="clear" w:color="auto" w:fill="auto"/>
            <w:noWrap/>
            <w:vAlign w:val="bottom"/>
          </w:tcPr>
          <w:p w14:paraId="1445B5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5150941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1B4D1C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7840C4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67CF62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48.100</w:t>
            </w:r>
          </w:p>
        </w:tc>
      </w:tr>
      <w:tr w:rsidR="00446ABE" w:rsidRPr="00464666" w14:paraId="0104655A"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5234B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46251D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37.600</w:t>
            </w:r>
          </w:p>
        </w:tc>
        <w:tc>
          <w:tcPr>
            <w:tcW w:w="1260" w:type="dxa"/>
            <w:tcBorders>
              <w:top w:val="nil"/>
              <w:left w:val="nil"/>
              <w:bottom w:val="nil"/>
              <w:right w:val="nil"/>
            </w:tcBorders>
            <w:shd w:val="clear" w:color="auto" w:fill="auto"/>
            <w:noWrap/>
            <w:vAlign w:val="bottom"/>
          </w:tcPr>
          <w:p w14:paraId="18F5966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209869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120AA90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3E0401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3AB3064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49.850</w:t>
            </w:r>
          </w:p>
        </w:tc>
      </w:tr>
      <w:tr w:rsidR="00446ABE" w:rsidRPr="00464666" w14:paraId="6DBC1965"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0B0F0D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3F13EB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37.600</w:t>
            </w:r>
          </w:p>
        </w:tc>
        <w:tc>
          <w:tcPr>
            <w:tcW w:w="1260" w:type="dxa"/>
            <w:tcBorders>
              <w:top w:val="nil"/>
              <w:left w:val="nil"/>
              <w:bottom w:val="nil"/>
              <w:right w:val="nil"/>
            </w:tcBorders>
            <w:shd w:val="clear" w:color="auto" w:fill="auto"/>
            <w:noWrap/>
            <w:vAlign w:val="bottom"/>
          </w:tcPr>
          <w:p w14:paraId="7A4353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03D6B7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5F5BBA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5CFC3C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53A4A0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49.850</w:t>
            </w:r>
          </w:p>
        </w:tc>
      </w:tr>
      <w:tr w:rsidR="00446ABE" w:rsidRPr="00464666" w14:paraId="0213D337"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427331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4EE026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37.600</w:t>
            </w:r>
          </w:p>
        </w:tc>
        <w:tc>
          <w:tcPr>
            <w:tcW w:w="1260" w:type="dxa"/>
            <w:tcBorders>
              <w:top w:val="nil"/>
              <w:left w:val="nil"/>
              <w:bottom w:val="nil"/>
              <w:right w:val="nil"/>
            </w:tcBorders>
            <w:shd w:val="clear" w:color="auto" w:fill="auto"/>
            <w:noWrap/>
            <w:vAlign w:val="bottom"/>
          </w:tcPr>
          <w:p w14:paraId="0826E78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578D97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6E0C8C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726CFD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5A40C6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49.850</w:t>
            </w:r>
          </w:p>
        </w:tc>
      </w:tr>
      <w:tr w:rsidR="00446ABE" w:rsidRPr="00464666" w14:paraId="6A565EB0"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D9AA7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410818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39.550</w:t>
            </w:r>
          </w:p>
        </w:tc>
        <w:tc>
          <w:tcPr>
            <w:tcW w:w="1260" w:type="dxa"/>
            <w:tcBorders>
              <w:top w:val="nil"/>
              <w:left w:val="nil"/>
              <w:bottom w:val="nil"/>
              <w:right w:val="nil"/>
            </w:tcBorders>
            <w:shd w:val="clear" w:color="auto" w:fill="auto"/>
            <w:noWrap/>
            <w:vAlign w:val="bottom"/>
          </w:tcPr>
          <w:p w14:paraId="6EB261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4C502D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3AF6E2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2C65EA1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5CD173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51.600</w:t>
            </w:r>
          </w:p>
        </w:tc>
      </w:tr>
      <w:tr w:rsidR="00446ABE" w:rsidRPr="00464666" w14:paraId="453B1BA2"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E7B86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33ECE3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39.550</w:t>
            </w:r>
          </w:p>
        </w:tc>
        <w:tc>
          <w:tcPr>
            <w:tcW w:w="1260" w:type="dxa"/>
            <w:tcBorders>
              <w:top w:val="nil"/>
              <w:left w:val="nil"/>
              <w:bottom w:val="nil"/>
              <w:right w:val="nil"/>
            </w:tcBorders>
            <w:shd w:val="clear" w:color="auto" w:fill="auto"/>
            <w:noWrap/>
            <w:vAlign w:val="bottom"/>
          </w:tcPr>
          <w:p w14:paraId="21E8C2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79717BE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11AC090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0FE3AB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2C3D42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51.600</w:t>
            </w:r>
          </w:p>
        </w:tc>
      </w:tr>
      <w:tr w:rsidR="00446ABE" w:rsidRPr="00464666" w14:paraId="7DDDA6D2"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79FFFA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201F6F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39.550</w:t>
            </w:r>
          </w:p>
        </w:tc>
        <w:tc>
          <w:tcPr>
            <w:tcW w:w="1260" w:type="dxa"/>
            <w:tcBorders>
              <w:top w:val="nil"/>
              <w:left w:val="nil"/>
              <w:bottom w:val="nil"/>
              <w:right w:val="nil"/>
            </w:tcBorders>
            <w:shd w:val="clear" w:color="auto" w:fill="auto"/>
            <w:noWrap/>
            <w:vAlign w:val="bottom"/>
          </w:tcPr>
          <w:p w14:paraId="710286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08F0ED4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1DCA66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78D962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46B08B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51.600</w:t>
            </w:r>
          </w:p>
        </w:tc>
      </w:tr>
      <w:tr w:rsidR="00446ABE" w:rsidRPr="00464666" w14:paraId="6B1D8889"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B55C4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647044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41.550</w:t>
            </w:r>
          </w:p>
        </w:tc>
        <w:tc>
          <w:tcPr>
            <w:tcW w:w="1260" w:type="dxa"/>
            <w:tcBorders>
              <w:top w:val="nil"/>
              <w:left w:val="nil"/>
              <w:bottom w:val="nil"/>
              <w:right w:val="nil"/>
            </w:tcBorders>
            <w:shd w:val="clear" w:color="auto" w:fill="auto"/>
            <w:noWrap/>
            <w:vAlign w:val="bottom"/>
          </w:tcPr>
          <w:p w14:paraId="41F97B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1B10CB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6E5F033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4E0B71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28088D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r>
      <w:tr w:rsidR="00446ABE" w:rsidRPr="00464666" w14:paraId="00681F0F"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70BD3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4BC3661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41.550</w:t>
            </w:r>
          </w:p>
        </w:tc>
        <w:tc>
          <w:tcPr>
            <w:tcW w:w="1260" w:type="dxa"/>
            <w:tcBorders>
              <w:top w:val="nil"/>
              <w:left w:val="nil"/>
              <w:bottom w:val="nil"/>
              <w:right w:val="nil"/>
            </w:tcBorders>
            <w:shd w:val="clear" w:color="auto" w:fill="auto"/>
            <w:noWrap/>
            <w:vAlign w:val="bottom"/>
          </w:tcPr>
          <w:p w14:paraId="223051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32B670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1C0EB6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7B8407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131750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r>
      <w:tr w:rsidR="00446ABE" w:rsidRPr="00464666" w14:paraId="7D6EA2E0"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57C25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76B253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41.550</w:t>
            </w:r>
          </w:p>
        </w:tc>
        <w:tc>
          <w:tcPr>
            <w:tcW w:w="1260" w:type="dxa"/>
            <w:tcBorders>
              <w:top w:val="nil"/>
              <w:left w:val="nil"/>
              <w:bottom w:val="nil"/>
              <w:right w:val="nil"/>
            </w:tcBorders>
            <w:shd w:val="clear" w:color="auto" w:fill="auto"/>
            <w:noWrap/>
            <w:vAlign w:val="bottom"/>
          </w:tcPr>
          <w:p w14:paraId="3234818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23591B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2C842E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65FE52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689D81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r>
      <w:tr w:rsidR="00446ABE" w:rsidRPr="00464666" w14:paraId="26F224DB"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86B62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6ABA8D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43.550</w:t>
            </w:r>
          </w:p>
        </w:tc>
        <w:tc>
          <w:tcPr>
            <w:tcW w:w="1260" w:type="dxa"/>
            <w:tcBorders>
              <w:top w:val="nil"/>
              <w:left w:val="nil"/>
              <w:bottom w:val="nil"/>
              <w:right w:val="nil"/>
            </w:tcBorders>
            <w:shd w:val="clear" w:color="auto" w:fill="auto"/>
            <w:noWrap/>
            <w:vAlign w:val="bottom"/>
          </w:tcPr>
          <w:p w14:paraId="11DBA2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31FA21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63E5E0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04EC57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79ED7D7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55.050</w:t>
            </w:r>
          </w:p>
        </w:tc>
      </w:tr>
      <w:tr w:rsidR="00446ABE" w:rsidRPr="00464666" w14:paraId="59D1AC37"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27CA0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7215F3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43.550</w:t>
            </w:r>
          </w:p>
        </w:tc>
        <w:tc>
          <w:tcPr>
            <w:tcW w:w="1260" w:type="dxa"/>
            <w:tcBorders>
              <w:top w:val="nil"/>
              <w:left w:val="nil"/>
              <w:bottom w:val="nil"/>
              <w:right w:val="nil"/>
            </w:tcBorders>
            <w:shd w:val="clear" w:color="auto" w:fill="auto"/>
            <w:noWrap/>
            <w:vAlign w:val="bottom"/>
          </w:tcPr>
          <w:p w14:paraId="4F363BA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6E9BB3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6651D2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6C0939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38F2E8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55.050</w:t>
            </w:r>
          </w:p>
        </w:tc>
      </w:tr>
      <w:tr w:rsidR="00446ABE" w:rsidRPr="00464666" w14:paraId="74CDEECD"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BC89F2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3A8DBD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43.550</w:t>
            </w:r>
          </w:p>
        </w:tc>
        <w:tc>
          <w:tcPr>
            <w:tcW w:w="1260" w:type="dxa"/>
            <w:tcBorders>
              <w:top w:val="nil"/>
              <w:left w:val="nil"/>
              <w:bottom w:val="nil"/>
              <w:right w:val="nil"/>
            </w:tcBorders>
            <w:shd w:val="clear" w:color="auto" w:fill="auto"/>
            <w:noWrap/>
            <w:vAlign w:val="bottom"/>
          </w:tcPr>
          <w:p w14:paraId="6AA91C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74AD7D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3EAD83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21A87D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57E12E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55.050</w:t>
            </w:r>
          </w:p>
        </w:tc>
      </w:tr>
      <w:tr w:rsidR="00446ABE" w:rsidRPr="00464666" w14:paraId="6597A1CA"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B4F17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44407C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nil"/>
              <w:bottom w:val="nil"/>
              <w:right w:val="nil"/>
            </w:tcBorders>
            <w:shd w:val="clear" w:color="auto" w:fill="auto"/>
            <w:noWrap/>
            <w:vAlign w:val="bottom"/>
          </w:tcPr>
          <w:p w14:paraId="78FE47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4E11DD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1E7B61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7E4ECF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306D20F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57.300</w:t>
            </w:r>
          </w:p>
        </w:tc>
      </w:tr>
      <w:tr w:rsidR="00446ABE" w:rsidRPr="00464666" w14:paraId="4BEE10FB"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526A3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36551C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nil"/>
              <w:bottom w:val="nil"/>
              <w:right w:val="nil"/>
            </w:tcBorders>
            <w:shd w:val="clear" w:color="auto" w:fill="auto"/>
            <w:noWrap/>
            <w:vAlign w:val="bottom"/>
          </w:tcPr>
          <w:p w14:paraId="7A2396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424793F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4F04B4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028825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3C1D52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57.300</w:t>
            </w:r>
          </w:p>
        </w:tc>
      </w:tr>
      <w:tr w:rsidR="00446ABE" w:rsidRPr="00464666" w14:paraId="1089BF36" w14:textId="77777777" w:rsidTr="00446AB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70E51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4B5710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44.750</w:t>
            </w:r>
          </w:p>
        </w:tc>
        <w:tc>
          <w:tcPr>
            <w:tcW w:w="1260" w:type="dxa"/>
            <w:tcBorders>
              <w:top w:val="nil"/>
              <w:left w:val="nil"/>
              <w:bottom w:val="nil"/>
              <w:right w:val="nil"/>
            </w:tcBorders>
            <w:shd w:val="clear" w:color="auto" w:fill="auto"/>
            <w:noWrap/>
            <w:vAlign w:val="bottom"/>
          </w:tcPr>
          <w:p w14:paraId="662F3D6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3D52DAE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2EA4A4E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7D5671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784F2D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57.300</w:t>
            </w:r>
          </w:p>
        </w:tc>
      </w:tr>
      <w:tr w:rsidR="00446ABE" w:rsidRPr="00464666" w14:paraId="36F669B1" w14:textId="77777777" w:rsidTr="00446ABE">
        <w:trPr>
          <w:trHeight w:val="227"/>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0F7945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A5F788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46.000</w:t>
            </w:r>
          </w:p>
        </w:tc>
        <w:tc>
          <w:tcPr>
            <w:tcW w:w="1260" w:type="dxa"/>
            <w:tcBorders>
              <w:top w:val="nil"/>
              <w:left w:val="nil"/>
              <w:bottom w:val="single" w:sz="12" w:space="0" w:color="auto"/>
              <w:right w:val="nil"/>
            </w:tcBorders>
            <w:shd w:val="clear" w:color="auto" w:fill="auto"/>
            <w:noWrap/>
            <w:vAlign w:val="bottom"/>
          </w:tcPr>
          <w:p w14:paraId="7BA0DC0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47.250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652660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51.600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0C51B5F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54.550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35BDC0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52.850</w:t>
            </w:r>
          </w:p>
        </w:tc>
        <w:tc>
          <w:tcPr>
            <w:tcW w:w="1221" w:type="dxa"/>
            <w:tcBorders>
              <w:top w:val="nil"/>
              <w:left w:val="nil"/>
              <w:bottom w:val="single" w:sz="12" w:space="0" w:color="auto"/>
              <w:right w:val="double" w:sz="6" w:space="0" w:color="auto"/>
            </w:tcBorders>
            <w:shd w:val="clear" w:color="auto" w:fill="auto"/>
            <w:noWrap/>
            <w:vAlign w:val="bottom"/>
          </w:tcPr>
          <w:p w14:paraId="4B8B38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59.500</w:t>
            </w:r>
          </w:p>
        </w:tc>
      </w:tr>
    </w:tbl>
    <w:p w14:paraId="514BF9F5" w14:textId="77777777" w:rsidR="00446ABE" w:rsidRPr="00464666" w:rsidRDefault="00446ABE" w:rsidP="00464666">
      <w:pPr>
        <w:spacing w:line="240" w:lineRule="auto"/>
        <w:rPr>
          <w:rFonts w:ascii="Arial" w:hAnsi="Arial" w:cs="Arial"/>
          <w:sz w:val="18"/>
          <w:szCs w:val="18"/>
        </w:rPr>
      </w:pPr>
    </w:p>
    <w:p w14:paraId="0A631D23"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7381" w:type="dxa"/>
        <w:tblInd w:w="55" w:type="dxa"/>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446ABE" w:rsidRPr="00464666" w14:paraId="1F70E5AD" w14:textId="77777777" w:rsidTr="00446ABE">
        <w:trPr>
          <w:trHeight w:val="227"/>
        </w:trPr>
        <w:tc>
          <w:tcPr>
            <w:tcW w:w="1440" w:type="dxa"/>
            <w:tcBorders>
              <w:top w:val="double" w:sz="6" w:space="0" w:color="auto"/>
              <w:left w:val="double" w:sz="6" w:space="0" w:color="auto"/>
              <w:bottom w:val="double" w:sz="6" w:space="0" w:color="auto"/>
            </w:tcBorders>
            <w:shd w:val="clear" w:color="auto" w:fill="E3E3E3"/>
            <w:vAlign w:val="center"/>
          </w:tcPr>
          <w:p w14:paraId="0B59CE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br w:type="page"/>
              <w:t xml:space="preserve">salarisschalen </w:t>
            </w:r>
          </w:p>
        </w:tc>
        <w:tc>
          <w:tcPr>
            <w:tcW w:w="1180" w:type="dxa"/>
            <w:tcBorders>
              <w:top w:val="double" w:sz="6" w:space="0" w:color="auto"/>
              <w:bottom w:val="double" w:sz="6" w:space="0" w:color="auto"/>
            </w:tcBorders>
            <w:shd w:val="clear" w:color="auto" w:fill="C0C0C0"/>
            <w:vAlign w:val="center"/>
          </w:tcPr>
          <w:p w14:paraId="0F5321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B1</w:t>
            </w:r>
          </w:p>
        </w:tc>
        <w:tc>
          <w:tcPr>
            <w:tcW w:w="1240" w:type="dxa"/>
            <w:tcBorders>
              <w:top w:val="double" w:sz="6" w:space="0" w:color="auto"/>
              <w:bottom w:val="double" w:sz="6" w:space="0" w:color="auto"/>
            </w:tcBorders>
            <w:shd w:val="clear" w:color="auto" w:fill="C0C0C0"/>
            <w:vAlign w:val="center"/>
          </w:tcPr>
          <w:p w14:paraId="033407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B2</w:t>
            </w:r>
          </w:p>
        </w:tc>
        <w:tc>
          <w:tcPr>
            <w:tcW w:w="1180" w:type="dxa"/>
            <w:tcBorders>
              <w:top w:val="double" w:sz="6" w:space="0" w:color="auto"/>
              <w:bottom w:val="double" w:sz="6" w:space="0" w:color="auto"/>
            </w:tcBorders>
            <w:shd w:val="clear" w:color="auto" w:fill="C0C0C0"/>
            <w:vAlign w:val="center"/>
          </w:tcPr>
          <w:p w14:paraId="7E0E29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B3</w:t>
            </w:r>
          </w:p>
        </w:tc>
        <w:tc>
          <w:tcPr>
            <w:tcW w:w="1120" w:type="dxa"/>
            <w:tcBorders>
              <w:top w:val="double" w:sz="6" w:space="0" w:color="auto"/>
              <w:bottom w:val="double" w:sz="6" w:space="0" w:color="auto"/>
            </w:tcBorders>
            <w:shd w:val="clear" w:color="auto" w:fill="C0C0C0"/>
            <w:vAlign w:val="center"/>
          </w:tcPr>
          <w:p w14:paraId="006B6B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B4</w:t>
            </w:r>
          </w:p>
        </w:tc>
        <w:tc>
          <w:tcPr>
            <w:tcW w:w="1221" w:type="dxa"/>
            <w:tcBorders>
              <w:top w:val="double" w:sz="6" w:space="0" w:color="auto"/>
              <w:bottom w:val="double" w:sz="6" w:space="0" w:color="auto"/>
              <w:right w:val="double" w:sz="6" w:space="0" w:color="auto"/>
            </w:tcBorders>
            <w:shd w:val="clear" w:color="auto" w:fill="C0C0C0"/>
            <w:vAlign w:val="center"/>
          </w:tcPr>
          <w:p w14:paraId="341833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B5</w:t>
            </w:r>
          </w:p>
        </w:tc>
      </w:tr>
      <w:tr w:rsidR="00446ABE" w:rsidRPr="00464666" w14:paraId="4E97B1AB" w14:textId="77777777" w:rsidTr="00446ABE">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4927DB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190A6E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402DBE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35FF4C8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1E2855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0C7063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r>
      <w:tr w:rsidR="00446ABE" w:rsidRPr="00464666" w14:paraId="5F8271C1" w14:textId="77777777" w:rsidTr="00446ABE">
        <w:trPr>
          <w:trHeight w:val="227"/>
        </w:trPr>
        <w:tc>
          <w:tcPr>
            <w:tcW w:w="1440" w:type="dxa"/>
            <w:tcBorders>
              <w:top w:val="nil"/>
              <w:left w:val="single" w:sz="12" w:space="0" w:color="auto"/>
              <w:bottom w:val="dotDotDash" w:sz="8" w:space="0" w:color="auto"/>
              <w:right w:val="nil"/>
            </w:tcBorders>
            <w:shd w:val="clear" w:color="auto" w:fill="C0C0C0"/>
            <w:noWrap/>
            <w:vAlign w:val="bottom"/>
          </w:tcPr>
          <w:p w14:paraId="2C87CE4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710250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23.350</w:t>
            </w:r>
          </w:p>
        </w:tc>
        <w:tc>
          <w:tcPr>
            <w:tcW w:w="1240" w:type="dxa"/>
            <w:tcBorders>
              <w:top w:val="nil"/>
              <w:left w:val="nil"/>
              <w:bottom w:val="dotDotDash" w:sz="8" w:space="0" w:color="auto"/>
              <w:right w:val="double" w:sz="6" w:space="0" w:color="auto"/>
            </w:tcBorders>
            <w:shd w:val="clear" w:color="auto" w:fill="auto"/>
            <w:noWrap/>
            <w:vAlign w:val="bottom"/>
          </w:tcPr>
          <w:p w14:paraId="00D1EB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26.450</w:t>
            </w:r>
          </w:p>
        </w:tc>
        <w:tc>
          <w:tcPr>
            <w:tcW w:w="1180" w:type="dxa"/>
            <w:tcBorders>
              <w:top w:val="nil"/>
              <w:left w:val="nil"/>
              <w:right w:val="double" w:sz="6" w:space="0" w:color="auto"/>
            </w:tcBorders>
            <w:shd w:val="clear" w:color="auto" w:fill="auto"/>
            <w:noWrap/>
            <w:vAlign w:val="bottom"/>
          </w:tcPr>
          <w:p w14:paraId="103D02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0F9009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29.750</w:t>
            </w:r>
          </w:p>
        </w:tc>
        <w:tc>
          <w:tcPr>
            <w:tcW w:w="1221" w:type="dxa"/>
            <w:tcBorders>
              <w:top w:val="nil"/>
              <w:left w:val="nil"/>
              <w:bottom w:val="dotDotDash" w:sz="8" w:space="0" w:color="auto"/>
              <w:right w:val="double" w:sz="6" w:space="0" w:color="auto"/>
            </w:tcBorders>
            <w:shd w:val="clear" w:color="auto" w:fill="auto"/>
            <w:noWrap/>
            <w:vAlign w:val="bottom"/>
          </w:tcPr>
          <w:p w14:paraId="23CBE0F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r>
      <w:tr w:rsidR="00446ABE" w:rsidRPr="00464666" w14:paraId="27FB42A6"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A52F1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180" w:type="dxa"/>
            <w:tcBorders>
              <w:top w:val="nil"/>
              <w:left w:val="double" w:sz="6" w:space="0" w:color="auto"/>
              <w:bottom w:val="nil"/>
              <w:right w:val="double" w:sz="6" w:space="0" w:color="auto"/>
            </w:tcBorders>
            <w:shd w:val="clear" w:color="auto" w:fill="auto"/>
            <w:noWrap/>
            <w:vAlign w:val="bottom"/>
          </w:tcPr>
          <w:p w14:paraId="4B0CC7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1x1x500</w:t>
            </w:r>
          </w:p>
        </w:tc>
        <w:tc>
          <w:tcPr>
            <w:tcW w:w="1240" w:type="dxa"/>
            <w:tcBorders>
              <w:top w:val="nil"/>
              <w:left w:val="nil"/>
              <w:bottom w:val="nil"/>
              <w:right w:val="double" w:sz="6" w:space="0" w:color="auto"/>
            </w:tcBorders>
            <w:shd w:val="clear" w:color="auto" w:fill="auto"/>
            <w:noWrap/>
            <w:vAlign w:val="bottom"/>
          </w:tcPr>
          <w:p w14:paraId="444A24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1x1x600</w:t>
            </w:r>
          </w:p>
        </w:tc>
        <w:tc>
          <w:tcPr>
            <w:tcW w:w="1180" w:type="dxa"/>
            <w:tcBorders>
              <w:top w:val="nil"/>
              <w:left w:val="nil"/>
              <w:bottom w:val="nil"/>
              <w:right w:val="double" w:sz="6" w:space="0" w:color="auto"/>
            </w:tcBorders>
            <w:shd w:val="clear" w:color="auto" w:fill="auto"/>
            <w:noWrap/>
            <w:vAlign w:val="bottom"/>
          </w:tcPr>
          <w:p w14:paraId="6B6B7A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1x1x800</w:t>
            </w:r>
          </w:p>
        </w:tc>
        <w:tc>
          <w:tcPr>
            <w:tcW w:w="1120" w:type="dxa"/>
            <w:tcBorders>
              <w:top w:val="nil"/>
              <w:left w:val="double" w:sz="6" w:space="0" w:color="auto"/>
              <w:bottom w:val="nil"/>
              <w:right w:val="double" w:sz="6" w:space="0" w:color="auto"/>
            </w:tcBorders>
            <w:shd w:val="clear" w:color="auto" w:fill="auto"/>
            <w:noWrap/>
            <w:vAlign w:val="bottom"/>
          </w:tcPr>
          <w:p w14:paraId="15415D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1x1x800</w:t>
            </w:r>
          </w:p>
        </w:tc>
        <w:tc>
          <w:tcPr>
            <w:tcW w:w="1221" w:type="dxa"/>
            <w:tcBorders>
              <w:top w:val="nil"/>
              <w:left w:val="nil"/>
              <w:bottom w:val="nil"/>
              <w:right w:val="double" w:sz="6" w:space="0" w:color="auto"/>
            </w:tcBorders>
            <w:shd w:val="clear" w:color="auto" w:fill="auto"/>
            <w:noWrap/>
            <w:vAlign w:val="bottom"/>
          </w:tcPr>
          <w:p w14:paraId="07B0E2D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1x1x900</w:t>
            </w:r>
          </w:p>
        </w:tc>
      </w:tr>
      <w:tr w:rsidR="00446ABE" w:rsidRPr="00464666" w14:paraId="36A821F5"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6D38AD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32610C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5x2x500</w:t>
            </w:r>
          </w:p>
        </w:tc>
        <w:tc>
          <w:tcPr>
            <w:tcW w:w="1240" w:type="dxa"/>
            <w:tcBorders>
              <w:top w:val="nil"/>
              <w:left w:val="nil"/>
              <w:bottom w:val="nil"/>
              <w:right w:val="double" w:sz="6" w:space="0" w:color="auto"/>
            </w:tcBorders>
            <w:shd w:val="clear" w:color="auto" w:fill="auto"/>
            <w:noWrap/>
            <w:vAlign w:val="bottom"/>
          </w:tcPr>
          <w:p w14:paraId="503314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52B076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56AE8C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015861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1x2x950</w:t>
            </w:r>
          </w:p>
        </w:tc>
      </w:tr>
      <w:tr w:rsidR="00446ABE" w:rsidRPr="00464666" w14:paraId="3C6957A2"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6B2B94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01E789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1x2x450</w:t>
            </w:r>
          </w:p>
        </w:tc>
        <w:tc>
          <w:tcPr>
            <w:tcW w:w="1240" w:type="dxa"/>
            <w:tcBorders>
              <w:top w:val="nil"/>
              <w:left w:val="nil"/>
              <w:bottom w:val="nil"/>
              <w:right w:val="double" w:sz="6" w:space="0" w:color="auto"/>
            </w:tcBorders>
            <w:shd w:val="clear" w:color="auto" w:fill="auto"/>
            <w:noWrap/>
            <w:vAlign w:val="bottom"/>
          </w:tcPr>
          <w:p w14:paraId="2A8D2C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04EA0B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6x2x800</w:t>
            </w:r>
          </w:p>
        </w:tc>
        <w:tc>
          <w:tcPr>
            <w:tcW w:w="1120" w:type="dxa"/>
            <w:tcBorders>
              <w:top w:val="nil"/>
              <w:left w:val="double" w:sz="6" w:space="0" w:color="auto"/>
              <w:bottom w:val="nil"/>
              <w:right w:val="double" w:sz="6" w:space="0" w:color="auto"/>
            </w:tcBorders>
            <w:shd w:val="clear" w:color="auto" w:fill="auto"/>
            <w:noWrap/>
            <w:vAlign w:val="bottom"/>
          </w:tcPr>
          <w:p w14:paraId="21C70E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1x2x800</w:t>
            </w:r>
          </w:p>
        </w:tc>
        <w:tc>
          <w:tcPr>
            <w:tcW w:w="1221" w:type="dxa"/>
            <w:tcBorders>
              <w:top w:val="nil"/>
              <w:left w:val="nil"/>
              <w:bottom w:val="nil"/>
              <w:right w:val="double" w:sz="6" w:space="0" w:color="auto"/>
            </w:tcBorders>
            <w:shd w:val="clear" w:color="auto" w:fill="auto"/>
            <w:noWrap/>
            <w:vAlign w:val="bottom"/>
          </w:tcPr>
          <w:p w14:paraId="6C9572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2x2x900</w:t>
            </w:r>
          </w:p>
        </w:tc>
      </w:tr>
      <w:tr w:rsidR="00446ABE" w:rsidRPr="00464666" w14:paraId="4113467B"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053C8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1937314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4x2x500</w:t>
            </w:r>
          </w:p>
        </w:tc>
        <w:tc>
          <w:tcPr>
            <w:tcW w:w="1240" w:type="dxa"/>
            <w:tcBorders>
              <w:top w:val="nil"/>
              <w:left w:val="nil"/>
              <w:bottom w:val="nil"/>
              <w:right w:val="double" w:sz="6" w:space="0" w:color="auto"/>
            </w:tcBorders>
            <w:shd w:val="clear" w:color="auto" w:fill="auto"/>
            <w:noWrap/>
            <w:vAlign w:val="bottom"/>
          </w:tcPr>
          <w:p w14:paraId="756915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5B69D0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056217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1F209C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1x2x950</w:t>
            </w:r>
          </w:p>
        </w:tc>
      </w:tr>
      <w:tr w:rsidR="00446ABE" w:rsidRPr="00464666" w14:paraId="6C4F67CA"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1B83AD0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2590F4C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240" w:type="dxa"/>
            <w:tcBorders>
              <w:top w:val="nil"/>
              <w:left w:val="nil"/>
              <w:bottom w:val="nil"/>
              <w:right w:val="double" w:sz="6" w:space="0" w:color="auto"/>
            </w:tcBorders>
            <w:shd w:val="clear" w:color="auto" w:fill="auto"/>
            <w:noWrap/>
            <w:vAlign w:val="bottom"/>
          </w:tcPr>
          <w:p w14:paraId="450B41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5BEEB2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2x2x800</w:t>
            </w:r>
          </w:p>
        </w:tc>
        <w:tc>
          <w:tcPr>
            <w:tcW w:w="1120" w:type="dxa"/>
            <w:tcBorders>
              <w:top w:val="nil"/>
              <w:left w:val="double" w:sz="6" w:space="0" w:color="auto"/>
              <w:bottom w:val="nil"/>
              <w:right w:val="double" w:sz="6" w:space="0" w:color="auto"/>
            </w:tcBorders>
            <w:shd w:val="clear" w:color="auto" w:fill="auto"/>
            <w:noWrap/>
            <w:vAlign w:val="bottom"/>
          </w:tcPr>
          <w:p w14:paraId="6F4164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3AAF25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2x2x900</w:t>
            </w:r>
          </w:p>
        </w:tc>
      </w:tr>
      <w:tr w:rsidR="00446ABE" w:rsidRPr="00464666" w14:paraId="2BF9B80A"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D4D970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4A8086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1D57A3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462EDD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1x2x900</w:t>
            </w:r>
          </w:p>
        </w:tc>
        <w:tc>
          <w:tcPr>
            <w:tcW w:w="1120" w:type="dxa"/>
            <w:tcBorders>
              <w:top w:val="nil"/>
              <w:left w:val="double" w:sz="6" w:space="0" w:color="auto"/>
              <w:bottom w:val="nil"/>
              <w:right w:val="double" w:sz="6" w:space="0" w:color="auto"/>
            </w:tcBorders>
            <w:shd w:val="clear" w:color="auto" w:fill="auto"/>
            <w:noWrap/>
            <w:vAlign w:val="bottom"/>
          </w:tcPr>
          <w:p w14:paraId="0EE792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64F527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1x2x950</w:t>
            </w:r>
          </w:p>
        </w:tc>
      </w:tr>
      <w:tr w:rsidR="00446ABE" w:rsidRPr="00464666" w14:paraId="3C2A835C"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6161D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396CA38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17CB0B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638124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6C573B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69A00D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2x2x900</w:t>
            </w:r>
          </w:p>
        </w:tc>
      </w:tr>
      <w:tr w:rsidR="00446ABE" w:rsidRPr="00464666" w14:paraId="51F65807"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45FE32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43D49C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4E75AC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136390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6DB721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25809C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1x2x950</w:t>
            </w:r>
          </w:p>
        </w:tc>
      </w:tr>
      <w:tr w:rsidR="00446ABE" w:rsidRPr="00464666" w14:paraId="7345FCE6"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729BE1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11982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2AAFCF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35C59AE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78D3D5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71A8C97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1x2x1000</w:t>
            </w:r>
          </w:p>
        </w:tc>
      </w:tr>
      <w:tr w:rsidR="00446ABE" w:rsidRPr="00464666" w14:paraId="7F391532" w14:textId="77777777" w:rsidTr="00446ABE">
        <w:trPr>
          <w:trHeight w:val="227"/>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5F03EA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nil"/>
              <w:left w:val="nil"/>
              <w:bottom w:val="double" w:sz="6" w:space="0" w:color="auto"/>
              <w:right w:val="double" w:sz="6" w:space="0" w:color="auto"/>
            </w:tcBorders>
            <w:shd w:val="clear" w:color="auto" w:fill="auto"/>
            <w:noWrap/>
            <w:vAlign w:val="bottom"/>
          </w:tcPr>
          <w:p w14:paraId="344B26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40" w:type="dxa"/>
            <w:tcBorders>
              <w:top w:val="nil"/>
              <w:left w:val="nil"/>
              <w:bottom w:val="double" w:sz="6" w:space="0" w:color="auto"/>
              <w:right w:val="double" w:sz="6" w:space="0" w:color="auto"/>
            </w:tcBorders>
            <w:shd w:val="clear" w:color="auto" w:fill="auto"/>
            <w:noWrap/>
            <w:vAlign w:val="bottom"/>
          </w:tcPr>
          <w:p w14:paraId="42179E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1x2x800</w:t>
            </w:r>
          </w:p>
        </w:tc>
        <w:tc>
          <w:tcPr>
            <w:tcW w:w="1180" w:type="dxa"/>
            <w:tcBorders>
              <w:top w:val="nil"/>
              <w:left w:val="nil"/>
              <w:bottom w:val="double" w:sz="6" w:space="0" w:color="auto"/>
              <w:right w:val="double" w:sz="6" w:space="0" w:color="auto"/>
            </w:tcBorders>
            <w:shd w:val="clear" w:color="auto" w:fill="auto"/>
            <w:noWrap/>
            <w:vAlign w:val="bottom"/>
          </w:tcPr>
          <w:p w14:paraId="1F3404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2990124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171AEE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173F459B" w14:textId="77777777" w:rsidTr="00446ABE">
        <w:trPr>
          <w:trHeight w:val="227"/>
        </w:trPr>
        <w:tc>
          <w:tcPr>
            <w:tcW w:w="1440" w:type="dxa"/>
            <w:tcBorders>
              <w:top w:val="double" w:sz="6" w:space="0" w:color="auto"/>
              <w:left w:val="double" w:sz="6" w:space="0" w:color="auto"/>
              <w:bottom w:val="double" w:sz="6" w:space="0" w:color="auto"/>
            </w:tcBorders>
            <w:shd w:val="thinDiagStripe" w:color="auto" w:fill="C0C0C0"/>
            <w:noWrap/>
            <w:vAlign w:val="bottom"/>
          </w:tcPr>
          <w:p w14:paraId="4BEF24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80" w:type="dxa"/>
            <w:tcBorders>
              <w:top w:val="double" w:sz="6" w:space="0" w:color="auto"/>
              <w:bottom w:val="double" w:sz="6" w:space="0" w:color="auto"/>
            </w:tcBorders>
            <w:shd w:val="thinDiagStripe" w:color="auto" w:fill="auto"/>
            <w:noWrap/>
            <w:vAlign w:val="bottom"/>
          </w:tcPr>
          <w:p w14:paraId="3050E25C" w14:textId="77777777" w:rsidR="00446ABE" w:rsidRPr="00464666" w:rsidRDefault="00446ABE" w:rsidP="00581A32">
            <w:pPr>
              <w:spacing w:line="360" w:lineRule="auto"/>
              <w:rPr>
                <w:rFonts w:ascii="Arial" w:hAnsi="Arial" w:cs="Arial"/>
                <w:sz w:val="18"/>
                <w:szCs w:val="18"/>
              </w:rPr>
            </w:pPr>
          </w:p>
        </w:tc>
        <w:tc>
          <w:tcPr>
            <w:tcW w:w="1240" w:type="dxa"/>
            <w:tcBorders>
              <w:top w:val="double" w:sz="6" w:space="0" w:color="auto"/>
              <w:bottom w:val="double" w:sz="6" w:space="0" w:color="auto"/>
            </w:tcBorders>
            <w:shd w:val="thinDiagStripe" w:color="auto" w:fill="auto"/>
            <w:noWrap/>
            <w:vAlign w:val="bottom"/>
          </w:tcPr>
          <w:p w14:paraId="2A08C056" w14:textId="77777777" w:rsidR="00446ABE" w:rsidRPr="00464666" w:rsidRDefault="00446ABE" w:rsidP="00581A32">
            <w:pPr>
              <w:spacing w:line="360" w:lineRule="auto"/>
              <w:rPr>
                <w:rFonts w:ascii="Arial" w:hAnsi="Arial" w:cs="Arial"/>
                <w:sz w:val="18"/>
                <w:szCs w:val="18"/>
              </w:rPr>
            </w:pPr>
          </w:p>
        </w:tc>
        <w:tc>
          <w:tcPr>
            <w:tcW w:w="1180" w:type="dxa"/>
            <w:tcBorders>
              <w:top w:val="double" w:sz="6" w:space="0" w:color="auto"/>
              <w:bottom w:val="double" w:sz="6" w:space="0" w:color="auto"/>
            </w:tcBorders>
            <w:shd w:val="thinDiagStripe" w:color="auto" w:fill="auto"/>
            <w:noWrap/>
            <w:vAlign w:val="bottom"/>
          </w:tcPr>
          <w:p w14:paraId="2CC75FB6" w14:textId="77777777" w:rsidR="00446ABE" w:rsidRPr="00464666" w:rsidRDefault="00446ABE" w:rsidP="00581A32">
            <w:pPr>
              <w:spacing w:line="360" w:lineRule="auto"/>
              <w:rPr>
                <w:rFonts w:ascii="Arial" w:hAnsi="Arial" w:cs="Arial"/>
                <w:sz w:val="18"/>
                <w:szCs w:val="18"/>
              </w:rPr>
            </w:pPr>
          </w:p>
        </w:tc>
        <w:tc>
          <w:tcPr>
            <w:tcW w:w="1120" w:type="dxa"/>
            <w:tcBorders>
              <w:top w:val="double" w:sz="6" w:space="0" w:color="auto"/>
              <w:bottom w:val="double" w:sz="6" w:space="0" w:color="auto"/>
            </w:tcBorders>
            <w:shd w:val="thinDiagStripe" w:color="auto" w:fill="auto"/>
            <w:noWrap/>
            <w:vAlign w:val="bottom"/>
          </w:tcPr>
          <w:p w14:paraId="77AF92FE" w14:textId="77777777" w:rsidR="00446ABE" w:rsidRPr="00464666" w:rsidRDefault="00446ABE" w:rsidP="00581A32">
            <w:pPr>
              <w:spacing w:line="360" w:lineRule="auto"/>
              <w:rPr>
                <w:rFonts w:ascii="Arial" w:hAnsi="Arial" w:cs="Arial"/>
                <w:sz w:val="18"/>
                <w:szCs w:val="18"/>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25A71E39" w14:textId="77777777" w:rsidR="00446ABE" w:rsidRPr="00464666" w:rsidRDefault="00446ABE" w:rsidP="00581A32">
            <w:pPr>
              <w:spacing w:line="360" w:lineRule="auto"/>
              <w:rPr>
                <w:rFonts w:ascii="Arial" w:hAnsi="Arial" w:cs="Arial"/>
                <w:sz w:val="18"/>
                <w:szCs w:val="18"/>
              </w:rPr>
            </w:pPr>
          </w:p>
        </w:tc>
      </w:tr>
      <w:tr w:rsidR="00446ABE" w:rsidRPr="00464666" w14:paraId="28B8C156" w14:textId="77777777" w:rsidTr="00446ABE">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715DF71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3CDC24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645E630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1409D88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58C3F2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7041D5E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r>
      <w:tr w:rsidR="00446ABE" w:rsidRPr="00464666" w14:paraId="790E44C9"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2DDCA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180" w:type="dxa"/>
            <w:tcBorders>
              <w:top w:val="nil"/>
              <w:left w:val="double" w:sz="6" w:space="0" w:color="auto"/>
              <w:bottom w:val="nil"/>
              <w:right w:val="double" w:sz="6" w:space="0" w:color="auto"/>
            </w:tcBorders>
            <w:shd w:val="clear" w:color="auto" w:fill="auto"/>
            <w:noWrap/>
            <w:vAlign w:val="bottom"/>
          </w:tcPr>
          <w:p w14:paraId="21B9C3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6E94E6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6161FC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07262D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5EAEF58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22.300</w:t>
            </w:r>
          </w:p>
        </w:tc>
      </w:tr>
      <w:tr w:rsidR="00446ABE" w:rsidRPr="00464666" w14:paraId="502D90CF"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371BF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180" w:type="dxa"/>
            <w:tcBorders>
              <w:top w:val="nil"/>
              <w:left w:val="double" w:sz="6" w:space="0" w:color="auto"/>
              <w:bottom w:val="nil"/>
              <w:right w:val="double" w:sz="6" w:space="0" w:color="auto"/>
            </w:tcBorders>
            <w:shd w:val="clear" w:color="auto" w:fill="auto"/>
            <w:noWrap/>
            <w:vAlign w:val="bottom"/>
          </w:tcPr>
          <w:p w14:paraId="2DD884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666E57F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3230BF3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1323CA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5F22AC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22.300</w:t>
            </w:r>
          </w:p>
        </w:tc>
      </w:tr>
      <w:tr w:rsidR="00446ABE" w:rsidRPr="00464666" w14:paraId="45473EF6"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7F1924F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180" w:type="dxa"/>
            <w:tcBorders>
              <w:top w:val="nil"/>
              <w:left w:val="double" w:sz="6" w:space="0" w:color="auto"/>
              <w:bottom w:val="nil"/>
              <w:right w:val="double" w:sz="6" w:space="0" w:color="auto"/>
            </w:tcBorders>
            <w:shd w:val="clear" w:color="auto" w:fill="auto"/>
            <w:noWrap/>
            <w:vAlign w:val="bottom"/>
          </w:tcPr>
          <w:p w14:paraId="02AD35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49EF70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01B6FBA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63E017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26EF4C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23.250</w:t>
            </w:r>
          </w:p>
        </w:tc>
      </w:tr>
      <w:tr w:rsidR="00446ABE" w:rsidRPr="00464666" w14:paraId="0E50E7F7"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94742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180" w:type="dxa"/>
            <w:tcBorders>
              <w:top w:val="nil"/>
              <w:left w:val="double" w:sz="6" w:space="0" w:color="auto"/>
              <w:bottom w:val="nil"/>
              <w:right w:val="double" w:sz="6" w:space="0" w:color="auto"/>
            </w:tcBorders>
            <w:shd w:val="clear" w:color="auto" w:fill="auto"/>
            <w:noWrap/>
            <w:vAlign w:val="bottom"/>
          </w:tcPr>
          <w:p w14:paraId="1DBEC38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3A5F9F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017232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151448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463F87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23.250</w:t>
            </w:r>
          </w:p>
        </w:tc>
      </w:tr>
      <w:tr w:rsidR="00446ABE" w:rsidRPr="00464666" w14:paraId="42EEDE17"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0DFB1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180" w:type="dxa"/>
            <w:tcBorders>
              <w:top w:val="nil"/>
              <w:left w:val="double" w:sz="6" w:space="0" w:color="auto"/>
              <w:bottom w:val="nil"/>
              <w:right w:val="double" w:sz="6" w:space="0" w:color="auto"/>
            </w:tcBorders>
            <w:shd w:val="clear" w:color="auto" w:fill="auto"/>
            <w:noWrap/>
            <w:vAlign w:val="bottom"/>
          </w:tcPr>
          <w:p w14:paraId="30B761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06337CA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004149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639AE3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4806AB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24.150</w:t>
            </w:r>
          </w:p>
        </w:tc>
      </w:tr>
      <w:tr w:rsidR="00446ABE" w:rsidRPr="00464666" w14:paraId="12789FDE"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60CAEA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180" w:type="dxa"/>
            <w:tcBorders>
              <w:top w:val="nil"/>
              <w:left w:val="double" w:sz="6" w:space="0" w:color="auto"/>
              <w:bottom w:val="nil"/>
              <w:right w:val="double" w:sz="6" w:space="0" w:color="auto"/>
            </w:tcBorders>
            <w:shd w:val="clear" w:color="auto" w:fill="auto"/>
            <w:noWrap/>
            <w:vAlign w:val="bottom"/>
          </w:tcPr>
          <w:p w14:paraId="63A0868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205516D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7B5A52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5323B5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1BF1488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24.150</w:t>
            </w:r>
          </w:p>
        </w:tc>
      </w:tr>
      <w:tr w:rsidR="00446ABE" w:rsidRPr="00464666" w14:paraId="610CF375"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899B0E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180" w:type="dxa"/>
            <w:tcBorders>
              <w:top w:val="nil"/>
              <w:left w:val="double" w:sz="6" w:space="0" w:color="auto"/>
              <w:bottom w:val="nil"/>
              <w:right w:val="double" w:sz="6" w:space="0" w:color="auto"/>
            </w:tcBorders>
            <w:shd w:val="clear" w:color="auto" w:fill="auto"/>
            <w:noWrap/>
            <w:vAlign w:val="bottom"/>
          </w:tcPr>
          <w:p w14:paraId="7B259D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6D26D7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063447B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1EB069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70CF701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25.050</w:t>
            </w:r>
          </w:p>
        </w:tc>
      </w:tr>
      <w:tr w:rsidR="00446ABE" w:rsidRPr="00464666" w14:paraId="2EE801DA"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48E4B1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180" w:type="dxa"/>
            <w:tcBorders>
              <w:top w:val="nil"/>
              <w:left w:val="double" w:sz="6" w:space="0" w:color="auto"/>
              <w:bottom w:val="nil"/>
              <w:right w:val="double" w:sz="6" w:space="0" w:color="auto"/>
            </w:tcBorders>
            <w:shd w:val="clear" w:color="auto" w:fill="auto"/>
            <w:noWrap/>
            <w:vAlign w:val="bottom"/>
          </w:tcPr>
          <w:p w14:paraId="086C59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3FA67F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7179DF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6B7C75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20C489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25.050</w:t>
            </w:r>
          </w:p>
        </w:tc>
      </w:tr>
      <w:tr w:rsidR="00446ABE" w:rsidRPr="00464666" w14:paraId="663F2BB1"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159BC3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180" w:type="dxa"/>
            <w:tcBorders>
              <w:top w:val="nil"/>
              <w:left w:val="double" w:sz="6" w:space="0" w:color="auto"/>
              <w:bottom w:val="nil"/>
              <w:right w:val="double" w:sz="6" w:space="0" w:color="auto"/>
            </w:tcBorders>
            <w:shd w:val="clear" w:color="auto" w:fill="auto"/>
            <w:noWrap/>
            <w:vAlign w:val="bottom"/>
          </w:tcPr>
          <w:p w14:paraId="13A399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06517D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7F4E8A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033161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1867EE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26.000</w:t>
            </w:r>
          </w:p>
        </w:tc>
      </w:tr>
      <w:tr w:rsidR="00446ABE" w:rsidRPr="00464666" w14:paraId="48393F87"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07C24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180" w:type="dxa"/>
            <w:tcBorders>
              <w:top w:val="nil"/>
              <w:left w:val="double" w:sz="6" w:space="0" w:color="auto"/>
              <w:bottom w:val="nil"/>
              <w:right w:val="double" w:sz="6" w:space="0" w:color="auto"/>
            </w:tcBorders>
            <w:shd w:val="clear" w:color="auto" w:fill="auto"/>
            <w:noWrap/>
            <w:vAlign w:val="bottom"/>
          </w:tcPr>
          <w:p w14:paraId="558C79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091D07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39C10C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3DF935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1C857D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26.000</w:t>
            </w:r>
          </w:p>
        </w:tc>
      </w:tr>
      <w:tr w:rsidR="00446ABE" w:rsidRPr="00464666" w14:paraId="3B09493D"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746EE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180" w:type="dxa"/>
            <w:tcBorders>
              <w:top w:val="nil"/>
              <w:left w:val="double" w:sz="6" w:space="0" w:color="auto"/>
              <w:bottom w:val="nil"/>
              <w:right w:val="double" w:sz="6" w:space="0" w:color="auto"/>
            </w:tcBorders>
            <w:shd w:val="clear" w:color="auto" w:fill="auto"/>
            <w:noWrap/>
            <w:vAlign w:val="bottom"/>
          </w:tcPr>
          <w:p w14:paraId="572ABB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20.300</w:t>
            </w:r>
          </w:p>
        </w:tc>
        <w:tc>
          <w:tcPr>
            <w:tcW w:w="1240" w:type="dxa"/>
            <w:tcBorders>
              <w:top w:val="nil"/>
              <w:left w:val="nil"/>
              <w:bottom w:val="nil"/>
              <w:right w:val="double" w:sz="6" w:space="0" w:color="auto"/>
            </w:tcBorders>
            <w:shd w:val="clear" w:color="auto" w:fill="auto"/>
            <w:noWrap/>
            <w:vAlign w:val="bottom"/>
          </w:tcPr>
          <w:p w14:paraId="1D6B41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22.550</w:t>
            </w:r>
          </w:p>
        </w:tc>
        <w:tc>
          <w:tcPr>
            <w:tcW w:w="1180" w:type="dxa"/>
            <w:tcBorders>
              <w:top w:val="nil"/>
              <w:left w:val="nil"/>
              <w:bottom w:val="nil"/>
              <w:right w:val="double" w:sz="6" w:space="0" w:color="auto"/>
            </w:tcBorders>
            <w:shd w:val="clear" w:color="auto" w:fill="auto"/>
            <w:noWrap/>
            <w:vAlign w:val="bottom"/>
          </w:tcPr>
          <w:p w14:paraId="36BDE8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2E933E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61C76F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26.900</w:t>
            </w:r>
          </w:p>
        </w:tc>
      </w:tr>
      <w:tr w:rsidR="00446ABE" w:rsidRPr="00464666" w14:paraId="02BAC565"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6E4B70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180" w:type="dxa"/>
            <w:tcBorders>
              <w:top w:val="nil"/>
              <w:left w:val="double" w:sz="6" w:space="0" w:color="auto"/>
              <w:bottom w:val="nil"/>
              <w:right w:val="double" w:sz="6" w:space="0" w:color="auto"/>
            </w:tcBorders>
            <w:shd w:val="clear" w:color="auto" w:fill="auto"/>
            <w:noWrap/>
            <w:vAlign w:val="bottom"/>
          </w:tcPr>
          <w:p w14:paraId="5F38A7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20.300</w:t>
            </w:r>
          </w:p>
        </w:tc>
        <w:tc>
          <w:tcPr>
            <w:tcW w:w="1240" w:type="dxa"/>
            <w:tcBorders>
              <w:top w:val="nil"/>
              <w:left w:val="nil"/>
              <w:bottom w:val="nil"/>
              <w:right w:val="nil"/>
            </w:tcBorders>
            <w:shd w:val="clear" w:color="auto" w:fill="auto"/>
            <w:noWrap/>
            <w:vAlign w:val="bottom"/>
          </w:tcPr>
          <w:p w14:paraId="1B8BB84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22.550</w:t>
            </w:r>
          </w:p>
        </w:tc>
        <w:tc>
          <w:tcPr>
            <w:tcW w:w="1180" w:type="dxa"/>
            <w:tcBorders>
              <w:top w:val="nil"/>
              <w:left w:val="double" w:sz="6" w:space="0" w:color="auto"/>
              <w:bottom w:val="nil"/>
              <w:right w:val="double" w:sz="6" w:space="0" w:color="auto"/>
            </w:tcBorders>
            <w:shd w:val="clear" w:color="auto" w:fill="auto"/>
            <w:noWrap/>
            <w:vAlign w:val="bottom"/>
          </w:tcPr>
          <w:p w14:paraId="5A2A29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1E8AEB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527F8F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26.900</w:t>
            </w:r>
          </w:p>
        </w:tc>
      </w:tr>
      <w:tr w:rsidR="00446ABE" w:rsidRPr="00464666" w14:paraId="5F610CF0"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23364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180" w:type="dxa"/>
            <w:tcBorders>
              <w:top w:val="nil"/>
              <w:left w:val="double" w:sz="6" w:space="0" w:color="auto"/>
              <w:bottom w:val="nil"/>
              <w:right w:val="double" w:sz="6" w:space="0" w:color="auto"/>
            </w:tcBorders>
            <w:shd w:val="clear" w:color="auto" w:fill="auto"/>
            <w:noWrap/>
            <w:vAlign w:val="bottom"/>
          </w:tcPr>
          <w:p w14:paraId="18B092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48E991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436D99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5EA4BD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71121F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r>
      <w:tr w:rsidR="00446ABE" w:rsidRPr="00464666" w14:paraId="79FEADAE"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93A34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180" w:type="dxa"/>
            <w:tcBorders>
              <w:top w:val="nil"/>
              <w:left w:val="double" w:sz="6" w:space="0" w:color="auto"/>
              <w:bottom w:val="nil"/>
              <w:right w:val="double" w:sz="6" w:space="0" w:color="auto"/>
            </w:tcBorders>
            <w:shd w:val="clear" w:color="auto" w:fill="auto"/>
            <w:noWrap/>
            <w:vAlign w:val="bottom"/>
          </w:tcPr>
          <w:p w14:paraId="39036A0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530743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58AA89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2166B20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7BC970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r>
      <w:tr w:rsidR="00446ABE" w:rsidRPr="00464666" w14:paraId="0C1B8537"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A59EE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180" w:type="dxa"/>
            <w:tcBorders>
              <w:top w:val="nil"/>
              <w:left w:val="double" w:sz="6" w:space="0" w:color="auto"/>
              <w:bottom w:val="nil"/>
              <w:right w:val="double" w:sz="6" w:space="0" w:color="auto"/>
            </w:tcBorders>
            <w:shd w:val="clear" w:color="auto" w:fill="auto"/>
            <w:noWrap/>
            <w:vAlign w:val="bottom"/>
          </w:tcPr>
          <w:p w14:paraId="27146D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55AC3B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4B6D98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467D78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567CC84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28.750</w:t>
            </w:r>
          </w:p>
        </w:tc>
      </w:tr>
      <w:tr w:rsidR="00446ABE" w:rsidRPr="00464666" w14:paraId="08C30D56"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16D23E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180" w:type="dxa"/>
            <w:tcBorders>
              <w:top w:val="nil"/>
              <w:left w:val="double" w:sz="6" w:space="0" w:color="auto"/>
              <w:bottom w:val="nil"/>
              <w:right w:val="double" w:sz="6" w:space="0" w:color="auto"/>
            </w:tcBorders>
            <w:shd w:val="clear" w:color="auto" w:fill="auto"/>
            <w:noWrap/>
            <w:vAlign w:val="bottom"/>
          </w:tcPr>
          <w:p w14:paraId="1AB11B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176BC5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1C8A04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75EC354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01C54A6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28.750</w:t>
            </w:r>
          </w:p>
        </w:tc>
      </w:tr>
      <w:tr w:rsidR="00446ABE" w:rsidRPr="00464666" w14:paraId="73D09868"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3DE342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180" w:type="dxa"/>
            <w:tcBorders>
              <w:top w:val="nil"/>
              <w:left w:val="double" w:sz="6" w:space="0" w:color="auto"/>
              <w:bottom w:val="nil"/>
              <w:right w:val="double" w:sz="6" w:space="0" w:color="auto"/>
            </w:tcBorders>
            <w:shd w:val="clear" w:color="auto" w:fill="auto"/>
            <w:noWrap/>
            <w:vAlign w:val="bottom"/>
          </w:tcPr>
          <w:p w14:paraId="526DE5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5D1A3A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523FF0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7A0362A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6EEC21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29.650</w:t>
            </w:r>
          </w:p>
        </w:tc>
      </w:tr>
      <w:tr w:rsidR="00446ABE" w:rsidRPr="00464666" w14:paraId="5A110138"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473BA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180" w:type="dxa"/>
            <w:tcBorders>
              <w:top w:val="nil"/>
              <w:left w:val="double" w:sz="6" w:space="0" w:color="auto"/>
              <w:bottom w:val="nil"/>
              <w:right w:val="double" w:sz="6" w:space="0" w:color="auto"/>
            </w:tcBorders>
            <w:shd w:val="clear" w:color="auto" w:fill="auto"/>
            <w:noWrap/>
            <w:vAlign w:val="bottom"/>
          </w:tcPr>
          <w:p w14:paraId="06D22F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48714F9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3E07578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3AB4CF2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457CA69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29.650</w:t>
            </w:r>
          </w:p>
        </w:tc>
      </w:tr>
      <w:tr w:rsidR="00446ABE" w:rsidRPr="00464666" w14:paraId="4C1DD40D"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5968AA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180" w:type="dxa"/>
            <w:tcBorders>
              <w:top w:val="nil"/>
              <w:left w:val="double" w:sz="6" w:space="0" w:color="auto"/>
              <w:bottom w:val="nil"/>
              <w:right w:val="double" w:sz="6" w:space="0" w:color="auto"/>
            </w:tcBorders>
            <w:shd w:val="clear" w:color="auto" w:fill="auto"/>
            <w:noWrap/>
            <w:vAlign w:val="bottom"/>
          </w:tcPr>
          <w:p w14:paraId="1F71D0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6C5BF4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1ECBC6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0A7B94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4204C5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30.550</w:t>
            </w:r>
          </w:p>
        </w:tc>
      </w:tr>
      <w:tr w:rsidR="00446ABE" w:rsidRPr="00464666" w14:paraId="61F0B746"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2F5CE3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180" w:type="dxa"/>
            <w:tcBorders>
              <w:top w:val="nil"/>
              <w:left w:val="double" w:sz="6" w:space="0" w:color="auto"/>
              <w:bottom w:val="nil"/>
              <w:right w:val="double" w:sz="6" w:space="0" w:color="auto"/>
            </w:tcBorders>
            <w:shd w:val="clear" w:color="auto" w:fill="auto"/>
            <w:noWrap/>
            <w:vAlign w:val="bottom"/>
          </w:tcPr>
          <w:p w14:paraId="199135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72B5444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2F0911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09F95C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3E65C9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30.550</w:t>
            </w:r>
          </w:p>
        </w:tc>
      </w:tr>
      <w:tr w:rsidR="00446ABE" w:rsidRPr="00464666" w14:paraId="101F1C25"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6AB3EE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180" w:type="dxa"/>
            <w:tcBorders>
              <w:top w:val="nil"/>
              <w:left w:val="double" w:sz="6" w:space="0" w:color="auto"/>
              <w:bottom w:val="nil"/>
              <w:right w:val="double" w:sz="6" w:space="0" w:color="auto"/>
            </w:tcBorders>
            <w:shd w:val="clear" w:color="auto" w:fill="auto"/>
            <w:noWrap/>
            <w:vAlign w:val="bottom"/>
          </w:tcPr>
          <w:p w14:paraId="13E361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151502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62013C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647EF25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752464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r>
      <w:tr w:rsidR="00446ABE" w:rsidRPr="00464666" w14:paraId="52ED6EC1" w14:textId="77777777" w:rsidTr="00446ABE">
        <w:trPr>
          <w:trHeight w:val="227"/>
        </w:trPr>
        <w:tc>
          <w:tcPr>
            <w:tcW w:w="1440" w:type="dxa"/>
            <w:tcBorders>
              <w:top w:val="nil"/>
              <w:left w:val="single" w:sz="12" w:space="0" w:color="auto"/>
              <w:bottom w:val="nil"/>
              <w:right w:val="nil"/>
            </w:tcBorders>
            <w:shd w:val="clear" w:color="auto" w:fill="C0C0C0"/>
            <w:noWrap/>
            <w:vAlign w:val="bottom"/>
          </w:tcPr>
          <w:p w14:paraId="14876D9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180" w:type="dxa"/>
            <w:tcBorders>
              <w:top w:val="nil"/>
              <w:left w:val="double" w:sz="6" w:space="0" w:color="auto"/>
              <w:bottom w:val="nil"/>
              <w:right w:val="double" w:sz="6" w:space="0" w:color="auto"/>
            </w:tcBorders>
            <w:shd w:val="clear" w:color="auto" w:fill="auto"/>
            <w:noWrap/>
            <w:vAlign w:val="bottom"/>
          </w:tcPr>
          <w:p w14:paraId="2A8506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4C52E2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22C6317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28656E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5659ED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31.500</w:t>
            </w:r>
          </w:p>
        </w:tc>
      </w:tr>
      <w:tr w:rsidR="00446ABE" w:rsidRPr="00464666" w14:paraId="5194552A" w14:textId="77777777" w:rsidTr="00446ABE">
        <w:trPr>
          <w:trHeight w:val="227"/>
        </w:trPr>
        <w:tc>
          <w:tcPr>
            <w:tcW w:w="1440" w:type="dxa"/>
            <w:tcBorders>
              <w:top w:val="nil"/>
              <w:left w:val="single" w:sz="12" w:space="0" w:color="auto"/>
              <w:bottom w:val="single" w:sz="12" w:space="0" w:color="auto"/>
              <w:right w:val="nil"/>
            </w:tcBorders>
            <w:shd w:val="clear" w:color="auto" w:fill="C0C0C0"/>
            <w:noWrap/>
            <w:vAlign w:val="bottom"/>
          </w:tcPr>
          <w:p w14:paraId="79BEC8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272E9A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23.350</w:t>
            </w:r>
          </w:p>
        </w:tc>
        <w:tc>
          <w:tcPr>
            <w:tcW w:w="1240" w:type="dxa"/>
            <w:tcBorders>
              <w:top w:val="nil"/>
              <w:left w:val="nil"/>
              <w:bottom w:val="double" w:sz="6" w:space="0" w:color="auto"/>
              <w:right w:val="double" w:sz="6" w:space="0" w:color="auto"/>
            </w:tcBorders>
            <w:shd w:val="clear" w:color="auto" w:fill="auto"/>
            <w:noWrap/>
            <w:vAlign w:val="bottom"/>
          </w:tcPr>
          <w:p w14:paraId="41FAD2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26.450</w:t>
            </w:r>
          </w:p>
        </w:tc>
        <w:tc>
          <w:tcPr>
            <w:tcW w:w="1180" w:type="dxa"/>
            <w:tcBorders>
              <w:top w:val="nil"/>
              <w:left w:val="nil"/>
              <w:bottom w:val="double" w:sz="6" w:space="0" w:color="auto"/>
              <w:right w:val="double" w:sz="6" w:space="0" w:color="auto"/>
            </w:tcBorders>
            <w:shd w:val="clear" w:color="auto" w:fill="auto"/>
            <w:noWrap/>
            <w:vAlign w:val="bottom"/>
          </w:tcPr>
          <w:p w14:paraId="4E6E9A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0422E1A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29.750</w:t>
            </w:r>
          </w:p>
        </w:tc>
        <w:tc>
          <w:tcPr>
            <w:tcW w:w="1221" w:type="dxa"/>
            <w:tcBorders>
              <w:top w:val="nil"/>
              <w:left w:val="nil"/>
              <w:bottom w:val="double" w:sz="6" w:space="0" w:color="auto"/>
              <w:right w:val="double" w:sz="6" w:space="0" w:color="auto"/>
            </w:tcBorders>
            <w:shd w:val="clear" w:color="auto" w:fill="auto"/>
            <w:noWrap/>
            <w:vAlign w:val="bottom"/>
          </w:tcPr>
          <w:p w14:paraId="4936AC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32.500</w:t>
            </w:r>
          </w:p>
        </w:tc>
      </w:tr>
    </w:tbl>
    <w:p w14:paraId="1170AFAA" w14:textId="77777777" w:rsidR="00446ABE" w:rsidRPr="00464666" w:rsidRDefault="00446ABE" w:rsidP="00464666">
      <w:pPr>
        <w:spacing w:line="240" w:lineRule="auto"/>
        <w:rPr>
          <w:rFonts w:ascii="Arial" w:hAnsi="Arial" w:cs="Arial"/>
          <w:sz w:val="18"/>
          <w:szCs w:val="18"/>
        </w:rPr>
      </w:pPr>
    </w:p>
    <w:p w14:paraId="1731A541"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8455" w:type="dxa"/>
        <w:tblInd w:w="55" w:type="dxa"/>
        <w:tblCellMar>
          <w:left w:w="70" w:type="dxa"/>
          <w:right w:w="70" w:type="dxa"/>
        </w:tblCellMar>
        <w:tblLook w:val="0000" w:firstRow="0" w:lastRow="0" w:firstColumn="0" w:lastColumn="0" w:noHBand="0" w:noVBand="0"/>
      </w:tblPr>
      <w:tblGrid>
        <w:gridCol w:w="1635"/>
        <w:gridCol w:w="1197"/>
        <w:gridCol w:w="1408"/>
        <w:gridCol w:w="1402"/>
        <w:gridCol w:w="1408"/>
        <w:gridCol w:w="1405"/>
      </w:tblGrid>
      <w:tr w:rsidR="00446ABE" w:rsidRPr="00464666" w14:paraId="20AB664D" w14:textId="77777777" w:rsidTr="00446ABE">
        <w:trPr>
          <w:trHeight w:val="227"/>
        </w:trPr>
        <w:tc>
          <w:tcPr>
            <w:tcW w:w="1635" w:type="dxa"/>
            <w:tcBorders>
              <w:top w:val="single" w:sz="12" w:space="0" w:color="auto"/>
              <w:left w:val="single" w:sz="12" w:space="0" w:color="auto"/>
              <w:bottom w:val="double" w:sz="6" w:space="0" w:color="auto"/>
              <w:right w:val="single" w:sz="12" w:space="0" w:color="auto"/>
            </w:tcBorders>
            <w:shd w:val="clear" w:color="auto" w:fill="E3E3E3"/>
            <w:vAlign w:val="center"/>
          </w:tcPr>
          <w:p w14:paraId="6FAAD9D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salarisschalen </w:t>
            </w:r>
          </w:p>
        </w:tc>
        <w:tc>
          <w:tcPr>
            <w:tcW w:w="1197" w:type="dxa"/>
            <w:tcBorders>
              <w:top w:val="single" w:sz="12" w:space="0" w:color="auto"/>
              <w:left w:val="double" w:sz="6" w:space="0" w:color="auto"/>
              <w:bottom w:val="double" w:sz="6" w:space="0" w:color="auto"/>
              <w:right w:val="double" w:sz="6" w:space="0" w:color="auto"/>
            </w:tcBorders>
            <w:shd w:val="clear" w:color="auto" w:fill="C0C0C0"/>
            <w:vAlign w:val="center"/>
          </w:tcPr>
          <w:p w14:paraId="0873A22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5720DA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2266B3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58F29E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6EA73B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C5</w:t>
            </w:r>
          </w:p>
        </w:tc>
      </w:tr>
      <w:tr w:rsidR="00446ABE" w:rsidRPr="00464666" w14:paraId="67286B70"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6A806B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197" w:type="dxa"/>
            <w:tcBorders>
              <w:top w:val="nil"/>
              <w:left w:val="double" w:sz="6" w:space="0" w:color="auto"/>
              <w:bottom w:val="nil"/>
              <w:right w:val="double" w:sz="6" w:space="0" w:color="auto"/>
            </w:tcBorders>
            <w:shd w:val="clear" w:color="auto" w:fill="auto"/>
            <w:noWrap/>
            <w:vAlign w:val="bottom"/>
          </w:tcPr>
          <w:p w14:paraId="5B9855D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7E233F0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2935C2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0E7032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014C4CB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20.400</w:t>
            </w:r>
          </w:p>
        </w:tc>
      </w:tr>
      <w:tr w:rsidR="00446ABE" w:rsidRPr="00464666" w14:paraId="1DC5FDE1" w14:textId="77777777" w:rsidTr="00446ABE">
        <w:trPr>
          <w:trHeight w:val="227"/>
        </w:trPr>
        <w:tc>
          <w:tcPr>
            <w:tcW w:w="1635" w:type="dxa"/>
            <w:tcBorders>
              <w:top w:val="nil"/>
              <w:left w:val="single" w:sz="12" w:space="0" w:color="auto"/>
              <w:bottom w:val="dotDotDash" w:sz="8" w:space="0" w:color="auto"/>
              <w:right w:val="nil"/>
            </w:tcBorders>
            <w:shd w:val="clear" w:color="auto" w:fill="C0C0C0"/>
            <w:noWrap/>
            <w:vAlign w:val="bottom"/>
          </w:tcPr>
          <w:p w14:paraId="14AE88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197" w:type="dxa"/>
            <w:tcBorders>
              <w:top w:val="nil"/>
              <w:left w:val="double" w:sz="6" w:space="0" w:color="auto"/>
              <w:bottom w:val="dotDotDash" w:sz="8" w:space="0" w:color="auto"/>
              <w:right w:val="double" w:sz="6" w:space="0" w:color="auto"/>
            </w:tcBorders>
            <w:shd w:val="clear" w:color="auto" w:fill="auto"/>
            <w:noWrap/>
            <w:vAlign w:val="bottom"/>
          </w:tcPr>
          <w:p w14:paraId="06C2C8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7997D6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510BE8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50D6E8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26.550</w:t>
            </w:r>
          </w:p>
        </w:tc>
        <w:tc>
          <w:tcPr>
            <w:tcW w:w="1405" w:type="dxa"/>
            <w:tcBorders>
              <w:top w:val="nil"/>
              <w:left w:val="nil"/>
              <w:bottom w:val="dotDotDash" w:sz="8" w:space="0" w:color="auto"/>
              <w:right w:val="single" w:sz="12" w:space="0" w:color="auto"/>
            </w:tcBorders>
            <w:shd w:val="clear" w:color="auto" w:fill="auto"/>
            <w:noWrap/>
            <w:vAlign w:val="bottom"/>
          </w:tcPr>
          <w:p w14:paraId="5FB0D41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29.300</w:t>
            </w:r>
          </w:p>
        </w:tc>
      </w:tr>
      <w:tr w:rsidR="00446ABE" w:rsidRPr="00464666" w14:paraId="71CEF342"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4FA974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197" w:type="dxa"/>
            <w:tcBorders>
              <w:top w:val="nil"/>
              <w:left w:val="double" w:sz="6" w:space="0" w:color="auto"/>
              <w:bottom w:val="nil"/>
              <w:right w:val="double" w:sz="6" w:space="0" w:color="auto"/>
            </w:tcBorders>
            <w:shd w:val="clear" w:color="auto" w:fill="auto"/>
            <w:noWrap/>
            <w:vAlign w:val="bottom"/>
          </w:tcPr>
          <w:p w14:paraId="32D63CB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1x1x600</w:t>
            </w:r>
          </w:p>
        </w:tc>
        <w:tc>
          <w:tcPr>
            <w:tcW w:w="1408" w:type="dxa"/>
            <w:tcBorders>
              <w:top w:val="nil"/>
              <w:left w:val="single" w:sz="4" w:space="0" w:color="auto"/>
              <w:bottom w:val="nil"/>
              <w:right w:val="double" w:sz="6" w:space="0" w:color="auto"/>
            </w:tcBorders>
            <w:shd w:val="clear" w:color="auto" w:fill="auto"/>
            <w:noWrap/>
            <w:vAlign w:val="bottom"/>
          </w:tcPr>
          <w:p w14:paraId="5FE312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1x1x550</w:t>
            </w:r>
          </w:p>
        </w:tc>
        <w:tc>
          <w:tcPr>
            <w:tcW w:w="1402" w:type="dxa"/>
            <w:tcBorders>
              <w:top w:val="nil"/>
              <w:left w:val="single" w:sz="4" w:space="0" w:color="auto"/>
              <w:bottom w:val="nil"/>
              <w:right w:val="double" w:sz="6" w:space="0" w:color="auto"/>
            </w:tcBorders>
            <w:shd w:val="clear" w:color="auto" w:fill="auto"/>
            <w:noWrap/>
            <w:vAlign w:val="bottom"/>
          </w:tcPr>
          <w:p w14:paraId="254CFE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1x1x650</w:t>
            </w:r>
          </w:p>
        </w:tc>
        <w:tc>
          <w:tcPr>
            <w:tcW w:w="1408" w:type="dxa"/>
            <w:tcBorders>
              <w:top w:val="nil"/>
              <w:left w:val="single" w:sz="4" w:space="0" w:color="auto"/>
              <w:bottom w:val="nil"/>
              <w:right w:val="double" w:sz="6" w:space="0" w:color="auto"/>
            </w:tcBorders>
            <w:shd w:val="clear" w:color="auto" w:fill="auto"/>
            <w:noWrap/>
            <w:vAlign w:val="bottom"/>
          </w:tcPr>
          <w:p w14:paraId="15D9BC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1x1x550</w:t>
            </w:r>
          </w:p>
        </w:tc>
        <w:tc>
          <w:tcPr>
            <w:tcW w:w="1405" w:type="dxa"/>
            <w:tcBorders>
              <w:top w:val="nil"/>
              <w:left w:val="nil"/>
              <w:bottom w:val="nil"/>
              <w:right w:val="single" w:sz="12" w:space="0" w:color="auto"/>
            </w:tcBorders>
            <w:shd w:val="clear" w:color="auto" w:fill="auto"/>
            <w:noWrap/>
            <w:vAlign w:val="bottom"/>
          </w:tcPr>
          <w:p w14:paraId="5D1E63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1x1x600</w:t>
            </w:r>
          </w:p>
        </w:tc>
      </w:tr>
      <w:tr w:rsidR="00446ABE" w:rsidRPr="00464666" w14:paraId="23205246"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2B5723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48EFA3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2C5371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9x2x600</w:t>
            </w:r>
          </w:p>
        </w:tc>
        <w:tc>
          <w:tcPr>
            <w:tcW w:w="1402" w:type="dxa"/>
            <w:tcBorders>
              <w:top w:val="nil"/>
              <w:left w:val="single" w:sz="4" w:space="0" w:color="auto"/>
              <w:bottom w:val="nil"/>
              <w:right w:val="double" w:sz="6" w:space="0" w:color="auto"/>
            </w:tcBorders>
            <w:shd w:val="clear" w:color="auto" w:fill="auto"/>
            <w:noWrap/>
            <w:vAlign w:val="bottom"/>
          </w:tcPr>
          <w:p w14:paraId="183437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265134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1451D9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r>
      <w:tr w:rsidR="00446ABE" w:rsidRPr="00464666" w14:paraId="43A83563"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2A0110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5E242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5425F58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2" w:type="dxa"/>
            <w:tcBorders>
              <w:top w:val="nil"/>
              <w:left w:val="single" w:sz="4" w:space="0" w:color="auto"/>
              <w:bottom w:val="nil"/>
              <w:right w:val="double" w:sz="6" w:space="0" w:color="auto"/>
            </w:tcBorders>
            <w:shd w:val="clear" w:color="auto" w:fill="auto"/>
            <w:noWrap/>
            <w:vAlign w:val="bottom"/>
          </w:tcPr>
          <w:p w14:paraId="4F499C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5606C8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5D41E2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r>
      <w:tr w:rsidR="00446ABE" w:rsidRPr="00464666" w14:paraId="790292A4"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2714E4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6786D6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8x2x600</w:t>
            </w:r>
          </w:p>
        </w:tc>
        <w:tc>
          <w:tcPr>
            <w:tcW w:w="1408" w:type="dxa"/>
            <w:tcBorders>
              <w:top w:val="nil"/>
              <w:left w:val="single" w:sz="4" w:space="0" w:color="auto"/>
              <w:bottom w:val="nil"/>
              <w:right w:val="double" w:sz="6" w:space="0" w:color="auto"/>
            </w:tcBorders>
            <w:shd w:val="clear" w:color="auto" w:fill="auto"/>
            <w:noWrap/>
            <w:vAlign w:val="bottom"/>
          </w:tcPr>
          <w:p w14:paraId="3AD0A0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402" w:type="dxa"/>
            <w:tcBorders>
              <w:top w:val="nil"/>
              <w:left w:val="single" w:sz="4" w:space="0" w:color="auto"/>
              <w:bottom w:val="nil"/>
              <w:right w:val="double" w:sz="6" w:space="0" w:color="auto"/>
            </w:tcBorders>
            <w:shd w:val="clear" w:color="auto" w:fill="auto"/>
            <w:noWrap/>
            <w:vAlign w:val="bottom"/>
          </w:tcPr>
          <w:p w14:paraId="70B88D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73234A4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2BE486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r>
      <w:tr w:rsidR="00446ABE" w:rsidRPr="00464666" w14:paraId="557075B5"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72C092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60AE87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229BE5E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402" w:type="dxa"/>
            <w:tcBorders>
              <w:top w:val="nil"/>
              <w:left w:val="single" w:sz="4" w:space="0" w:color="auto"/>
              <w:bottom w:val="nil"/>
              <w:right w:val="double" w:sz="6" w:space="0" w:color="auto"/>
            </w:tcBorders>
            <w:shd w:val="clear" w:color="auto" w:fill="auto"/>
            <w:noWrap/>
            <w:vAlign w:val="bottom"/>
          </w:tcPr>
          <w:p w14:paraId="51CF14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104B8C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3D53DD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r>
      <w:tr w:rsidR="00446ABE" w:rsidRPr="00464666" w14:paraId="10D7E73E"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56608D1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111EAF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376F313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3FBFC2A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3A9B58E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74AFA1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r>
      <w:tr w:rsidR="00446ABE" w:rsidRPr="00464666" w14:paraId="4FC4F02B"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45CEFB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30A1D6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1x2x700</w:t>
            </w:r>
          </w:p>
        </w:tc>
        <w:tc>
          <w:tcPr>
            <w:tcW w:w="1408" w:type="dxa"/>
            <w:tcBorders>
              <w:top w:val="nil"/>
              <w:left w:val="single" w:sz="4" w:space="0" w:color="auto"/>
              <w:bottom w:val="nil"/>
              <w:right w:val="double" w:sz="6" w:space="0" w:color="auto"/>
            </w:tcBorders>
            <w:shd w:val="clear" w:color="auto" w:fill="auto"/>
            <w:noWrap/>
            <w:vAlign w:val="bottom"/>
          </w:tcPr>
          <w:p w14:paraId="4B9EBA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235EBB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045388B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13AF86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r>
      <w:tr w:rsidR="00446ABE" w:rsidRPr="00464666" w14:paraId="1ABAC672"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513E83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663582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2DDB617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543779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6F388C4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676B4E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r>
      <w:tr w:rsidR="00446ABE" w:rsidRPr="00464666" w14:paraId="29489ABA"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0A5BD1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7F750D1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4884A9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2467E53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40D1A5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45C172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r>
      <w:tr w:rsidR="00446ABE" w:rsidRPr="00464666" w14:paraId="18B9528D"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6164A21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6CAC3C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26A75C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7DA2C3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68360C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7C8BC2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r>
      <w:tr w:rsidR="00446ABE" w:rsidRPr="00464666" w14:paraId="67FB2E3E" w14:textId="77777777" w:rsidTr="00446ABE">
        <w:trPr>
          <w:trHeight w:val="227"/>
        </w:trPr>
        <w:tc>
          <w:tcPr>
            <w:tcW w:w="1635" w:type="dxa"/>
            <w:tcBorders>
              <w:top w:val="nil"/>
              <w:left w:val="single" w:sz="12" w:space="0" w:color="auto"/>
              <w:bottom w:val="nil"/>
              <w:right w:val="nil"/>
            </w:tcBorders>
            <w:shd w:val="clear" w:color="auto" w:fill="C0C0C0"/>
            <w:noWrap/>
            <w:vAlign w:val="bottom"/>
          </w:tcPr>
          <w:p w14:paraId="18A0B9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68E8DD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4879E7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07C374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c>
          <w:tcPr>
            <w:tcW w:w="1408" w:type="dxa"/>
            <w:tcBorders>
              <w:top w:val="nil"/>
              <w:left w:val="single" w:sz="4" w:space="0" w:color="auto"/>
              <w:bottom w:val="nil"/>
              <w:right w:val="double" w:sz="6" w:space="0" w:color="auto"/>
            </w:tcBorders>
            <w:shd w:val="clear" w:color="auto" w:fill="auto"/>
            <w:noWrap/>
            <w:vAlign w:val="bottom"/>
          </w:tcPr>
          <w:p w14:paraId="705805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7BE053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1x2x650</w:t>
            </w:r>
          </w:p>
        </w:tc>
      </w:tr>
      <w:tr w:rsidR="00446ABE" w:rsidRPr="00464666" w14:paraId="51351FD8" w14:textId="77777777" w:rsidTr="00446ABE">
        <w:trPr>
          <w:trHeight w:val="227"/>
        </w:trPr>
        <w:tc>
          <w:tcPr>
            <w:tcW w:w="1635" w:type="dxa"/>
            <w:tcBorders>
              <w:top w:val="nil"/>
              <w:left w:val="single" w:sz="12" w:space="0" w:color="auto"/>
              <w:bottom w:val="double" w:sz="6" w:space="0" w:color="auto"/>
              <w:right w:val="nil"/>
            </w:tcBorders>
            <w:shd w:val="clear" w:color="auto" w:fill="C0C0C0"/>
            <w:noWrap/>
            <w:vAlign w:val="bottom"/>
          </w:tcPr>
          <w:p w14:paraId="2A29F3D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double" w:sz="6" w:space="0" w:color="auto"/>
              <w:right w:val="double" w:sz="6" w:space="0" w:color="auto"/>
            </w:tcBorders>
            <w:shd w:val="clear" w:color="auto" w:fill="auto"/>
            <w:noWrap/>
            <w:vAlign w:val="bottom"/>
          </w:tcPr>
          <w:p w14:paraId="267C47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08CF4B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1398AC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631909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1x2x600</w:t>
            </w:r>
          </w:p>
        </w:tc>
        <w:tc>
          <w:tcPr>
            <w:tcW w:w="1405" w:type="dxa"/>
            <w:tcBorders>
              <w:top w:val="nil"/>
              <w:left w:val="nil"/>
              <w:bottom w:val="double" w:sz="6" w:space="0" w:color="auto"/>
              <w:right w:val="single" w:sz="12" w:space="0" w:color="auto"/>
            </w:tcBorders>
            <w:shd w:val="clear" w:color="auto" w:fill="auto"/>
            <w:noWrap/>
            <w:vAlign w:val="bottom"/>
          </w:tcPr>
          <w:p w14:paraId="527E45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1x2x850</w:t>
            </w:r>
          </w:p>
        </w:tc>
      </w:tr>
      <w:tr w:rsidR="00446ABE" w:rsidRPr="00464666" w14:paraId="418FCB0A" w14:textId="77777777" w:rsidTr="00446ABE">
        <w:trPr>
          <w:trHeight w:val="227"/>
        </w:trPr>
        <w:tc>
          <w:tcPr>
            <w:tcW w:w="1635" w:type="dxa"/>
            <w:tcBorders>
              <w:top w:val="nil"/>
              <w:left w:val="single" w:sz="12" w:space="0" w:color="auto"/>
              <w:bottom w:val="double" w:sz="6" w:space="0" w:color="auto"/>
              <w:right w:val="single" w:sz="8" w:space="0" w:color="auto"/>
            </w:tcBorders>
            <w:shd w:val="thinDiagStripe" w:color="auto" w:fill="C0C0C0"/>
            <w:noWrap/>
            <w:vAlign w:val="bottom"/>
          </w:tcPr>
          <w:p w14:paraId="7E1373E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197" w:type="dxa"/>
            <w:tcBorders>
              <w:top w:val="nil"/>
              <w:left w:val="double" w:sz="6" w:space="0" w:color="auto"/>
              <w:bottom w:val="double" w:sz="6" w:space="0" w:color="auto"/>
              <w:right w:val="double" w:sz="6" w:space="0" w:color="auto"/>
            </w:tcBorders>
            <w:shd w:val="thinDiagStripe" w:color="auto" w:fill="auto"/>
            <w:noWrap/>
            <w:vAlign w:val="bottom"/>
          </w:tcPr>
          <w:p w14:paraId="4B51C42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ADFBD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148137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3C4BE3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405" w:type="dxa"/>
            <w:tcBorders>
              <w:top w:val="nil"/>
              <w:left w:val="nil"/>
              <w:bottom w:val="double" w:sz="6" w:space="0" w:color="auto"/>
              <w:right w:val="single" w:sz="12" w:space="0" w:color="auto"/>
            </w:tcBorders>
            <w:shd w:val="thinDiagStripe" w:color="auto" w:fill="auto"/>
            <w:noWrap/>
            <w:vAlign w:val="bottom"/>
          </w:tcPr>
          <w:p w14:paraId="466591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746AE95F"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46D0F6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197" w:type="dxa"/>
            <w:tcBorders>
              <w:top w:val="nil"/>
              <w:left w:val="double" w:sz="6" w:space="0" w:color="auto"/>
              <w:bottom w:val="nil"/>
              <w:right w:val="double" w:sz="6" w:space="0" w:color="auto"/>
            </w:tcBorders>
            <w:shd w:val="clear" w:color="auto" w:fill="auto"/>
            <w:noWrap/>
            <w:vAlign w:val="bottom"/>
          </w:tcPr>
          <w:p w14:paraId="26F4DB4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1A8D0C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3016556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63D82CD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773CD9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20.400</w:t>
            </w:r>
          </w:p>
        </w:tc>
      </w:tr>
      <w:tr w:rsidR="00446ABE" w:rsidRPr="00464666" w14:paraId="0FFED675"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487CA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197" w:type="dxa"/>
            <w:tcBorders>
              <w:top w:val="nil"/>
              <w:left w:val="double" w:sz="6" w:space="0" w:color="auto"/>
              <w:bottom w:val="nil"/>
              <w:right w:val="double" w:sz="6" w:space="0" w:color="auto"/>
            </w:tcBorders>
            <w:shd w:val="clear" w:color="auto" w:fill="auto"/>
            <w:noWrap/>
            <w:vAlign w:val="bottom"/>
          </w:tcPr>
          <w:p w14:paraId="2875A31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43FD5A1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697687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033D68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65E4A7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21.000</w:t>
            </w:r>
          </w:p>
        </w:tc>
      </w:tr>
      <w:tr w:rsidR="00446ABE" w:rsidRPr="00464666" w14:paraId="39C01807"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E75F54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197" w:type="dxa"/>
            <w:tcBorders>
              <w:top w:val="nil"/>
              <w:left w:val="double" w:sz="6" w:space="0" w:color="auto"/>
              <w:bottom w:val="nil"/>
              <w:right w:val="double" w:sz="6" w:space="0" w:color="auto"/>
            </w:tcBorders>
            <w:shd w:val="clear" w:color="auto" w:fill="auto"/>
            <w:noWrap/>
            <w:vAlign w:val="bottom"/>
          </w:tcPr>
          <w:p w14:paraId="4E4ECC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3FF512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37E078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3984615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26983F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21.000</w:t>
            </w:r>
          </w:p>
        </w:tc>
      </w:tr>
      <w:tr w:rsidR="00446ABE" w:rsidRPr="00464666" w14:paraId="19348E36"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96695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197" w:type="dxa"/>
            <w:tcBorders>
              <w:top w:val="nil"/>
              <w:left w:val="double" w:sz="6" w:space="0" w:color="auto"/>
              <w:bottom w:val="nil"/>
              <w:right w:val="double" w:sz="6" w:space="0" w:color="auto"/>
            </w:tcBorders>
            <w:shd w:val="clear" w:color="auto" w:fill="auto"/>
            <w:noWrap/>
            <w:vAlign w:val="bottom"/>
          </w:tcPr>
          <w:p w14:paraId="0F8F36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04181A4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2BB52C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607522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08BEC2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21.600</w:t>
            </w:r>
          </w:p>
        </w:tc>
      </w:tr>
      <w:tr w:rsidR="00446ABE" w:rsidRPr="00464666" w14:paraId="3D71BC27"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04068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197" w:type="dxa"/>
            <w:tcBorders>
              <w:top w:val="nil"/>
              <w:left w:val="double" w:sz="6" w:space="0" w:color="auto"/>
              <w:bottom w:val="nil"/>
              <w:right w:val="double" w:sz="6" w:space="0" w:color="auto"/>
            </w:tcBorders>
            <w:shd w:val="clear" w:color="auto" w:fill="auto"/>
            <w:noWrap/>
            <w:vAlign w:val="bottom"/>
          </w:tcPr>
          <w:p w14:paraId="11EABB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7518CC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5363A45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30A4276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24892C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21.600</w:t>
            </w:r>
          </w:p>
        </w:tc>
      </w:tr>
      <w:tr w:rsidR="00446ABE" w:rsidRPr="00464666" w14:paraId="15C54BAE"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F4C08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197" w:type="dxa"/>
            <w:tcBorders>
              <w:top w:val="nil"/>
              <w:left w:val="double" w:sz="6" w:space="0" w:color="auto"/>
              <w:bottom w:val="nil"/>
              <w:right w:val="double" w:sz="6" w:space="0" w:color="auto"/>
            </w:tcBorders>
            <w:shd w:val="clear" w:color="auto" w:fill="auto"/>
            <w:noWrap/>
            <w:vAlign w:val="bottom"/>
          </w:tcPr>
          <w:p w14:paraId="32E632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443321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7897AD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6DE4BD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7B55630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22.250</w:t>
            </w:r>
          </w:p>
        </w:tc>
      </w:tr>
      <w:tr w:rsidR="00446ABE" w:rsidRPr="00464666" w14:paraId="5EEAF39C"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CF50B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197" w:type="dxa"/>
            <w:tcBorders>
              <w:top w:val="nil"/>
              <w:left w:val="double" w:sz="6" w:space="0" w:color="auto"/>
              <w:bottom w:val="nil"/>
              <w:right w:val="double" w:sz="6" w:space="0" w:color="auto"/>
            </w:tcBorders>
            <w:shd w:val="clear" w:color="auto" w:fill="auto"/>
            <w:noWrap/>
            <w:vAlign w:val="bottom"/>
          </w:tcPr>
          <w:p w14:paraId="6FD977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04D3B2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488229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44714E4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49D3D6F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22.250</w:t>
            </w:r>
          </w:p>
        </w:tc>
      </w:tr>
      <w:tr w:rsidR="00446ABE" w:rsidRPr="00464666" w14:paraId="3923AF08"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69089C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197" w:type="dxa"/>
            <w:tcBorders>
              <w:top w:val="nil"/>
              <w:left w:val="double" w:sz="6" w:space="0" w:color="auto"/>
              <w:bottom w:val="nil"/>
              <w:right w:val="double" w:sz="6" w:space="0" w:color="auto"/>
            </w:tcBorders>
            <w:shd w:val="clear" w:color="auto" w:fill="auto"/>
            <w:noWrap/>
            <w:vAlign w:val="bottom"/>
          </w:tcPr>
          <w:p w14:paraId="2201820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2EE673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59F191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23664A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263ACE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22.850</w:t>
            </w:r>
          </w:p>
        </w:tc>
      </w:tr>
      <w:tr w:rsidR="00446ABE" w:rsidRPr="00464666" w14:paraId="6BB1E064"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8FE87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197" w:type="dxa"/>
            <w:tcBorders>
              <w:top w:val="nil"/>
              <w:left w:val="double" w:sz="6" w:space="0" w:color="auto"/>
              <w:bottom w:val="nil"/>
              <w:right w:val="double" w:sz="6" w:space="0" w:color="auto"/>
            </w:tcBorders>
            <w:shd w:val="clear" w:color="auto" w:fill="auto"/>
            <w:noWrap/>
            <w:vAlign w:val="bottom"/>
          </w:tcPr>
          <w:p w14:paraId="47A87D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25E635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0BB001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7A2C852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18FE37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22.850</w:t>
            </w:r>
          </w:p>
        </w:tc>
      </w:tr>
      <w:tr w:rsidR="00446ABE" w:rsidRPr="00464666" w14:paraId="7C412054"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1FA44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197" w:type="dxa"/>
            <w:tcBorders>
              <w:top w:val="nil"/>
              <w:left w:val="double" w:sz="6" w:space="0" w:color="auto"/>
              <w:bottom w:val="nil"/>
              <w:right w:val="double" w:sz="6" w:space="0" w:color="auto"/>
            </w:tcBorders>
            <w:shd w:val="clear" w:color="auto" w:fill="auto"/>
            <w:noWrap/>
            <w:vAlign w:val="bottom"/>
          </w:tcPr>
          <w:p w14:paraId="1927A85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2171A8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205B59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6B8833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631A1F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23.500</w:t>
            </w:r>
          </w:p>
        </w:tc>
      </w:tr>
      <w:tr w:rsidR="00446ABE" w:rsidRPr="00464666" w14:paraId="36F07B52"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98221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197" w:type="dxa"/>
            <w:tcBorders>
              <w:top w:val="nil"/>
              <w:left w:val="double" w:sz="6" w:space="0" w:color="auto"/>
              <w:bottom w:val="nil"/>
              <w:right w:val="double" w:sz="6" w:space="0" w:color="auto"/>
            </w:tcBorders>
            <w:shd w:val="clear" w:color="auto" w:fill="auto"/>
            <w:noWrap/>
            <w:vAlign w:val="bottom"/>
          </w:tcPr>
          <w:p w14:paraId="405DC6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689487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251A18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75369A1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4AC307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23.500</w:t>
            </w:r>
          </w:p>
        </w:tc>
      </w:tr>
      <w:tr w:rsidR="00446ABE" w:rsidRPr="00464666" w14:paraId="5BA570F9"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2B7B6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197" w:type="dxa"/>
            <w:tcBorders>
              <w:top w:val="nil"/>
              <w:left w:val="double" w:sz="6" w:space="0" w:color="auto"/>
              <w:bottom w:val="nil"/>
              <w:right w:val="double" w:sz="6" w:space="0" w:color="auto"/>
            </w:tcBorders>
            <w:shd w:val="clear" w:color="auto" w:fill="auto"/>
            <w:noWrap/>
            <w:vAlign w:val="bottom"/>
          </w:tcPr>
          <w:p w14:paraId="1CF38B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464A28A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260585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3CEF9B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4F3FBF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24.100</w:t>
            </w:r>
          </w:p>
        </w:tc>
      </w:tr>
      <w:tr w:rsidR="00446ABE" w:rsidRPr="00464666" w14:paraId="045DDA54"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4EBE2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197" w:type="dxa"/>
            <w:tcBorders>
              <w:top w:val="nil"/>
              <w:left w:val="double" w:sz="6" w:space="0" w:color="auto"/>
              <w:bottom w:val="nil"/>
              <w:right w:val="double" w:sz="6" w:space="0" w:color="auto"/>
            </w:tcBorders>
            <w:shd w:val="clear" w:color="auto" w:fill="auto"/>
            <w:noWrap/>
            <w:vAlign w:val="bottom"/>
          </w:tcPr>
          <w:p w14:paraId="186FD8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15C90A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5C91F6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66A485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509BCE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24.100</w:t>
            </w:r>
          </w:p>
        </w:tc>
      </w:tr>
      <w:tr w:rsidR="00446ABE" w:rsidRPr="00464666" w14:paraId="0275A011"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F8D6A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197" w:type="dxa"/>
            <w:tcBorders>
              <w:top w:val="nil"/>
              <w:left w:val="double" w:sz="6" w:space="0" w:color="auto"/>
              <w:bottom w:val="nil"/>
              <w:right w:val="double" w:sz="6" w:space="0" w:color="auto"/>
            </w:tcBorders>
            <w:shd w:val="clear" w:color="auto" w:fill="auto"/>
            <w:noWrap/>
            <w:vAlign w:val="bottom"/>
          </w:tcPr>
          <w:p w14:paraId="0F3CCF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2AE10C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16B418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1615B6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59F761F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24.700</w:t>
            </w:r>
          </w:p>
        </w:tc>
      </w:tr>
      <w:tr w:rsidR="00446ABE" w:rsidRPr="00464666" w14:paraId="3F391DC2"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58A58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197" w:type="dxa"/>
            <w:tcBorders>
              <w:top w:val="nil"/>
              <w:left w:val="double" w:sz="6" w:space="0" w:color="auto"/>
              <w:bottom w:val="nil"/>
              <w:right w:val="double" w:sz="6" w:space="0" w:color="auto"/>
            </w:tcBorders>
            <w:shd w:val="clear" w:color="auto" w:fill="auto"/>
            <w:noWrap/>
            <w:vAlign w:val="bottom"/>
          </w:tcPr>
          <w:p w14:paraId="5764E8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552FAC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20E695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490BDC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671582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24.700</w:t>
            </w:r>
          </w:p>
        </w:tc>
      </w:tr>
      <w:tr w:rsidR="00446ABE" w:rsidRPr="00464666" w14:paraId="45572742"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D3781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197" w:type="dxa"/>
            <w:tcBorders>
              <w:top w:val="nil"/>
              <w:left w:val="double" w:sz="6" w:space="0" w:color="auto"/>
              <w:bottom w:val="nil"/>
              <w:right w:val="double" w:sz="6" w:space="0" w:color="auto"/>
            </w:tcBorders>
            <w:shd w:val="clear" w:color="auto" w:fill="auto"/>
            <w:noWrap/>
            <w:vAlign w:val="bottom"/>
          </w:tcPr>
          <w:p w14:paraId="258240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10E75DF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170DC0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059CDA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6D6B382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25.350</w:t>
            </w:r>
          </w:p>
        </w:tc>
      </w:tr>
      <w:tr w:rsidR="00446ABE" w:rsidRPr="00464666" w14:paraId="1E5BAC23"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B89F43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197" w:type="dxa"/>
            <w:tcBorders>
              <w:top w:val="nil"/>
              <w:left w:val="double" w:sz="6" w:space="0" w:color="auto"/>
              <w:bottom w:val="nil"/>
              <w:right w:val="double" w:sz="6" w:space="0" w:color="auto"/>
            </w:tcBorders>
            <w:shd w:val="clear" w:color="auto" w:fill="auto"/>
            <w:noWrap/>
            <w:vAlign w:val="bottom"/>
          </w:tcPr>
          <w:p w14:paraId="366A57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28BC85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6354AE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42B758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0EC7B4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25.350</w:t>
            </w:r>
          </w:p>
        </w:tc>
      </w:tr>
      <w:tr w:rsidR="00446ABE" w:rsidRPr="00464666" w14:paraId="21FB0302"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DE771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197" w:type="dxa"/>
            <w:tcBorders>
              <w:top w:val="nil"/>
              <w:left w:val="double" w:sz="6" w:space="0" w:color="auto"/>
              <w:bottom w:val="nil"/>
              <w:right w:val="double" w:sz="6" w:space="0" w:color="auto"/>
            </w:tcBorders>
            <w:shd w:val="clear" w:color="auto" w:fill="auto"/>
            <w:noWrap/>
            <w:vAlign w:val="bottom"/>
          </w:tcPr>
          <w:p w14:paraId="7307F92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13ED82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19C704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0309F4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2FF696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25.950</w:t>
            </w:r>
          </w:p>
        </w:tc>
      </w:tr>
      <w:tr w:rsidR="00446ABE" w:rsidRPr="00464666" w14:paraId="6C7ACA4F"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5AF35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197" w:type="dxa"/>
            <w:tcBorders>
              <w:top w:val="nil"/>
              <w:left w:val="double" w:sz="6" w:space="0" w:color="auto"/>
              <w:bottom w:val="nil"/>
              <w:right w:val="double" w:sz="6" w:space="0" w:color="auto"/>
            </w:tcBorders>
            <w:shd w:val="clear" w:color="auto" w:fill="auto"/>
            <w:noWrap/>
            <w:vAlign w:val="bottom"/>
          </w:tcPr>
          <w:p w14:paraId="1DA0637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2D13DAA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6DB791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364F35D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17D1F39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25.950</w:t>
            </w:r>
          </w:p>
        </w:tc>
      </w:tr>
      <w:tr w:rsidR="00446ABE" w:rsidRPr="00464666" w14:paraId="7D38F011"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DB02C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197" w:type="dxa"/>
            <w:tcBorders>
              <w:top w:val="nil"/>
              <w:left w:val="double" w:sz="6" w:space="0" w:color="auto"/>
              <w:bottom w:val="nil"/>
              <w:right w:val="double" w:sz="6" w:space="0" w:color="auto"/>
            </w:tcBorders>
            <w:shd w:val="clear" w:color="auto" w:fill="auto"/>
            <w:noWrap/>
            <w:vAlign w:val="bottom"/>
          </w:tcPr>
          <w:p w14:paraId="2AA69D2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54E6FB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3C4238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53785D3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4B9DBB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26.550</w:t>
            </w:r>
          </w:p>
        </w:tc>
      </w:tr>
      <w:tr w:rsidR="00446ABE" w:rsidRPr="00464666" w14:paraId="4D249428"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C5EC04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197" w:type="dxa"/>
            <w:tcBorders>
              <w:top w:val="nil"/>
              <w:left w:val="double" w:sz="6" w:space="0" w:color="auto"/>
              <w:bottom w:val="nil"/>
              <w:right w:val="double" w:sz="6" w:space="0" w:color="auto"/>
            </w:tcBorders>
            <w:shd w:val="clear" w:color="auto" w:fill="auto"/>
            <w:noWrap/>
            <w:vAlign w:val="bottom"/>
          </w:tcPr>
          <w:p w14:paraId="2A03204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54F9743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00EC65E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080F304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49BC05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26.550</w:t>
            </w:r>
          </w:p>
        </w:tc>
      </w:tr>
      <w:tr w:rsidR="00446ABE" w:rsidRPr="00464666" w14:paraId="30155F1E"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F54ACA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197" w:type="dxa"/>
            <w:tcBorders>
              <w:top w:val="nil"/>
              <w:left w:val="double" w:sz="6" w:space="0" w:color="auto"/>
              <w:bottom w:val="nil"/>
              <w:right w:val="double" w:sz="6" w:space="0" w:color="auto"/>
            </w:tcBorders>
            <w:shd w:val="clear" w:color="auto" w:fill="auto"/>
            <w:noWrap/>
            <w:vAlign w:val="bottom"/>
          </w:tcPr>
          <w:p w14:paraId="3E6F7E1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564638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5EFB7D7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7108C0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77C733A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27.200</w:t>
            </w:r>
          </w:p>
        </w:tc>
      </w:tr>
      <w:tr w:rsidR="00446ABE" w:rsidRPr="00464666" w14:paraId="1DDEC1B6"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EEEC6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197" w:type="dxa"/>
            <w:tcBorders>
              <w:top w:val="nil"/>
              <w:left w:val="double" w:sz="6" w:space="0" w:color="auto"/>
              <w:bottom w:val="nil"/>
              <w:right w:val="double" w:sz="6" w:space="0" w:color="auto"/>
            </w:tcBorders>
            <w:shd w:val="clear" w:color="auto" w:fill="auto"/>
            <w:noWrap/>
            <w:vAlign w:val="bottom"/>
          </w:tcPr>
          <w:p w14:paraId="694058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647F24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7CA134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4F6FD23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0FDFF5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27.200</w:t>
            </w:r>
          </w:p>
        </w:tc>
      </w:tr>
      <w:tr w:rsidR="00446ABE" w:rsidRPr="00464666" w14:paraId="40B3456E"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5BA1A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197" w:type="dxa"/>
            <w:tcBorders>
              <w:top w:val="nil"/>
              <w:left w:val="double" w:sz="6" w:space="0" w:color="auto"/>
              <w:bottom w:val="nil"/>
              <w:right w:val="double" w:sz="6" w:space="0" w:color="auto"/>
            </w:tcBorders>
            <w:shd w:val="clear" w:color="auto" w:fill="auto"/>
            <w:noWrap/>
            <w:vAlign w:val="bottom"/>
          </w:tcPr>
          <w:p w14:paraId="4F9CCF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4DE0D8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45D757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714556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0C1C9C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r>
      <w:tr w:rsidR="00446ABE" w:rsidRPr="00464666" w14:paraId="7810E849"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87B69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197" w:type="dxa"/>
            <w:tcBorders>
              <w:top w:val="nil"/>
              <w:left w:val="double" w:sz="6" w:space="0" w:color="auto"/>
              <w:bottom w:val="nil"/>
              <w:right w:val="double" w:sz="6" w:space="0" w:color="auto"/>
            </w:tcBorders>
            <w:shd w:val="clear" w:color="auto" w:fill="auto"/>
            <w:noWrap/>
            <w:vAlign w:val="bottom"/>
          </w:tcPr>
          <w:p w14:paraId="7193B31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4A4ABE9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307D9D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5E1086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3B02DE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27.800</w:t>
            </w:r>
          </w:p>
        </w:tc>
      </w:tr>
      <w:tr w:rsidR="00446ABE" w:rsidRPr="00464666" w14:paraId="7C9F2233"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BAC37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w:t>
            </w:r>
          </w:p>
        </w:tc>
        <w:tc>
          <w:tcPr>
            <w:tcW w:w="1197" w:type="dxa"/>
            <w:tcBorders>
              <w:top w:val="nil"/>
              <w:left w:val="double" w:sz="6" w:space="0" w:color="auto"/>
              <w:bottom w:val="nil"/>
              <w:right w:val="double" w:sz="6" w:space="0" w:color="auto"/>
            </w:tcBorders>
            <w:shd w:val="clear" w:color="auto" w:fill="auto"/>
            <w:noWrap/>
            <w:vAlign w:val="bottom"/>
          </w:tcPr>
          <w:p w14:paraId="58CF658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2777453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25A6050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6D1C89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7AD5F1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28.450</w:t>
            </w:r>
          </w:p>
        </w:tc>
      </w:tr>
      <w:tr w:rsidR="00446ABE" w:rsidRPr="00464666" w14:paraId="7F4EDC56" w14:textId="77777777" w:rsidTr="00446AB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FF0093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w:t>
            </w:r>
          </w:p>
        </w:tc>
        <w:tc>
          <w:tcPr>
            <w:tcW w:w="1197" w:type="dxa"/>
            <w:tcBorders>
              <w:top w:val="nil"/>
              <w:left w:val="double" w:sz="6" w:space="0" w:color="auto"/>
              <w:bottom w:val="nil"/>
              <w:right w:val="double" w:sz="6" w:space="0" w:color="auto"/>
            </w:tcBorders>
            <w:shd w:val="clear" w:color="auto" w:fill="auto"/>
            <w:noWrap/>
            <w:vAlign w:val="bottom"/>
          </w:tcPr>
          <w:p w14:paraId="369E8B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7B5D655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490573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712904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4D959A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28.450</w:t>
            </w:r>
          </w:p>
        </w:tc>
      </w:tr>
      <w:tr w:rsidR="00446ABE" w:rsidRPr="00464666" w14:paraId="24B4887F" w14:textId="77777777" w:rsidTr="00446ABE">
        <w:trPr>
          <w:trHeight w:val="227"/>
        </w:trPr>
        <w:tc>
          <w:tcPr>
            <w:tcW w:w="1635" w:type="dxa"/>
            <w:tcBorders>
              <w:top w:val="nil"/>
              <w:left w:val="single" w:sz="12" w:space="0" w:color="auto"/>
              <w:bottom w:val="single" w:sz="12" w:space="0" w:color="auto"/>
              <w:right w:val="single" w:sz="8" w:space="0" w:color="auto"/>
            </w:tcBorders>
            <w:shd w:val="clear" w:color="auto" w:fill="C0C0C0"/>
            <w:noWrap/>
            <w:vAlign w:val="bottom"/>
          </w:tcPr>
          <w:p w14:paraId="0F67BC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w:t>
            </w:r>
          </w:p>
        </w:tc>
        <w:tc>
          <w:tcPr>
            <w:tcW w:w="1197" w:type="dxa"/>
            <w:tcBorders>
              <w:top w:val="nil"/>
              <w:left w:val="double" w:sz="6" w:space="0" w:color="auto"/>
              <w:bottom w:val="single" w:sz="12" w:space="0" w:color="auto"/>
              <w:right w:val="double" w:sz="6" w:space="0" w:color="auto"/>
            </w:tcBorders>
            <w:shd w:val="clear" w:color="auto" w:fill="auto"/>
            <w:noWrap/>
            <w:vAlign w:val="bottom"/>
          </w:tcPr>
          <w:p w14:paraId="19AB5B7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5DE109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1D2BA8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2EEBF35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26.550</w:t>
            </w:r>
          </w:p>
        </w:tc>
        <w:tc>
          <w:tcPr>
            <w:tcW w:w="1405" w:type="dxa"/>
            <w:tcBorders>
              <w:top w:val="nil"/>
              <w:left w:val="nil"/>
              <w:bottom w:val="single" w:sz="12" w:space="0" w:color="auto"/>
              <w:right w:val="single" w:sz="12" w:space="0" w:color="auto"/>
            </w:tcBorders>
            <w:shd w:val="clear" w:color="auto" w:fill="auto"/>
            <w:noWrap/>
            <w:vAlign w:val="bottom"/>
          </w:tcPr>
          <w:p w14:paraId="2CE33D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29.300</w:t>
            </w:r>
          </w:p>
        </w:tc>
      </w:tr>
    </w:tbl>
    <w:p w14:paraId="6EA5A4F4" w14:textId="77777777" w:rsidR="00446ABE" w:rsidRPr="00464666" w:rsidRDefault="00446ABE" w:rsidP="00464666">
      <w:pPr>
        <w:spacing w:line="240" w:lineRule="auto"/>
        <w:rPr>
          <w:rFonts w:ascii="Arial" w:hAnsi="Arial" w:cs="Arial"/>
          <w:sz w:val="18"/>
          <w:szCs w:val="18"/>
        </w:rPr>
      </w:pPr>
    </w:p>
    <w:p w14:paraId="5991539A"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9252"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972"/>
      </w:tblGrid>
      <w:tr w:rsidR="00446ABE" w:rsidRPr="00464666" w14:paraId="1FDFD403" w14:textId="77777777" w:rsidTr="00446ABE">
        <w:trPr>
          <w:trHeight w:val="227"/>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638599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salarisschalen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176CC01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42117E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342940A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2DA207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D4</w:t>
            </w:r>
          </w:p>
        </w:tc>
        <w:tc>
          <w:tcPr>
            <w:tcW w:w="972" w:type="dxa"/>
            <w:tcBorders>
              <w:top w:val="single" w:sz="12" w:space="0" w:color="auto"/>
              <w:left w:val="nil"/>
              <w:bottom w:val="double" w:sz="6" w:space="0" w:color="auto"/>
              <w:right w:val="single" w:sz="12" w:space="0" w:color="auto"/>
            </w:tcBorders>
            <w:shd w:val="clear" w:color="auto" w:fill="C0C0C0"/>
            <w:vAlign w:val="center"/>
          </w:tcPr>
          <w:p w14:paraId="3BF778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D5</w:t>
            </w:r>
          </w:p>
        </w:tc>
      </w:tr>
      <w:tr w:rsidR="00446ABE" w:rsidRPr="00464666" w14:paraId="769B9EFC"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68D539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640" w:type="dxa"/>
            <w:tcBorders>
              <w:top w:val="nil"/>
              <w:left w:val="double" w:sz="6" w:space="0" w:color="auto"/>
              <w:bottom w:val="nil"/>
              <w:right w:val="double" w:sz="6" w:space="0" w:color="auto"/>
            </w:tcBorders>
            <w:shd w:val="clear" w:color="auto" w:fill="auto"/>
            <w:noWrap/>
            <w:vAlign w:val="bottom"/>
          </w:tcPr>
          <w:p w14:paraId="5707F4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6744EC1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5A2160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4D82F9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16.900</w:t>
            </w:r>
          </w:p>
        </w:tc>
        <w:tc>
          <w:tcPr>
            <w:tcW w:w="972" w:type="dxa"/>
            <w:tcBorders>
              <w:top w:val="nil"/>
              <w:left w:val="single" w:sz="4" w:space="0" w:color="auto"/>
              <w:bottom w:val="nil"/>
              <w:right w:val="single" w:sz="12" w:space="0" w:color="auto"/>
            </w:tcBorders>
            <w:vAlign w:val="bottom"/>
          </w:tcPr>
          <w:p w14:paraId="349C98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17.000 </w:t>
            </w:r>
          </w:p>
        </w:tc>
      </w:tr>
      <w:tr w:rsidR="00446ABE" w:rsidRPr="00464666" w14:paraId="49C480D3" w14:textId="77777777" w:rsidTr="00446ABE">
        <w:trPr>
          <w:trHeight w:val="227"/>
        </w:trPr>
        <w:tc>
          <w:tcPr>
            <w:tcW w:w="1680" w:type="dxa"/>
            <w:tcBorders>
              <w:top w:val="nil"/>
              <w:left w:val="single" w:sz="12" w:space="0" w:color="auto"/>
              <w:bottom w:val="dotDotDash" w:sz="8" w:space="0" w:color="auto"/>
              <w:right w:val="nil"/>
            </w:tcBorders>
            <w:shd w:val="clear" w:color="auto" w:fill="C0C0C0"/>
            <w:noWrap/>
            <w:vAlign w:val="bottom"/>
          </w:tcPr>
          <w:p w14:paraId="4B2F29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640" w:type="dxa"/>
            <w:tcBorders>
              <w:top w:val="nil"/>
              <w:left w:val="double" w:sz="6" w:space="0" w:color="auto"/>
              <w:bottom w:val="dotDotDash" w:sz="8" w:space="0" w:color="auto"/>
              <w:right w:val="double" w:sz="6" w:space="0" w:color="auto"/>
            </w:tcBorders>
            <w:shd w:val="clear" w:color="auto" w:fill="auto"/>
            <w:noWrap/>
            <w:vAlign w:val="bottom"/>
          </w:tcPr>
          <w:p w14:paraId="6B479DB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357B1B5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640" w:type="dxa"/>
            <w:tcBorders>
              <w:top w:val="nil"/>
              <w:left w:val="single" w:sz="4" w:space="0" w:color="auto"/>
              <w:bottom w:val="dotDotDash" w:sz="8" w:space="0" w:color="auto"/>
              <w:right w:val="double" w:sz="6" w:space="0" w:color="auto"/>
            </w:tcBorders>
            <w:shd w:val="clear" w:color="auto" w:fill="auto"/>
            <w:noWrap/>
            <w:vAlign w:val="bottom"/>
          </w:tcPr>
          <w:p w14:paraId="4ED50E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5E9872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972" w:type="dxa"/>
            <w:tcBorders>
              <w:top w:val="nil"/>
              <w:left w:val="single" w:sz="4" w:space="0" w:color="auto"/>
              <w:bottom w:val="dotDotDash" w:sz="8" w:space="0" w:color="auto"/>
              <w:right w:val="single" w:sz="12" w:space="0" w:color="auto"/>
            </w:tcBorders>
            <w:vAlign w:val="bottom"/>
          </w:tcPr>
          <w:p w14:paraId="1964C41E" w14:textId="77777777" w:rsidR="00446ABE" w:rsidRPr="00464666" w:rsidRDefault="00446ABE" w:rsidP="00581A32">
            <w:pPr>
              <w:spacing w:line="360" w:lineRule="auto"/>
              <w:rPr>
                <w:rFonts w:ascii="Arial" w:hAnsi="Arial" w:cs="Arial"/>
                <w:sz w:val="18"/>
                <w:szCs w:val="18"/>
              </w:rPr>
            </w:pPr>
            <w:r w:rsidRPr="00464666">
              <w:rPr>
                <w:rFonts w:ascii="Arial" w:hAnsi="Arial" w:cs="Arial"/>
                <w:sz w:val="18"/>
                <w:szCs w:val="18"/>
              </w:rPr>
              <w:t xml:space="preserve">23.800 </w:t>
            </w:r>
          </w:p>
        </w:tc>
      </w:tr>
      <w:tr w:rsidR="00446ABE" w:rsidRPr="00464666" w14:paraId="13448503"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128EF4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640" w:type="dxa"/>
            <w:tcBorders>
              <w:top w:val="nil"/>
              <w:left w:val="double" w:sz="6" w:space="0" w:color="auto"/>
              <w:bottom w:val="nil"/>
              <w:right w:val="double" w:sz="6" w:space="0" w:color="auto"/>
            </w:tcBorders>
            <w:shd w:val="clear" w:color="auto" w:fill="auto"/>
            <w:noWrap/>
            <w:vAlign w:val="bottom"/>
          </w:tcPr>
          <w:p w14:paraId="1155D1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1x1x350</w:t>
            </w:r>
          </w:p>
        </w:tc>
        <w:tc>
          <w:tcPr>
            <w:tcW w:w="1660" w:type="dxa"/>
            <w:tcBorders>
              <w:top w:val="nil"/>
              <w:left w:val="single" w:sz="4" w:space="0" w:color="auto"/>
              <w:bottom w:val="nil"/>
              <w:right w:val="double" w:sz="6" w:space="0" w:color="auto"/>
            </w:tcBorders>
            <w:shd w:val="clear" w:color="auto" w:fill="auto"/>
            <w:noWrap/>
            <w:vAlign w:val="bottom"/>
          </w:tcPr>
          <w:p w14:paraId="2458D3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1x1x350</w:t>
            </w:r>
          </w:p>
        </w:tc>
        <w:tc>
          <w:tcPr>
            <w:tcW w:w="1640" w:type="dxa"/>
            <w:tcBorders>
              <w:top w:val="nil"/>
              <w:left w:val="single" w:sz="4" w:space="0" w:color="auto"/>
              <w:bottom w:val="nil"/>
              <w:right w:val="double" w:sz="6" w:space="0" w:color="auto"/>
            </w:tcBorders>
            <w:shd w:val="clear" w:color="auto" w:fill="auto"/>
            <w:noWrap/>
            <w:vAlign w:val="bottom"/>
          </w:tcPr>
          <w:p w14:paraId="7EA57C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1x1x350</w:t>
            </w:r>
          </w:p>
        </w:tc>
        <w:tc>
          <w:tcPr>
            <w:tcW w:w="1660" w:type="dxa"/>
            <w:tcBorders>
              <w:top w:val="nil"/>
              <w:left w:val="single" w:sz="4" w:space="0" w:color="auto"/>
              <w:bottom w:val="nil"/>
              <w:right w:val="single" w:sz="12" w:space="0" w:color="auto"/>
            </w:tcBorders>
            <w:shd w:val="clear" w:color="auto" w:fill="auto"/>
            <w:noWrap/>
            <w:vAlign w:val="bottom"/>
          </w:tcPr>
          <w:p w14:paraId="2D9F7DD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1x1x350</w:t>
            </w:r>
          </w:p>
        </w:tc>
        <w:tc>
          <w:tcPr>
            <w:tcW w:w="972" w:type="dxa"/>
            <w:tcBorders>
              <w:top w:val="nil"/>
              <w:left w:val="single" w:sz="4" w:space="0" w:color="auto"/>
              <w:bottom w:val="nil"/>
              <w:right w:val="single" w:sz="12" w:space="0" w:color="auto"/>
            </w:tcBorders>
            <w:vAlign w:val="bottom"/>
          </w:tcPr>
          <w:p w14:paraId="5AABFE3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1x1x300 </w:t>
            </w:r>
          </w:p>
        </w:tc>
      </w:tr>
      <w:tr w:rsidR="00446ABE" w:rsidRPr="00464666" w14:paraId="6B85F46A"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46AF6F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534E95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3x2x350</w:t>
            </w:r>
          </w:p>
        </w:tc>
        <w:tc>
          <w:tcPr>
            <w:tcW w:w="1660" w:type="dxa"/>
            <w:tcBorders>
              <w:top w:val="nil"/>
              <w:left w:val="single" w:sz="4" w:space="0" w:color="auto"/>
              <w:bottom w:val="nil"/>
              <w:right w:val="double" w:sz="6" w:space="0" w:color="auto"/>
            </w:tcBorders>
            <w:shd w:val="clear" w:color="auto" w:fill="auto"/>
            <w:noWrap/>
            <w:vAlign w:val="bottom"/>
          </w:tcPr>
          <w:p w14:paraId="08CCFA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ABC632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6833B87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972" w:type="dxa"/>
            <w:tcBorders>
              <w:top w:val="nil"/>
              <w:left w:val="single" w:sz="4" w:space="0" w:color="auto"/>
              <w:bottom w:val="nil"/>
              <w:right w:val="single" w:sz="12" w:space="0" w:color="auto"/>
            </w:tcBorders>
            <w:vAlign w:val="bottom"/>
          </w:tcPr>
          <w:p w14:paraId="233962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2x2x500 </w:t>
            </w:r>
          </w:p>
        </w:tc>
      </w:tr>
      <w:tr w:rsidR="00446ABE" w:rsidRPr="00464666" w14:paraId="397EA266"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0CFE6D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17C5910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1x2x300</w:t>
            </w:r>
          </w:p>
        </w:tc>
        <w:tc>
          <w:tcPr>
            <w:tcW w:w="1660" w:type="dxa"/>
            <w:tcBorders>
              <w:top w:val="nil"/>
              <w:left w:val="single" w:sz="4" w:space="0" w:color="auto"/>
              <w:bottom w:val="nil"/>
              <w:right w:val="double" w:sz="6" w:space="0" w:color="auto"/>
            </w:tcBorders>
            <w:shd w:val="clear" w:color="auto" w:fill="auto"/>
            <w:noWrap/>
            <w:vAlign w:val="bottom"/>
          </w:tcPr>
          <w:p w14:paraId="1158B1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12AE8D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4D73FDD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1x2x300</w:t>
            </w:r>
          </w:p>
        </w:tc>
        <w:tc>
          <w:tcPr>
            <w:tcW w:w="972" w:type="dxa"/>
            <w:tcBorders>
              <w:top w:val="nil"/>
              <w:left w:val="single" w:sz="4" w:space="0" w:color="auto"/>
              <w:bottom w:val="nil"/>
              <w:right w:val="single" w:sz="12" w:space="0" w:color="auto"/>
            </w:tcBorders>
            <w:vAlign w:val="bottom"/>
          </w:tcPr>
          <w:p w14:paraId="75DCFA6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1x2x300 </w:t>
            </w:r>
          </w:p>
        </w:tc>
      </w:tr>
      <w:tr w:rsidR="00446ABE" w:rsidRPr="00464666" w14:paraId="022BBB2B"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4A28F5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205B3B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8x2x350</w:t>
            </w:r>
          </w:p>
        </w:tc>
        <w:tc>
          <w:tcPr>
            <w:tcW w:w="1660" w:type="dxa"/>
            <w:tcBorders>
              <w:top w:val="nil"/>
              <w:left w:val="single" w:sz="4" w:space="0" w:color="auto"/>
              <w:bottom w:val="nil"/>
              <w:right w:val="double" w:sz="6" w:space="0" w:color="auto"/>
            </w:tcBorders>
            <w:shd w:val="clear" w:color="auto" w:fill="auto"/>
            <w:noWrap/>
            <w:vAlign w:val="bottom"/>
          </w:tcPr>
          <w:p w14:paraId="6711D0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17CBF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19D6C7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10x2x350</w:t>
            </w:r>
          </w:p>
        </w:tc>
        <w:tc>
          <w:tcPr>
            <w:tcW w:w="972" w:type="dxa"/>
            <w:tcBorders>
              <w:top w:val="nil"/>
              <w:left w:val="single" w:sz="4" w:space="0" w:color="auto"/>
              <w:bottom w:val="nil"/>
              <w:right w:val="single" w:sz="12" w:space="0" w:color="auto"/>
            </w:tcBorders>
            <w:vAlign w:val="bottom"/>
          </w:tcPr>
          <w:p w14:paraId="5FBA1E5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1x2x800 </w:t>
            </w:r>
          </w:p>
        </w:tc>
      </w:tr>
      <w:tr w:rsidR="00446ABE" w:rsidRPr="00464666" w14:paraId="0D0841F9"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62B80AE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98644A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1x2x500</w:t>
            </w:r>
          </w:p>
        </w:tc>
        <w:tc>
          <w:tcPr>
            <w:tcW w:w="1660" w:type="dxa"/>
            <w:tcBorders>
              <w:top w:val="nil"/>
              <w:left w:val="single" w:sz="4" w:space="0" w:color="auto"/>
              <w:bottom w:val="nil"/>
              <w:right w:val="double" w:sz="6" w:space="0" w:color="auto"/>
            </w:tcBorders>
            <w:shd w:val="clear" w:color="auto" w:fill="auto"/>
            <w:noWrap/>
            <w:vAlign w:val="bottom"/>
          </w:tcPr>
          <w:p w14:paraId="3F04FF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3DDC177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2x2x350</w:t>
            </w:r>
          </w:p>
        </w:tc>
        <w:tc>
          <w:tcPr>
            <w:tcW w:w="1660" w:type="dxa"/>
            <w:tcBorders>
              <w:top w:val="nil"/>
              <w:left w:val="single" w:sz="4" w:space="0" w:color="auto"/>
              <w:bottom w:val="nil"/>
              <w:right w:val="single" w:sz="12" w:space="0" w:color="auto"/>
            </w:tcBorders>
            <w:shd w:val="clear" w:color="auto" w:fill="auto"/>
            <w:noWrap/>
            <w:vAlign w:val="bottom"/>
          </w:tcPr>
          <w:p w14:paraId="3F7C48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1x2x550</w:t>
            </w:r>
          </w:p>
        </w:tc>
        <w:tc>
          <w:tcPr>
            <w:tcW w:w="972" w:type="dxa"/>
            <w:tcBorders>
              <w:top w:val="nil"/>
              <w:left w:val="single" w:sz="4" w:space="0" w:color="auto"/>
              <w:bottom w:val="nil"/>
              <w:right w:val="single" w:sz="12" w:space="0" w:color="auto"/>
            </w:tcBorders>
            <w:vAlign w:val="bottom"/>
          </w:tcPr>
          <w:p w14:paraId="1DE8F4E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1x2x500 </w:t>
            </w:r>
          </w:p>
        </w:tc>
      </w:tr>
      <w:tr w:rsidR="00446ABE" w:rsidRPr="00464666" w14:paraId="56AC3AFE"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10D7B1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3DB586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77F31D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44CB144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3DD569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vAlign w:val="bottom"/>
          </w:tcPr>
          <w:p w14:paraId="3F4F0C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4x2x400 </w:t>
            </w:r>
          </w:p>
        </w:tc>
      </w:tr>
      <w:tr w:rsidR="00446ABE" w:rsidRPr="00464666" w14:paraId="73A5F66F"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286006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06E7443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713167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0F5A5C5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1895BD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vAlign w:val="bottom"/>
          </w:tcPr>
          <w:p w14:paraId="439CDB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1x2x500 </w:t>
            </w:r>
          </w:p>
        </w:tc>
      </w:tr>
      <w:tr w:rsidR="00446ABE" w:rsidRPr="00464666" w14:paraId="676F8B24"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40EC034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394767E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036AEFD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87F4D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06D62E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vAlign w:val="bottom"/>
          </w:tcPr>
          <w:p w14:paraId="61C5418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3x2x600 </w:t>
            </w:r>
          </w:p>
        </w:tc>
      </w:tr>
      <w:tr w:rsidR="00446ABE" w:rsidRPr="00464666" w14:paraId="5DA859A5"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3D39DF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704537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2A7C4C3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7D83848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397F5C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tcPr>
          <w:p w14:paraId="660B6180"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063BC4B5"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1E83E9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59751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5920753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2x2x350</w:t>
            </w:r>
          </w:p>
        </w:tc>
        <w:tc>
          <w:tcPr>
            <w:tcW w:w="1640" w:type="dxa"/>
            <w:tcBorders>
              <w:top w:val="nil"/>
              <w:left w:val="single" w:sz="4" w:space="0" w:color="auto"/>
              <w:bottom w:val="nil"/>
              <w:right w:val="double" w:sz="6" w:space="0" w:color="auto"/>
            </w:tcBorders>
            <w:shd w:val="clear" w:color="auto" w:fill="auto"/>
            <w:noWrap/>
            <w:vAlign w:val="bottom"/>
          </w:tcPr>
          <w:p w14:paraId="4D3EE8B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0172DE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tcPr>
          <w:p w14:paraId="2EC2E79A"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1460E2A9"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3DF616D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24D7892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7BB5076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6AEB39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5D1B90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tcPr>
          <w:p w14:paraId="057C80AB"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23FC8581" w14:textId="77777777" w:rsidTr="00446ABE">
        <w:trPr>
          <w:trHeight w:val="227"/>
        </w:trPr>
        <w:tc>
          <w:tcPr>
            <w:tcW w:w="1680" w:type="dxa"/>
            <w:tcBorders>
              <w:top w:val="nil"/>
              <w:left w:val="single" w:sz="12" w:space="0" w:color="auto"/>
              <w:bottom w:val="nil"/>
              <w:right w:val="nil"/>
            </w:tcBorders>
            <w:shd w:val="clear" w:color="auto" w:fill="C0C0C0"/>
            <w:noWrap/>
            <w:vAlign w:val="bottom"/>
          </w:tcPr>
          <w:p w14:paraId="63E42C4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382C9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0B66DE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046CB6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59ACBDD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nil"/>
              <w:right w:val="single" w:sz="12" w:space="0" w:color="auto"/>
            </w:tcBorders>
          </w:tcPr>
          <w:p w14:paraId="52FBE13B"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71A83962" w14:textId="77777777" w:rsidTr="00446ABE">
        <w:trPr>
          <w:trHeight w:val="227"/>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299A5D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double" w:sz="6" w:space="0" w:color="auto"/>
              <w:right w:val="double" w:sz="6" w:space="0" w:color="auto"/>
            </w:tcBorders>
            <w:shd w:val="clear" w:color="auto" w:fill="auto"/>
            <w:noWrap/>
            <w:vAlign w:val="bottom"/>
          </w:tcPr>
          <w:p w14:paraId="21EF09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6A5D31D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1x2x500</w:t>
            </w:r>
          </w:p>
        </w:tc>
        <w:tc>
          <w:tcPr>
            <w:tcW w:w="1640" w:type="dxa"/>
            <w:tcBorders>
              <w:top w:val="nil"/>
              <w:left w:val="single" w:sz="4" w:space="0" w:color="auto"/>
              <w:bottom w:val="double" w:sz="6" w:space="0" w:color="auto"/>
              <w:right w:val="double" w:sz="6" w:space="0" w:color="auto"/>
            </w:tcBorders>
            <w:shd w:val="clear" w:color="auto" w:fill="auto"/>
            <w:noWrap/>
            <w:vAlign w:val="bottom"/>
          </w:tcPr>
          <w:p w14:paraId="144D4C3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1x2x350</w:t>
            </w:r>
          </w:p>
        </w:tc>
        <w:tc>
          <w:tcPr>
            <w:tcW w:w="1660" w:type="dxa"/>
            <w:tcBorders>
              <w:top w:val="nil"/>
              <w:left w:val="single" w:sz="4" w:space="0" w:color="auto"/>
              <w:bottom w:val="double" w:sz="6" w:space="0" w:color="auto"/>
              <w:right w:val="single" w:sz="12" w:space="0" w:color="auto"/>
            </w:tcBorders>
            <w:shd w:val="clear" w:color="auto" w:fill="auto"/>
            <w:noWrap/>
            <w:vAlign w:val="bottom"/>
          </w:tcPr>
          <w:p w14:paraId="747278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double" w:sz="6" w:space="0" w:color="auto"/>
              <w:right w:val="single" w:sz="12" w:space="0" w:color="auto"/>
            </w:tcBorders>
          </w:tcPr>
          <w:p w14:paraId="66915CF6"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0204E2CF" w14:textId="77777777" w:rsidTr="00446ABE">
        <w:trPr>
          <w:trHeight w:val="227"/>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5DAE53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03CBC24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3AE8CF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106938F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2FBB75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972" w:type="dxa"/>
            <w:tcBorders>
              <w:top w:val="nil"/>
              <w:left w:val="single" w:sz="4" w:space="0" w:color="auto"/>
              <w:bottom w:val="double" w:sz="6" w:space="0" w:color="auto"/>
              <w:right w:val="single" w:sz="12" w:space="0" w:color="auto"/>
            </w:tcBorders>
            <w:shd w:val="thinDiagStripe" w:color="auto" w:fill="auto"/>
          </w:tcPr>
          <w:p w14:paraId="45A264E1" w14:textId="77777777" w:rsidR="00446ABE" w:rsidRPr="00464666" w:rsidRDefault="00446ABE" w:rsidP="00581A32">
            <w:pPr>
              <w:pStyle w:val="Opmaakprofiel11ptLinks0cmEersteregel0cm"/>
              <w:spacing w:line="360" w:lineRule="auto"/>
              <w:rPr>
                <w:rFonts w:cs="Arial"/>
                <w:sz w:val="18"/>
                <w:szCs w:val="18"/>
              </w:rPr>
            </w:pPr>
          </w:p>
        </w:tc>
      </w:tr>
      <w:tr w:rsidR="00446ABE" w:rsidRPr="00464666" w14:paraId="1ECDF6AD"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07DD53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640" w:type="dxa"/>
            <w:tcBorders>
              <w:top w:val="nil"/>
              <w:left w:val="double" w:sz="6" w:space="0" w:color="auto"/>
              <w:bottom w:val="nil"/>
              <w:right w:val="double" w:sz="6" w:space="0" w:color="auto"/>
            </w:tcBorders>
            <w:shd w:val="clear" w:color="auto" w:fill="auto"/>
            <w:noWrap/>
            <w:vAlign w:val="bottom"/>
          </w:tcPr>
          <w:p w14:paraId="4669C4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6295D6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2965A02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3ABE7FE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16.900</w:t>
            </w:r>
          </w:p>
        </w:tc>
        <w:tc>
          <w:tcPr>
            <w:tcW w:w="972" w:type="dxa"/>
            <w:tcBorders>
              <w:top w:val="nil"/>
              <w:left w:val="single" w:sz="4" w:space="0" w:color="auto"/>
              <w:bottom w:val="nil"/>
              <w:right w:val="single" w:sz="12" w:space="0" w:color="auto"/>
            </w:tcBorders>
            <w:vAlign w:val="bottom"/>
          </w:tcPr>
          <w:p w14:paraId="393E1C3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17.000 </w:t>
            </w:r>
          </w:p>
        </w:tc>
      </w:tr>
      <w:tr w:rsidR="00446ABE" w:rsidRPr="00464666" w14:paraId="2A2A3B49"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E7D0C4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640" w:type="dxa"/>
            <w:tcBorders>
              <w:top w:val="nil"/>
              <w:left w:val="double" w:sz="6" w:space="0" w:color="auto"/>
              <w:bottom w:val="nil"/>
              <w:right w:val="double" w:sz="6" w:space="0" w:color="auto"/>
            </w:tcBorders>
            <w:shd w:val="clear" w:color="auto" w:fill="auto"/>
            <w:noWrap/>
            <w:vAlign w:val="bottom"/>
          </w:tcPr>
          <w:p w14:paraId="7E4C2F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4BD172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3D2A51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1B72AF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17.250</w:t>
            </w:r>
          </w:p>
        </w:tc>
        <w:tc>
          <w:tcPr>
            <w:tcW w:w="972" w:type="dxa"/>
            <w:tcBorders>
              <w:top w:val="nil"/>
              <w:left w:val="single" w:sz="4" w:space="0" w:color="auto"/>
              <w:bottom w:val="nil"/>
              <w:right w:val="single" w:sz="12" w:space="0" w:color="auto"/>
            </w:tcBorders>
            <w:vAlign w:val="bottom"/>
          </w:tcPr>
          <w:p w14:paraId="19D5625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17.300 </w:t>
            </w:r>
          </w:p>
        </w:tc>
      </w:tr>
      <w:tr w:rsidR="00446ABE" w:rsidRPr="00464666" w14:paraId="001132A9"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131224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640" w:type="dxa"/>
            <w:tcBorders>
              <w:top w:val="nil"/>
              <w:left w:val="double" w:sz="6" w:space="0" w:color="auto"/>
              <w:bottom w:val="nil"/>
              <w:right w:val="double" w:sz="6" w:space="0" w:color="auto"/>
            </w:tcBorders>
            <w:shd w:val="clear" w:color="auto" w:fill="auto"/>
            <w:noWrap/>
            <w:vAlign w:val="bottom"/>
          </w:tcPr>
          <w:p w14:paraId="44FCF7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37C01B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5FF6BBF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179509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17.250</w:t>
            </w:r>
          </w:p>
        </w:tc>
        <w:tc>
          <w:tcPr>
            <w:tcW w:w="972" w:type="dxa"/>
            <w:tcBorders>
              <w:top w:val="nil"/>
              <w:left w:val="single" w:sz="4" w:space="0" w:color="auto"/>
              <w:bottom w:val="nil"/>
              <w:right w:val="single" w:sz="12" w:space="0" w:color="auto"/>
            </w:tcBorders>
            <w:vAlign w:val="bottom"/>
          </w:tcPr>
          <w:p w14:paraId="4B8D1FF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17.300 </w:t>
            </w:r>
          </w:p>
        </w:tc>
      </w:tr>
      <w:tr w:rsidR="00446ABE" w:rsidRPr="00464666" w14:paraId="44ABACFE"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ED139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640" w:type="dxa"/>
            <w:tcBorders>
              <w:top w:val="nil"/>
              <w:left w:val="double" w:sz="6" w:space="0" w:color="auto"/>
              <w:bottom w:val="nil"/>
              <w:right w:val="double" w:sz="6" w:space="0" w:color="auto"/>
            </w:tcBorders>
            <w:shd w:val="clear" w:color="auto" w:fill="auto"/>
            <w:noWrap/>
            <w:vAlign w:val="bottom"/>
          </w:tcPr>
          <w:p w14:paraId="2B9CFD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40B801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6E2A38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64B8A4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17.600</w:t>
            </w:r>
          </w:p>
        </w:tc>
        <w:tc>
          <w:tcPr>
            <w:tcW w:w="972" w:type="dxa"/>
            <w:tcBorders>
              <w:top w:val="nil"/>
              <w:left w:val="single" w:sz="4" w:space="0" w:color="auto"/>
              <w:bottom w:val="nil"/>
              <w:right w:val="single" w:sz="12" w:space="0" w:color="auto"/>
            </w:tcBorders>
            <w:vAlign w:val="bottom"/>
          </w:tcPr>
          <w:p w14:paraId="1A79909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17.800 </w:t>
            </w:r>
          </w:p>
        </w:tc>
      </w:tr>
      <w:tr w:rsidR="00446ABE" w:rsidRPr="00464666" w14:paraId="05BBF426"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9186D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640" w:type="dxa"/>
            <w:tcBorders>
              <w:top w:val="nil"/>
              <w:left w:val="double" w:sz="6" w:space="0" w:color="auto"/>
              <w:bottom w:val="nil"/>
              <w:right w:val="double" w:sz="6" w:space="0" w:color="auto"/>
            </w:tcBorders>
            <w:shd w:val="clear" w:color="auto" w:fill="auto"/>
            <w:noWrap/>
            <w:vAlign w:val="bottom"/>
          </w:tcPr>
          <w:p w14:paraId="092BEB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74F7ABE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5C8B960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7207C9A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17.600</w:t>
            </w:r>
          </w:p>
        </w:tc>
        <w:tc>
          <w:tcPr>
            <w:tcW w:w="972" w:type="dxa"/>
            <w:tcBorders>
              <w:top w:val="nil"/>
              <w:left w:val="single" w:sz="4" w:space="0" w:color="auto"/>
              <w:bottom w:val="nil"/>
              <w:right w:val="single" w:sz="12" w:space="0" w:color="auto"/>
            </w:tcBorders>
            <w:vAlign w:val="bottom"/>
          </w:tcPr>
          <w:p w14:paraId="2FD126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17.800 </w:t>
            </w:r>
          </w:p>
        </w:tc>
      </w:tr>
      <w:tr w:rsidR="00446ABE" w:rsidRPr="00464666" w14:paraId="21F9C521"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692136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640" w:type="dxa"/>
            <w:tcBorders>
              <w:top w:val="nil"/>
              <w:left w:val="double" w:sz="6" w:space="0" w:color="auto"/>
              <w:bottom w:val="nil"/>
              <w:right w:val="double" w:sz="6" w:space="0" w:color="auto"/>
            </w:tcBorders>
            <w:shd w:val="clear" w:color="auto" w:fill="auto"/>
            <w:noWrap/>
            <w:vAlign w:val="bottom"/>
          </w:tcPr>
          <w:p w14:paraId="7CFEEF5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5B31D5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21DDF56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5B1B6D4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17.900</w:t>
            </w:r>
          </w:p>
        </w:tc>
        <w:tc>
          <w:tcPr>
            <w:tcW w:w="972" w:type="dxa"/>
            <w:tcBorders>
              <w:top w:val="nil"/>
              <w:left w:val="single" w:sz="4" w:space="0" w:color="auto"/>
              <w:bottom w:val="nil"/>
              <w:right w:val="single" w:sz="12" w:space="0" w:color="auto"/>
            </w:tcBorders>
            <w:vAlign w:val="bottom"/>
          </w:tcPr>
          <w:p w14:paraId="463CB5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18.300 </w:t>
            </w:r>
          </w:p>
        </w:tc>
      </w:tr>
      <w:tr w:rsidR="00446ABE" w:rsidRPr="00464666" w14:paraId="786150EA"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60C58E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640" w:type="dxa"/>
            <w:tcBorders>
              <w:top w:val="nil"/>
              <w:left w:val="double" w:sz="6" w:space="0" w:color="auto"/>
              <w:bottom w:val="nil"/>
              <w:right w:val="double" w:sz="6" w:space="0" w:color="auto"/>
            </w:tcBorders>
            <w:shd w:val="clear" w:color="auto" w:fill="auto"/>
            <w:noWrap/>
            <w:vAlign w:val="bottom"/>
          </w:tcPr>
          <w:p w14:paraId="22BC89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35F071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642C61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1599A4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17.900</w:t>
            </w:r>
          </w:p>
        </w:tc>
        <w:tc>
          <w:tcPr>
            <w:tcW w:w="972" w:type="dxa"/>
            <w:tcBorders>
              <w:top w:val="nil"/>
              <w:left w:val="single" w:sz="4" w:space="0" w:color="auto"/>
              <w:bottom w:val="nil"/>
              <w:right w:val="single" w:sz="12" w:space="0" w:color="auto"/>
            </w:tcBorders>
            <w:vAlign w:val="bottom"/>
          </w:tcPr>
          <w:p w14:paraId="424BFE2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18.300 </w:t>
            </w:r>
          </w:p>
        </w:tc>
      </w:tr>
      <w:tr w:rsidR="00446ABE" w:rsidRPr="00464666" w14:paraId="6FAD9D43"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86A16C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640" w:type="dxa"/>
            <w:tcBorders>
              <w:top w:val="nil"/>
              <w:left w:val="double" w:sz="6" w:space="0" w:color="auto"/>
              <w:bottom w:val="nil"/>
              <w:right w:val="double" w:sz="6" w:space="0" w:color="auto"/>
            </w:tcBorders>
            <w:shd w:val="clear" w:color="auto" w:fill="auto"/>
            <w:noWrap/>
            <w:vAlign w:val="bottom"/>
          </w:tcPr>
          <w:p w14:paraId="28F9584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00BBFF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4744857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2AC135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18.250</w:t>
            </w:r>
          </w:p>
        </w:tc>
        <w:tc>
          <w:tcPr>
            <w:tcW w:w="972" w:type="dxa"/>
            <w:tcBorders>
              <w:top w:val="nil"/>
              <w:left w:val="single" w:sz="4" w:space="0" w:color="auto"/>
              <w:bottom w:val="nil"/>
              <w:right w:val="single" w:sz="12" w:space="0" w:color="auto"/>
            </w:tcBorders>
            <w:vAlign w:val="bottom"/>
          </w:tcPr>
          <w:p w14:paraId="512E13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18.600 </w:t>
            </w:r>
          </w:p>
        </w:tc>
      </w:tr>
      <w:tr w:rsidR="00446ABE" w:rsidRPr="00464666" w14:paraId="3CCE208E"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276F5C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640" w:type="dxa"/>
            <w:tcBorders>
              <w:top w:val="nil"/>
              <w:left w:val="double" w:sz="6" w:space="0" w:color="auto"/>
              <w:bottom w:val="nil"/>
              <w:right w:val="double" w:sz="6" w:space="0" w:color="auto"/>
            </w:tcBorders>
            <w:shd w:val="clear" w:color="auto" w:fill="auto"/>
            <w:noWrap/>
            <w:vAlign w:val="bottom"/>
          </w:tcPr>
          <w:p w14:paraId="58C060A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67490D3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788D887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68B93C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18.250</w:t>
            </w:r>
          </w:p>
        </w:tc>
        <w:tc>
          <w:tcPr>
            <w:tcW w:w="972" w:type="dxa"/>
            <w:tcBorders>
              <w:top w:val="nil"/>
              <w:left w:val="single" w:sz="4" w:space="0" w:color="auto"/>
              <w:bottom w:val="nil"/>
              <w:right w:val="single" w:sz="12" w:space="0" w:color="auto"/>
            </w:tcBorders>
            <w:vAlign w:val="bottom"/>
          </w:tcPr>
          <w:p w14:paraId="25655DD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18.600 </w:t>
            </w:r>
          </w:p>
        </w:tc>
      </w:tr>
      <w:tr w:rsidR="00446ABE" w:rsidRPr="00464666" w14:paraId="7C4656D1"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AC3AF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640" w:type="dxa"/>
            <w:tcBorders>
              <w:top w:val="nil"/>
              <w:left w:val="double" w:sz="6" w:space="0" w:color="auto"/>
              <w:bottom w:val="nil"/>
              <w:right w:val="double" w:sz="6" w:space="0" w:color="auto"/>
            </w:tcBorders>
            <w:shd w:val="clear" w:color="auto" w:fill="auto"/>
            <w:noWrap/>
            <w:vAlign w:val="bottom"/>
          </w:tcPr>
          <w:p w14:paraId="502E634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1EA49E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2C68FA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524E2B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18.600</w:t>
            </w:r>
          </w:p>
        </w:tc>
        <w:tc>
          <w:tcPr>
            <w:tcW w:w="972" w:type="dxa"/>
            <w:tcBorders>
              <w:top w:val="nil"/>
              <w:left w:val="single" w:sz="4" w:space="0" w:color="auto"/>
              <w:bottom w:val="nil"/>
              <w:right w:val="single" w:sz="12" w:space="0" w:color="auto"/>
            </w:tcBorders>
            <w:vAlign w:val="bottom"/>
          </w:tcPr>
          <w:p w14:paraId="1BD9595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19.400 </w:t>
            </w:r>
          </w:p>
        </w:tc>
      </w:tr>
      <w:tr w:rsidR="00446ABE" w:rsidRPr="00464666" w14:paraId="755716BF"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17D90C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640" w:type="dxa"/>
            <w:tcBorders>
              <w:top w:val="nil"/>
              <w:left w:val="double" w:sz="6" w:space="0" w:color="auto"/>
              <w:bottom w:val="nil"/>
              <w:right w:val="double" w:sz="6" w:space="0" w:color="auto"/>
            </w:tcBorders>
            <w:shd w:val="clear" w:color="auto" w:fill="auto"/>
            <w:noWrap/>
            <w:vAlign w:val="bottom"/>
          </w:tcPr>
          <w:p w14:paraId="3928F27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72EBCC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5B1CA6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751BD3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18.600</w:t>
            </w:r>
          </w:p>
        </w:tc>
        <w:tc>
          <w:tcPr>
            <w:tcW w:w="972" w:type="dxa"/>
            <w:tcBorders>
              <w:top w:val="nil"/>
              <w:left w:val="single" w:sz="4" w:space="0" w:color="auto"/>
              <w:bottom w:val="nil"/>
              <w:right w:val="single" w:sz="12" w:space="0" w:color="auto"/>
            </w:tcBorders>
            <w:vAlign w:val="bottom"/>
          </w:tcPr>
          <w:p w14:paraId="477BD9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19.400 </w:t>
            </w:r>
          </w:p>
        </w:tc>
      </w:tr>
      <w:tr w:rsidR="00446ABE" w:rsidRPr="00464666" w14:paraId="078D6DAC"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91093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640" w:type="dxa"/>
            <w:tcBorders>
              <w:top w:val="nil"/>
              <w:left w:val="double" w:sz="6" w:space="0" w:color="auto"/>
              <w:bottom w:val="nil"/>
              <w:right w:val="double" w:sz="6" w:space="0" w:color="auto"/>
            </w:tcBorders>
            <w:shd w:val="clear" w:color="auto" w:fill="auto"/>
            <w:noWrap/>
            <w:vAlign w:val="bottom"/>
          </w:tcPr>
          <w:p w14:paraId="7BFC2CE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14527FB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3BFA708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11BB340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18.950</w:t>
            </w:r>
          </w:p>
        </w:tc>
        <w:tc>
          <w:tcPr>
            <w:tcW w:w="972" w:type="dxa"/>
            <w:tcBorders>
              <w:top w:val="nil"/>
              <w:left w:val="single" w:sz="4" w:space="0" w:color="auto"/>
              <w:bottom w:val="nil"/>
              <w:right w:val="single" w:sz="12" w:space="0" w:color="auto"/>
            </w:tcBorders>
            <w:vAlign w:val="bottom"/>
          </w:tcPr>
          <w:p w14:paraId="55C87DC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19.900 </w:t>
            </w:r>
          </w:p>
        </w:tc>
      </w:tr>
      <w:tr w:rsidR="00446ABE" w:rsidRPr="00464666" w14:paraId="024593EF"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7B50C1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640" w:type="dxa"/>
            <w:tcBorders>
              <w:top w:val="nil"/>
              <w:left w:val="double" w:sz="6" w:space="0" w:color="auto"/>
              <w:bottom w:val="nil"/>
              <w:right w:val="double" w:sz="6" w:space="0" w:color="auto"/>
            </w:tcBorders>
            <w:shd w:val="clear" w:color="auto" w:fill="auto"/>
            <w:noWrap/>
            <w:vAlign w:val="bottom"/>
          </w:tcPr>
          <w:p w14:paraId="579CC4F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343C001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7CDBF7B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1DBC5D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18.950</w:t>
            </w:r>
          </w:p>
        </w:tc>
        <w:tc>
          <w:tcPr>
            <w:tcW w:w="972" w:type="dxa"/>
            <w:tcBorders>
              <w:top w:val="nil"/>
              <w:left w:val="single" w:sz="4" w:space="0" w:color="auto"/>
              <w:bottom w:val="nil"/>
              <w:right w:val="single" w:sz="12" w:space="0" w:color="auto"/>
            </w:tcBorders>
            <w:vAlign w:val="bottom"/>
          </w:tcPr>
          <w:p w14:paraId="5E5F1F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19.900 </w:t>
            </w:r>
          </w:p>
        </w:tc>
      </w:tr>
      <w:tr w:rsidR="00446ABE" w:rsidRPr="00464666" w14:paraId="61A553EF"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248EA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640" w:type="dxa"/>
            <w:tcBorders>
              <w:top w:val="nil"/>
              <w:left w:val="double" w:sz="6" w:space="0" w:color="auto"/>
              <w:bottom w:val="nil"/>
              <w:right w:val="double" w:sz="6" w:space="0" w:color="auto"/>
            </w:tcBorders>
            <w:shd w:val="clear" w:color="auto" w:fill="auto"/>
            <w:noWrap/>
            <w:vAlign w:val="bottom"/>
          </w:tcPr>
          <w:p w14:paraId="025AFBF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7780196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085C526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58D10D4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19.300</w:t>
            </w:r>
          </w:p>
        </w:tc>
        <w:tc>
          <w:tcPr>
            <w:tcW w:w="972" w:type="dxa"/>
            <w:tcBorders>
              <w:top w:val="nil"/>
              <w:left w:val="single" w:sz="4" w:space="0" w:color="auto"/>
              <w:bottom w:val="nil"/>
              <w:right w:val="single" w:sz="12" w:space="0" w:color="auto"/>
            </w:tcBorders>
            <w:vAlign w:val="bottom"/>
          </w:tcPr>
          <w:p w14:paraId="66F860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20.300 </w:t>
            </w:r>
          </w:p>
        </w:tc>
      </w:tr>
      <w:tr w:rsidR="00446ABE" w:rsidRPr="00464666" w14:paraId="1149062B"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E91E7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640" w:type="dxa"/>
            <w:tcBorders>
              <w:top w:val="nil"/>
              <w:left w:val="double" w:sz="6" w:space="0" w:color="auto"/>
              <w:bottom w:val="nil"/>
              <w:right w:val="double" w:sz="6" w:space="0" w:color="auto"/>
            </w:tcBorders>
            <w:shd w:val="clear" w:color="auto" w:fill="auto"/>
            <w:noWrap/>
            <w:vAlign w:val="bottom"/>
          </w:tcPr>
          <w:p w14:paraId="5E5873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025690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4DE66D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1C0BA4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19.300</w:t>
            </w:r>
          </w:p>
        </w:tc>
        <w:tc>
          <w:tcPr>
            <w:tcW w:w="972" w:type="dxa"/>
            <w:tcBorders>
              <w:top w:val="nil"/>
              <w:left w:val="single" w:sz="4" w:space="0" w:color="auto"/>
              <w:bottom w:val="nil"/>
              <w:right w:val="single" w:sz="12" w:space="0" w:color="auto"/>
            </w:tcBorders>
            <w:vAlign w:val="bottom"/>
          </w:tcPr>
          <w:p w14:paraId="05B87A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20.300 </w:t>
            </w:r>
          </w:p>
        </w:tc>
      </w:tr>
      <w:tr w:rsidR="00446ABE" w:rsidRPr="00464666" w14:paraId="4EAA3B67"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97E55D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640" w:type="dxa"/>
            <w:tcBorders>
              <w:top w:val="nil"/>
              <w:left w:val="double" w:sz="6" w:space="0" w:color="auto"/>
              <w:bottom w:val="nil"/>
              <w:right w:val="double" w:sz="6" w:space="0" w:color="auto"/>
            </w:tcBorders>
            <w:shd w:val="clear" w:color="auto" w:fill="auto"/>
            <w:noWrap/>
            <w:vAlign w:val="bottom"/>
          </w:tcPr>
          <w:p w14:paraId="3EB112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2A318E7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4A32FA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20C455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19.650</w:t>
            </w:r>
          </w:p>
        </w:tc>
        <w:tc>
          <w:tcPr>
            <w:tcW w:w="972" w:type="dxa"/>
            <w:tcBorders>
              <w:top w:val="nil"/>
              <w:left w:val="single" w:sz="4" w:space="0" w:color="auto"/>
              <w:bottom w:val="nil"/>
              <w:right w:val="single" w:sz="12" w:space="0" w:color="auto"/>
            </w:tcBorders>
            <w:vAlign w:val="bottom"/>
          </w:tcPr>
          <w:p w14:paraId="271AEAB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20.700 </w:t>
            </w:r>
          </w:p>
        </w:tc>
      </w:tr>
      <w:tr w:rsidR="00446ABE" w:rsidRPr="00464666" w14:paraId="218B1D1E"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3B5B3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640" w:type="dxa"/>
            <w:tcBorders>
              <w:top w:val="nil"/>
              <w:left w:val="double" w:sz="6" w:space="0" w:color="auto"/>
              <w:bottom w:val="nil"/>
              <w:right w:val="double" w:sz="6" w:space="0" w:color="auto"/>
            </w:tcBorders>
            <w:shd w:val="clear" w:color="auto" w:fill="auto"/>
            <w:noWrap/>
            <w:vAlign w:val="bottom"/>
          </w:tcPr>
          <w:p w14:paraId="1CB855A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66BB4D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3A97F85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731E21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19.650</w:t>
            </w:r>
          </w:p>
        </w:tc>
        <w:tc>
          <w:tcPr>
            <w:tcW w:w="972" w:type="dxa"/>
            <w:tcBorders>
              <w:top w:val="nil"/>
              <w:left w:val="single" w:sz="4" w:space="0" w:color="auto"/>
              <w:bottom w:val="nil"/>
              <w:right w:val="single" w:sz="12" w:space="0" w:color="auto"/>
            </w:tcBorders>
            <w:vAlign w:val="bottom"/>
          </w:tcPr>
          <w:p w14:paraId="65FFCD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20.700 </w:t>
            </w:r>
          </w:p>
        </w:tc>
      </w:tr>
      <w:tr w:rsidR="00446ABE" w:rsidRPr="00464666" w14:paraId="0882852B"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0E8C79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640" w:type="dxa"/>
            <w:tcBorders>
              <w:top w:val="nil"/>
              <w:left w:val="double" w:sz="6" w:space="0" w:color="auto"/>
              <w:bottom w:val="nil"/>
              <w:right w:val="double" w:sz="6" w:space="0" w:color="auto"/>
            </w:tcBorders>
            <w:shd w:val="clear" w:color="auto" w:fill="auto"/>
            <w:noWrap/>
            <w:vAlign w:val="bottom"/>
          </w:tcPr>
          <w:p w14:paraId="2D3DAE7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325AF78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66D5D56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3468731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20.000</w:t>
            </w:r>
          </w:p>
        </w:tc>
        <w:tc>
          <w:tcPr>
            <w:tcW w:w="972" w:type="dxa"/>
            <w:tcBorders>
              <w:top w:val="nil"/>
              <w:left w:val="single" w:sz="4" w:space="0" w:color="auto"/>
              <w:bottom w:val="nil"/>
              <w:right w:val="single" w:sz="12" w:space="0" w:color="auto"/>
            </w:tcBorders>
            <w:vAlign w:val="bottom"/>
          </w:tcPr>
          <w:p w14:paraId="2614D6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21.100 </w:t>
            </w:r>
          </w:p>
        </w:tc>
      </w:tr>
      <w:tr w:rsidR="00446ABE" w:rsidRPr="00464666" w14:paraId="06BAC901"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23B89A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640" w:type="dxa"/>
            <w:tcBorders>
              <w:top w:val="nil"/>
              <w:left w:val="double" w:sz="6" w:space="0" w:color="auto"/>
              <w:bottom w:val="nil"/>
              <w:right w:val="double" w:sz="6" w:space="0" w:color="auto"/>
            </w:tcBorders>
            <w:shd w:val="clear" w:color="auto" w:fill="auto"/>
            <w:noWrap/>
            <w:vAlign w:val="bottom"/>
          </w:tcPr>
          <w:p w14:paraId="111CAD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1425B0F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0502D70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58FF5B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20.000</w:t>
            </w:r>
          </w:p>
        </w:tc>
        <w:tc>
          <w:tcPr>
            <w:tcW w:w="972" w:type="dxa"/>
            <w:tcBorders>
              <w:top w:val="nil"/>
              <w:left w:val="single" w:sz="4" w:space="0" w:color="auto"/>
              <w:bottom w:val="nil"/>
              <w:right w:val="single" w:sz="12" w:space="0" w:color="auto"/>
            </w:tcBorders>
            <w:vAlign w:val="bottom"/>
          </w:tcPr>
          <w:p w14:paraId="5762DCB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21.100 </w:t>
            </w:r>
          </w:p>
        </w:tc>
      </w:tr>
      <w:tr w:rsidR="00446ABE" w:rsidRPr="00464666" w14:paraId="4F2D50B2"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6BDE16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640" w:type="dxa"/>
            <w:tcBorders>
              <w:top w:val="nil"/>
              <w:left w:val="double" w:sz="6" w:space="0" w:color="auto"/>
              <w:bottom w:val="nil"/>
              <w:right w:val="double" w:sz="6" w:space="0" w:color="auto"/>
            </w:tcBorders>
            <w:shd w:val="clear" w:color="auto" w:fill="auto"/>
            <w:noWrap/>
            <w:vAlign w:val="bottom"/>
          </w:tcPr>
          <w:p w14:paraId="7D7C6B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29304E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3D5234C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15BF37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972" w:type="dxa"/>
            <w:tcBorders>
              <w:top w:val="nil"/>
              <w:left w:val="single" w:sz="4" w:space="0" w:color="auto"/>
              <w:bottom w:val="nil"/>
              <w:right w:val="single" w:sz="12" w:space="0" w:color="auto"/>
            </w:tcBorders>
            <w:vAlign w:val="bottom"/>
          </w:tcPr>
          <w:p w14:paraId="63C672C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21.500 </w:t>
            </w:r>
          </w:p>
        </w:tc>
      </w:tr>
      <w:tr w:rsidR="00446ABE" w:rsidRPr="00464666" w14:paraId="7A3397F7"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87D9C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640" w:type="dxa"/>
            <w:tcBorders>
              <w:top w:val="nil"/>
              <w:left w:val="double" w:sz="6" w:space="0" w:color="auto"/>
              <w:bottom w:val="nil"/>
              <w:right w:val="double" w:sz="6" w:space="0" w:color="auto"/>
            </w:tcBorders>
            <w:shd w:val="clear" w:color="auto" w:fill="auto"/>
            <w:noWrap/>
            <w:vAlign w:val="bottom"/>
          </w:tcPr>
          <w:p w14:paraId="25F519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46E6B3F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1B9345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7BD0C00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972" w:type="dxa"/>
            <w:tcBorders>
              <w:top w:val="nil"/>
              <w:left w:val="single" w:sz="4" w:space="0" w:color="auto"/>
              <w:bottom w:val="nil"/>
              <w:right w:val="single" w:sz="12" w:space="0" w:color="auto"/>
            </w:tcBorders>
            <w:vAlign w:val="bottom"/>
          </w:tcPr>
          <w:p w14:paraId="1262FA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21.500 </w:t>
            </w:r>
          </w:p>
        </w:tc>
      </w:tr>
      <w:tr w:rsidR="00446ABE" w:rsidRPr="00464666" w14:paraId="3800A94C"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859D24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640" w:type="dxa"/>
            <w:tcBorders>
              <w:top w:val="nil"/>
              <w:left w:val="double" w:sz="6" w:space="0" w:color="auto"/>
              <w:bottom w:val="nil"/>
              <w:right w:val="double" w:sz="6" w:space="0" w:color="auto"/>
            </w:tcBorders>
            <w:shd w:val="clear" w:color="auto" w:fill="auto"/>
            <w:noWrap/>
            <w:vAlign w:val="bottom"/>
          </w:tcPr>
          <w:p w14:paraId="18E47E8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10D5E1C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78422FC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1E2FEB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972" w:type="dxa"/>
            <w:tcBorders>
              <w:top w:val="nil"/>
              <w:left w:val="single" w:sz="4" w:space="0" w:color="auto"/>
              <w:bottom w:val="nil"/>
              <w:right w:val="single" w:sz="12" w:space="0" w:color="auto"/>
            </w:tcBorders>
            <w:vAlign w:val="bottom"/>
          </w:tcPr>
          <w:p w14:paraId="2F785F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22.000 </w:t>
            </w:r>
          </w:p>
        </w:tc>
      </w:tr>
      <w:tr w:rsidR="00446ABE" w:rsidRPr="00464666" w14:paraId="0674B01A"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C6B905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640" w:type="dxa"/>
            <w:tcBorders>
              <w:top w:val="nil"/>
              <w:left w:val="double" w:sz="6" w:space="0" w:color="auto"/>
              <w:bottom w:val="nil"/>
              <w:right w:val="double" w:sz="6" w:space="0" w:color="auto"/>
            </w:tcBorders>
            <w:shd w:val="clear" w:color="auto" w:fill="auto"/>
            <w:noWrap/>
            <w:vAlign w:val="bottom"/>
          </w:tcPr>
          <w:p w14:paraId="158C46C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4182E6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55D66EC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1E649C4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972" w:type="dxa"/>
            <w:tcBorders>
              <w:top w:val="nil"/>
              <w:left w:val="single" w:sz="4" w:space="0" w:color="auto"/>
              <w:bottom w:val="nil"/>
              <w:right w:val="single" w:sz="12" w:space="0" w:color="auto"/>
            </w:tcBorders>
            <w:vAlign w:val="bottom"/>
          </w:tcPr>
          <w:p w14:paraId="14CC8E1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22.000 </w:t>
            </w:r>
          </w:p>
        </w:tc>
      </w:tr>
      <w:tr w:rsidR="00446ABE" w:rsidRPr="00464666" w14:paraId="7B836231"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59486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640" w:type="dxa"/>
            <w:tcBorders>
              <w:top w:val="nil"/>
              <w:left w:val="double" w:sz="6" w:space="0" w:color="auto"/>
              <w:bottom w:val="nil"/>
              <w:right w:val="double" w:sz="6" w:space="0" w:color="auto"/>
            </w:tcBorders>
            <w:shd w:val="clear" w:color="auto" w:fill="auto"/>
            <w:noWrap/>
            <w:vAlign w:val="bottom"/>
          </w:tcPr>
          <w:p w14:paraId="6DF6BBA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2D8AA3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3AB9F1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0A73483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21.050</w:t>
            </w:r>
          </w:p>
        </w:tc>
        <w:tc>
          <w:tcPr>
            <w:tcW w:w="972" w:type="dxa"/>
            <w:tcBorders>
              <w:top w:val="nil"/>
              <w:left w:val="single" w:sz="4" w:space="0" w:color="auto"/>
              <w:bottom w:val="nil"/>
              <w:right w:val="single" w:sz="12" w:space="0" w:color="auto"/>
            </w:tcBorders>
            <w:vAlign w:val="bottom"/>
          </w:tcPr>
          <w:p w14:paraId="03A567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22.600 </w:t>
            </w:r>
          </w:p>
        </w:tc>
      </w:tr>
      <w:tr w:rsidR="00446ABE" w:rsidRPr="00464666" w14:paraId="4534953D"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A5AF24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640" w:type="dxa"/>
            <w:tcBorders>
              <w:top w:val="nil"/>
              <w:left w:val="double" w:sz="6" w:space="0" w:color="auto"/>
              <w:bottom w:val="nil"/>
              <w:right w:val="double" w:sz="6" w:space="0" w:color="auto"/>
            </w:tcBorders>
            <w:shd w:val="clear" w:color="auto" w:fill="auto"/>
            <w:noWrap/>
            <w:vAlign w:val="bottom"/>
          </w:tcPr>
          <w:p w14:paraId="0E0E619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58C2D4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4552483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00A860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21.050</w:t>
            </w:r>
          </w:p>
        </w:tc>
        <w:tc>
          <w:tcPr>
            <w:tcW w:w="972" w:type="dxa"/>
            <w:tcBorders>
              <w:top w:val="nil"/>
              <w:left w:val="single" w:sz="4" w:space="0" w:color="auto"/>
              <w:bottom w:val="nil"/>
              <w:right w:val="single" w:sz="12" w:space="0" w:color="auto"/>
            </w:tcBorders>
            <w:vAlign w:val="bottom"/>
          </w:tcPr>
          <w:p w14:paraId="567AEF2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22.600 </w:t>
            </w:r>
          </w:p>
        </w:tc>
      </w:tr>
      <w:tr w:rsidR="00446ABE" w:rsidRPr="00464666" w14:paraId="29D50246"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D4E18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w:t>
            </w:r>
          </w:p>
        </w:tc>
        <w:tc>
          <w:tcPr>
            <w:tcW w:w="1640" w:type="dxa"/>
            <w:tcBorders>
              <w:top w:val="nil"/>
              <w:left w:val="double" w:sz="6" w:space="0" w:color="auto"/>
              <w:bottom w:val="nil"/>
              <w:right w:val="double" w:sz="6" w:space="0" w:color="auto"/>
            </w:tcBorders>
            <w:shd w:val="clear" w:color="auto" w:fill="auto"/>
            <w:noWrap/>
            <w:vAlign w:val="bottom"/>
          </w:tcPr>
          <w:p w14:paraId="08169F8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66F325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18E1859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1ECDF2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c>
          <w:tcPr>
            <w:tcW w:w="972" w:type="dxa"/>
            <w:tcBorders>
              <w:top w:val="nil"/>
              <w:left w:val="single" w:sz="4" w:space="0" w:color="auto"/>
              <w:bottom w:val="nil"/>
              <w:right w:val="single" w:sz="12" w:space="0" w:color="auto"/>
            </w:tcBorders>
            <w:vAlign w:val="bottom"/>
          </w:tcPr>
          <w:p w14:paraId="5DE4B3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23.200 </w:t>
            </w:r>
          </w:p>
        </w:tc>
      </w:tr>
      <w:tr w:rsidR="00446ABE" w:rsidRPr="00464666" w14:paraId="0DA38160" w14:textId="77777777" w:rsidTr="00446AB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BC4FA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w:t>
            </w:r>
          </w:p>
        </w:tc>
        <w:tc>
          <w:tcPr>
            <w:tcW w:w="1640" w:type="dxa"/>
            <w:tcBorders>
              <w:top w:val="nil"/>
              <w:left w:val="double" w:sz="6" w:space="0" w:color="auto"/>
              <w:bottom w:val="nil"/>
              <w:right w:val="double" w:sz="6" w:space="0" w:color="auto"/>
            </w:tcBorders>
            <w:shd w:val="clear" w:color="auto" w:fill="auto"/>
            <w:noWrap/>
            <w:vAlign w:val="bottom"/>
          </w:tcPr>
          <w:p w14:paraId="7ED8DC6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608C5F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0444AD4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59B7E9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21.400</w:t>
            </w:r>
          </w:p>
        </w:tc>
        <w:tc>
          <w:tcPr>
            <w:tcW w:w="972" w:type="dxa"/>
            <w:tcBorders>
              <w:top w:val="nil"/>
              <w:left w:val="single" w:sz="4" w:space="0" w:color="auto"/>
              <w:bottom w:val="nil"/>
              <w:right w:val="single" w:sz="12" w:space="0" w:color="auto"/>
            </w:tcBorders>
            <w:vAlign w:val="bottom"/>
          </w:tcPr>
          <w:p w14:paraId="7F8432F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23.200 </w:t>
            </w:r>
          </w:p>
        </w:tc>
      </w:tr>
      <w:tr w:rsidR="00446ABE" w:rsidRPr="00464666" w14:paraId="1F10111B" w14:textId="77777777" w:rsidTr="00446ABE">
        <w:trPr>
          <w:trHeight w:val="227"/>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54A7055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w:t>
            </w:r>
          </w:p>
        </w:tc>
        <w:tc>
          <w:tcPr>
            <w:tcW w:w="1640" w:type="dxa"/>
            <w:tcBorders>
              <w:top w:val="nil"/>
              <w:left w:val="double" w:sz="6" w:space="0" w:color="auto"/>
              <w:bottom w:val="single" w:sz="12" w:space="0" w:color="auto"/>
              <w:right w:val="double" w:sz="6" w:space="0" w:color="auto"/>
            </w:tcBorders>
            <w:shd w:val="clear" w:color="auto" w:fill="auto"/>
            <w:noWrap/>
            <w:vAlign w:val="bottom"/>
          </w:tcPr>
          <w:p w14:paraId="2684765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18.300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42BC56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19.600</w:t>
            </w:r>
          </w:p>
        </w:tc>
        <w:tc>
          <w:tcPr>
            <w:tcW w:w="1640" w:type="dxa"/>
            <w:tcBorders>
              <w:top w:val="nil"/>
              <w:left w:val="single" w:sz="4" w:space="0" w:color="auto"/>
              <w:bottom w:val="single" w:sz="12" w:space="0" w:color="auto"/>
              <w:right w:val="double" w:sz="6" w:space="0" w:color="auto"/>
            </w:tcBorders>
            <w:shd w:val="clear" w:color="auto" w:fill="auto"/>
            <w:noWrap/>
            <w:vAlign w:val="bottom"/>
          </w:tcPr>
          <w:p w14:paraId="4E477D0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20.700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279419B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21.950</w:t>
            </w:r>
          </w:p>
        </w:tc>
        <w:tc>
          <w:tcPr>
            <w:tcW w:w="972" w:type="dxa"/>
            <w:tcBorders>
              <w:top w:val="nil"/>
              <w:left w:val="single" w:sz="4" w:space="0" w:color="auto"/>
              <w:bottom w:val="single" w:sz="12" w:space="0" w:color="auto"/>
              <w:right w:val="single" w:sz="12" w:space="0" w:color="auto"/>
            </w:tcBorders>
            <w:vAlign w:val="bottom"/>
          </w:tcPr>
          <w:p w14:paraId="77AC10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xml:space="preserve">23.800 </w:t>
            </w:r>
          </w:p>
        </w:tc>
      </w:tr>
    </w:tbl>
    <w:p w14:paraId="3304D27F" w14:textId="77777777" w:rsidR="00446ABE" w:rsidRPr="00464666" w:rsidRDefault="00446ABE" w:rsidP="00464666">
      <w:pPr>
        <w:spacing w:line="240" w:lineRule="auto"/>
        <w:rPr>
          <w:rFonts w:ascii="Arial" w:hAnsi="Arial" w:cs="Arial"/>
          <w:sz w:val="18"/>
          <w:szCs w:val="18"/>
        </w:rPr>
      </w:pPr>
    </w:p>
    <w:p w14:paraId="79BE4CFE"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tbl>
      <w:tblPr>
        <w:tblW w:w="6700" w:type="dxa"/>
        <w:tblInd w:w="55" w:type="dxa"/>
        <w:tblCellMar>
          <w:left w:w="70" w:type="dxa"/>
          <w:right w:w="70" w:type="dxa"/>
        </w:tblCellMar>
        <w:tblLook w:val="0000" w:firstRow="0" w:lastRow="0" w:firstColumn="0" w:lastColumn="0" w:noHBand="0" w:noVBand="0"/>
      </w:tblPr>
      <w:tblGrid>
        <w:gridCol w:w="1760"/>
        <w:gridCol w:w="1620"/>
        <w:gridCol w:w="1660"/>
        <w:gridCol w:w="1660"/>
      </w:tblGrid>
      <w:tr w:rsidR="00446ABE" w:rsidRPr="00464666" w14:paraId="4F1DC33A" w14:textId="77777777" w:rsidTr="00446ABE">
        <w:trPr>
          <w:trHeight w:val="227"/>
        </w:trPr>
        <w:tc>
          <w:tcPr>
            <w:tcW w:w="1760" w:type="dxa"/>
            <w:tcBorders>
              <w:top w:val="single" w:sz="12" w:space="0" w:color="auto"/>
              <w:left w:val="single" w:sz="12" w:space="0" w:color="auto"/>
              <w:bottom w:val="double" w:sz="6" w:space="0" w:color="auto"/>
              <w:right w:val="nil"/>
            </w:tcBorders>
            <w:shd w:val="clear" w:color="auto" w:fill="E3E3E3"/>
            <w:vAlign w:val="center"/>
          </w:tcPr>
          <w:p w14:paraId="118ECE9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2E98F1D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3C83982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1F710D7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E3</w:t>
            </w:r>
          </w:p>
        </w:tc>
      </w:tr>
      <w:tr w:rsidR="00446ABE" w:rsidRPr="00464666" w14:paraId="105C8B8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3D768B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Minimum</w:t>
            </w:r>
          </w:p>
        </w:tc>
        <w:tc>
          <w:tcPr>
            <w:tcW w:w="1620" w:type="dxa"/>
            <w:tcBorders>
              <w:top w:val="nil"/>
              <w:left w:val="double" w:sz="6" w:space="0" w:color="auto"/>
              <w:bottom w:val="nil"/>
              <w:right w:val="double" w:sz="6" w:space="0" w:color="auto"/>
            </w:tcBorders>
            <w:shd w:val="clear" w:color="auto" w:fill="auto"/>
            <w:noWrap/>
            <w:vAlign w:val="bottom"/>
          </w:tcPr>
          <w:p w14:paraId="39D98D8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6A1815D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390BAF9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14.200</w:t>
            </w:r>
          </w:p>
        </w:tc>
      </w:tr>
      <w:tr w:rsidR="00446ABE" w:rsidRPr="00464666" w14:paraId="74502AB4" w14:textId="77777777" w:rsidTr="00446ABE">
        <w:trPr>
          <w:trHeight w:val="227"/>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49607E3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15D636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55E4948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3D229F9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16.550</w:t>
            </w:r>
          </w:p>
        </w:tc>
      </w:tr>
      <w:tr w:rsidR="00446ABE" w:rsidRPr="00464666" w14:paraId="6CD9A03B"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28341F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Verhoging</w:t>
            </w:r>
          </w:p>
        </w:tc>
        <w:tc>
          <w:tcPr>
            <w:tcW w:w="1620" w:type="dxa"/>
            <w:tcBorders>
              <w:top w:val="nil"/>
              <w:left w:val="double" w:sz="6" w:space="0" w:color="auto"/>
              <w:bottom w:val="nil"/>
              <w:right w:val="double" w:sz="6" w:space="0" w:color="auto"/>
            </w:tcBorders>
            <w:shd w:val="clear" w:color="auto" w:fill="auto"/>
            <w:noWrap/>
            <w:vAlign w:val="bottom"/>
          </w:tcPr>
          <w:p w14:paraId="40865CE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1x1x100</w:t>
            </w:r>
          </w:p>
        </w:tc>
        <w:tc>
          <w:tcPr>
            <w:tcW w:w="1660" w:type="dxa"/>
            <w:tcBorders>
              <w:top w:val="nil"/>
              <w:left w:val="single" w:sz="4" w:space="0" w:color="auto"/>
              <w:bottom w:val="nil"/>
              <w:right w:val="double" w:sz="6" w:space="0" w:color="auto"/>
            </w:tcBorders>
            <w:shd w:val="clear" w:color="auto" w:fill="auto"/>
            <w:noWrap/>
            <w:vAlign w:val="bottom"/>
          </w:tcPr>
          <w:p w14:paraId="7DA6B7E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1x1x150</w:t>
            </w:r>
          </w:p>
        </w:tc>
        <w:tc>
          <w:tcPr>
            <w:tcW w:w="1660" w:type="dxa"/>
            <w:tcBorders>
              <w:top w:val="nil"/>
              <w:left w:val="single" w:sz="4" w:space="0" w:color="auto"/>
              <w:bottom w:val="nil"/>
              <w:right w:val="single" w:sz="12" w:space="0" w:color="auto"/>
            </w:tcBorders>
            <w:shd w:val="clear" w:color="auto" w:fill="auto"/>
            <w:noWrap/>
            <w:vAlign w:val="bottom"/>
          </w:tcPr>
          <w:p w14:paraId="7FEAC6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1x1x150</w:t>
            </w:r>
          </w:p>
        </w:tc>
      </w:tr>
      <w:tr w:rsidR="00446ABE" w:rsidRPr="00464666" w14:paraId="55B166AC"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3E4D7B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2D3471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4FE1FD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7x2x150</w:t>
            </w:r>
          </w:p>
        </w:tc>
        <w:tc>
          <w:tcPr>
            <w:tcW w:w="1660" w:type="dxa"/>
            <w:tcBorders>
              <w:top w:val="nil"/>
              <w:left w:val="single" w:sz="4" w:space="0" w:color="auto"/>
              <w:bottom w:val="nil"/>
              <w:right w:val="single" w:sz="12" w:space="0" w:color="auto"/>
            </w:tcBorders>
            <w:shd w:val="clear" w:color="auto" w:fill="auto"/>
            <w:noWrap/>
            <w:vAlign w:val="bottom"/>
          </w:tcPr>
          <w:p w14:paraId="2BC23D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12x2x150</w:t>
            </w:r>
          </w:p>
        </w:tc>
      </w:tr>
      <w:tr w:rsidR="00446ABE" w:rsidRPr="00464666" w14:paraId="18DF5777"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1BCBC5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1091FF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1x2x150</w:t>
            </w:r>
          </w:p>
        </w:tc>
        <w:tc>
          <w:tcPr>
            <w:tcW w:w="1660" w:type="dxa"/>
            <w:tcBorders>
              <w:top w:val="nil"/>
              <w:left w:val="single" w:sz="4" w:space="0" w:color="auto"/>
              <w:bottom w:val="nil"/>
              <w:right w:val="double" w:sz="6" w:space="0" w:color="auto"/>
            </w:tcBorders>
            <w:shd w:val="clear" w:color="auto" w:fill="auto"/>
            <w:noWrap/>
            <w:vAlign w:val="bottom"/>
          </w:tcPr>
          <w:p w14:paraId="4C090C9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1x2x100</w:t>
            </w:r>
          </w:p>
        </w:tc>
        <w:tc>
          <w:tcPr>
            <w:tcW w:w="1660" w:type="dxa"/>
            <w:tcBorders>
              <w:top w:val="nil"/>
              <w:left w:val="single" w:sz="4" w:space="0" w:color="auto"/>
              <w:bottom w:val="nil"/>
              <w:right w:val="single" w:sz="12" w:space="0" w:color="auto"/>
            </w:tcBorders>
            <w:shd w:val="clear" w:color="auto" w:fill="auto"/>
            <w:noWrap/>
            <w:vAlign w:val="bottom"/>
          </w:tcPr>
          <w:p w14:paraId="1235112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1x2x400</w:t>
            </w:r>
          </w:p>
        </w:tc>
      </w:tr>
      <w:tr w:rsidR="00446ABE" w:rsidRPr="00464666" w14:paraId="4720181B"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B2B2B5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522ADB3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512967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4x2x150</w:t>
            </w:r>
          </w:p>
        </w:tc>
        <w:tc>
          <w:tcPr>
            <w:tcW w:w="1660" w:type="dxa"/>
            <w:tcBorders>
              <w:top w:val="nil"/>
              <w:left w:val="single" w:sz="4" w:space="0" w:color="auto"/>
              <w:bottom w:val="nil"/>
              <w:right w:val="single" w:sz="12" w:space="0" w:color="auto"/>
            </w:tcBorders>
            <w:shd w:val="clear" w:color="auto" w:fill="auto"/>
            <w:noWrap/>
            <w:vAlign w:val="bottom"/>
          </w:tcPr>
          <w:p w14:paraId="3C814A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667CB48B" w14:textId="77777777" w:rsidTr="00446ABE">
        <w:trPr>
          <w:trHeight w:val="227"/>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3549980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635A24A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143DDC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1x2x200</w:t>
            </w:r>
          </w:p>
        </w:tc>
        <w:tc>
          <w:tcPr>
            <w:tcW w:w="1660" w:type="dxa"/>
            <w:tcBorders>
              <w:top w:val="nil"/>
              <w:left w:val="single" w:sz="4" w:space="0" w:color="auto"/>
              <w:bottom w:val="nil"/>
              <w:right w:val="single" w:sz="12" w:space="0" w:color="auto"/>
            </w:tcBorders>
            <w:shd w:val="clear" w:color="auto" w:fill="auto"/>
            <w:noWrap/>
            <w:vAlign w:val="bottom"/>
          </w:tcPr>
          <w:p w14:paraId="243D80A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5FE7F713" w14:textId="77777777" w:rsidTr="00446ABE">
        <w:trPr>
          <w:trHeight w:val="227"/>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92735B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504401D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5C08AC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53D9A6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 </w:t>
            </w:r>
          </w:p>
        </w:tc>
      </w:tr>
      <w:tr w:rsidR="00446ABE" w:rsidRPr="00464666" w14:paraId="36885910"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0FE72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0</w:t>
            </w:r>
          </w:p>
        </w:tc>
        <w:tc>
          <w:tcPr>
            <w:tcW w:w="1620" w:type="dxa"/>
            <w:tcBorders>
              <w:top w:val="nil"/>
              <w:left w:val="double" w:sz="6" w:space="0" w:color="auto"/>
              <w:bottom w:val="nil"/>
              <w:right w:val="double" w:sz="6" w:space="0" w:color="auto"/>
            </w:tcBorders>
            <w:shd w:val="clear" w:color="auto" w:fill="auto"/>
            <w:noWrap/>
            <w:vAlign w:val="bottom"/>
          </w:tcPr>
          <w:p w14:paraId="1C79FB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0EB40C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2C438D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14.200</w:t>
            </w:r>
          </w:p>
        </w:tc>
      </w:tr>
      <w:tr w:rsidR="00446ABE" w:rsidRPr="00464666" w14:paraId="42440C66"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7CD8D0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w:t>
            </w:r>
          </w:p>
        </w:tc>
        <w:tc>
          <w:tcPr>
            <w:tcW w:w="1620" w:type="dxa"/>
            <w:tcBorders>
              <w:top w:val="nil"/>
              <w:left w:val="double" w:sz="6" w:space="0" w:color="auto"/>
              <w:bottom w:val="nil"/>
              <w:right w:val="double" w:sz="6" w:space="0" w:color="auto"/>
            </w:tcBorders>
            <w:shd w:val="clear" w:color="auto" w:fill="auto"/>
            <w:noWrap/>
            <w:vAlign w:val="bottom"/>
          </w:tcPr>
          <w:p w14:paraId="13A7698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18885E2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4290A62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14.350</w:t>
            </w:r>
          </w:p>
        </w:tc>
      </w:tr>
      <w:tr w:rsidR="00446ABE" w:rsidRPr="00464666" w14:paraId="739C99B9"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79C8F2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w:t>
            </w:r>
          </w:p>
        </w:tc>
        <w:tc>
          <w:tcPr>
            <w:tcW w:w="1620" w:type="dxa"/>
            <w:tcBorders>
              <w:top w:val="nil"/>
              <w:left w:val="double" w:sz="6" w:space="0" w:color="auto"/>
              <w:bottom w:val="nil"/>
              <w:right w:val="double" w:sz="6" w:space="0" w:color="auto"/>
            </w:tcBorders>
            <w:shd w:val="clear" w:color="auto" w:fill="auto"/>
            <w:noWrap/>
            <w:vAlign w:val="bottom"/>
          </w:tcPr>
          <w:p w14:paraId="5C2CACC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38EE01F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1DCD9A1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14.350</w:t>
            </w:r>
          </w:p>
        </w:tc>
      </w:tr>
      <w:tr w:rsidR="00446ABE" w:rsidRPr="00464666" w14:paraId="1613E5D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9C251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3</w:t>
            </w:r>
          </w:p>
        </w:tc>
        <w:tc>
          <w:tcPr>
            <w:tcW w:w="1620" w:type="dxa"/>
            <w:tcBorders>
              <w:top w:val="nil"/>
              <w:left w:val="double" w:sz="6" w:space="0" w:color="auto"/>
              <w:bottom w:val="nil"/>
              <w:right w:val="double" w:sz="6" w:space="0" w:color="auto"/>
            </w:tcBorders>
            <w:shd w:val="clear" w:color="auto" w:fill="auto"/>
            <w:noWrap/>
            <w:vAlign w:val="bottom"/>
          </w:tcPr>
          <w:p w14:paraId="0EC55E3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44BBB56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7029FE7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14.500</w:t>
            </w:r>
          </w:p>
        </w:tc>
      </w:tr>
      <w:tr w:rsidR="00446ABE" w:rsidRPr="00464666" w14:paraId="30F400AA"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465FF7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4</w:t>
            </w:r>
          </w:p>
        </w:tc>
        <w:tc>
          <w:tcPr>
            <w:tcW w:w="1620" w:type="dxa"/>
            <w:tcBorders>
              <w:top w:val="nil"/>
              <w:left w:val="double" w:sz="6" w:space="0" w:color="auto"/>
              <w:bottom w:val="nil"/>
              <w:right w:val="double" w:sz="6" w:space="0" w:color="auto"/>
            </w:tcBorders>
            <w:shd w:val="clear" w:color="auto" w:fill="auto"/>
            <w:noWrap/>
            <w:vAlign w:val="bottom"/>
          </w:tcPr>
          <w:p w14:paraId="28064A3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14597BC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47EED87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14.500</w:t>
            </w:r>
          </w:p>
        </w:tc>
      </w:tr>
      <w:tr w:rsidR="00446ABE" w:rsidRPr="00464666" w14:paraId="276B50F9"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BCA37A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5</w:t>
            </w:r>
          </w:p>
        </w:tc>
        <w:tc>
          <w:tcPr>
            <w:tcW w:w="1620" w:type="dxa"/>
            <w:tcBorders>
              <w:top w:val="nil"/>
              <w:left w:val="double" w:sz="6" w:space="0" w:color="auto"/>
              <w:bottom w:val="nil"/>
              <w:right w:val="double" w:sz="6" w:space="0" w:color="auto"/>
            </w:tcBorders>
            <w:shd w:val="clear" w:color="auto" w:fill="auto"/>
            <w:noWrap/>
            <w:vAlign w:val="bottom"/>
          </w:tcPr>
          <w:p w14:paraId="37C5B67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36F6DBC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375A89F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14.650</w:t>
            </w:r>
          </w:p>
        </w:tc>
      </w:tr>
      <w:tr w:rsidR="00446ABE" w:rsidRPr="00464666" w14:paraId="7D9E110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B0E398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6</w:t>
            </w:r>
          </w:p>
        </w:tc>
        <w:tc>
          <w:tcPr>
            <w:tcW w:w="1620" w:type="dxa"/>
            <w:tcBorders>
              <w:top w:val="nil"/>
              <w:left w:val="double" w:sz="6" w:space="0" w:color="auto"/>
              <w:bottom w:val="nil"/>
              <w:right w:val="double" w:sz="6" w:space="0" w:color="auto"/>
            </w:tcBorders>
            <w:shd w:val="clear" w:color="auto" w:fill="auto"/>
            <w:noWrap/>
            <w:vAlign w:val="bottom"/>
          </w:tcPr>
          <w:p w14:paraId="4BC288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00FE4B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36A89D0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14.650</w:t>
            </w:r>
          </w:p>
        </w:tc>
      </w:tr>
      <w:tr w:rsidR="00446ABE" w:rsidRPr="00464666" w14:paraId="4FC8F6B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4012B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7</w:t>
            </w:r>
          </w:p>
        </w:tc>
        <w:tc>
          <w:tcPr>
            <w:tcW w:w="1620" w:type="dxa"/>
            <w:tcBorders>
              <w:top w:val="nil"/>
              <w:left w:val="double" w:sz="6" w:space="0" w:color="auto"/>
              <w:bottom w:val="nil"/>
              <w:right w:val="double" w:sz="6" w:space="0" w:color="auto"/>
            </w:tcBorders>
            <w:shd w:val="clear" w:color="auto" w:fill="auto"/>
            <w:noWrap/>
            <w:vAlign w:val="bottom"/>
          </w:tcPr>
          <w:p w14:paraId="2BF8C46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0193D18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1EDAED2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14.800</w:t>
            </w:r>
          </w:p>
        </w:tc>
      </w:tr>
      <w:tr w:rsidR="00446ABE" w:rsidRPr="00464666" w14:paraId="48AB078E"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BACBD8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8</w:t>
            </w:r>
          </w:p>
        </w:tc>
        <w:tc>
          <w:tcPr>
            <w:tcW w:w="1620" w:type="dxa"/>
            <w:tcBorders>
              <w:top w:val="nil"/>
              <w:left w:val="double" w:sz="6" w:space="0" w:color="auto"/>
              <w:bottom w:val="nil"/>
              <w:right w:val="double" w:sz="6" w:space="0" w:color="auto"/>
            </w:tcBorders>
            <w:shd w:val="clear" w:color="auto" w:fill="auto"/>
            <w:noWrap/>
            <w:vAlign w:val="bottom"/>
          </w:tcPr>
          <w:p w14:paraId="5CEECDE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505D570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27DF9D8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14.800</w:t>
            </w:r>
          </w:p>
        </w:tc>
      </w:tr>
      <w:tr w:rsidR="00446ABE" w:rsidRPr="00464666" w14:paraId="384AB51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44D9F5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9</w:t>
            </w:r>
          </w:p>
        </w:tc>
        <w:tc>
          <w:tcPr>
            <w:tcW w:w="1620" w:type="dxa"/>
            <w:tcBorders>
              <w:top w:val="nil"/>
              <w:left w:val="double" w:sz="6" w:space="0" w:color="auto"/>
              <w:bottom w:val="nil"/>
              <w:right w:val="double" w:sz="6" w:space="0" w:color="auto"/>
            </w:tcBorders>
            <w:shd w:val="clear" w:color="auto" w:fill="auto"/>
            <w:noWrap/>
            <w:vAlign w:val="bottom"/>
          </w:tcPr>
          <w:p w14:paraId="10E599E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534E04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7312EE3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14.950</w:t>
            </w:r>
          </w:p>
        </w:tc>
      </w:tr>
      <w:tr w:rsidR="00446ABE" w:rsidRPr="00464666" w14:paraId="429A76B4"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512E54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10</w:t>
            </w:r>
          </w:p>
        </w:tc>
        <w:tc>
          <w:tcPr>
            <w:tcW w:w="1620" w:type="dxa"/>
            <w:tcBorders>
              <w:top w:val="nil"/>
              <w:left w:val="double" w:sz="6" w:space="0" w:color="auto"/>
              <w:bottom w:val="nil"/>
              <w:right w:val="double" w:sz="6" w:space="0" w:color="auto"/>
            </w:tcBorders>
            <w:shd w:val="clear" w:color="auto" w:fill="auto"/>
            <w:noWrap/>
            <w:vAlign w:val="bottom"/>
          </w:tcPr>
          <w:p w14:paraId="60F313D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684DBF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09C416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14.950</w:t>
            </w:r>
          </w:p>
        </w:tc>
      </w:tr>
      <w:tr w:rsidR="00446ABE" w:rsidRPr="00464666" w14:paraId="1096012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AC8A27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11</w:t>
            </w:r>
          </w:p>
        </w:tc>
        <w:tc>
          <w:tcPr>
            <w:tcW w:w="1620" w:type="dxa"/>
            <w:tcBorders>
              <w:top w:val="nil"/>
              <w:left w:val="double" w:sz="6" w:space="0" w:color="auto"/>
              <w:bottom w:val="nil"/>
              <w:right w:val="double" w:sz="6" w:space="0" w:color="auto"/>
            </w:tcBorders>
            <w:shd w:val="clear" w:color="auto" w:fill="auto"/>
            <w:noWrap/>
            <w:vAlign w:val="bottom"/>
          </w:tcPr>
          <w:p w14:paraId="3E0DAF9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2E15C6B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147611C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15.100</w:t>
            </w:r>
          </w:p>
        </w:tc>
      </w:tr>
      <w:tr w:rsidR="00446ABE" w:rsidRPr="00464666" w14:paraId="1FFC8CD5"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5B7E00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12</w:t>
            </w:r>
          </w:p>
        </w:tc>
        <w:tc>
          <w:tcPr>
            <w:tcW w:w="1620" w:type="dxa"/>
            <w:tcBorders>
              <w:top w:val="nil"/>
              <w:left w:val="double" w:sz="6" w:space="0" w:color="auto"/>
              <w:bottom w:val="nil"/>
              <w:right w:val="double" w:sz="6" w:space="0" w:color="auto"/>
            </w:tcBorders>
            <w:shd w:val="clear" w:color="auto" w:fill="auto"/>
            <w:noWrap/>
            <w:vAlign w:val="bottom"/>
          </w:tcPr>
          <w:p w14:paraId="5A1B689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6887DA6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3ED22C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15.100</w:t>
            </w:r>
          </w:p>
        </w:tc>
      </w:tr>
      <w:tr w:rsidR="00446ABE" w:rsidRPr="00464666" w14:paraId="2F764F0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6B37ED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13</w:t>
            </w:r>
          </w:p>
        </w:tc>
        <w:tc>
          <w:tcPr>
            <w:tcW w:w="1620" w:type="dxa"/>
            <w:tcBorders>
              <w:top w:val="nil"/>
              <w:left w:val="double" w:sz="6" w:space="0" w:color="auto"/>
              <w:bottom w:val="nil"/>
              <w:right w:val="double" w:sz="6" w:space="0" w:color="auto"/>
            </w:tcBorders>
            <w:shd w:val="clear" w:color="auto" w:fill="auto"/>
            <w:noWrap/>
            <w:vAlign w:val="bottom"/>
          </w:tcPr>
          <w:p w14:paraId="1F154E6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0F6C9E0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54F754A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15.250</w:t>
            </w:r>
          </w:p>
        </w:tc>
      </w:tr>
      <w:tr w:rsidR="00446ABE" w:rsidRPr="00464666" w14:paraId="0FDDAECF"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8C35FC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w:t>
            </w:r>
          </w:p>
        </w:tc>
        <w:tc>
          <w:tcPr>
            <w:tcW w:w="1620" w:type="dxa"/>
            <w:tcBorders>
              <w:top w:val="nil"/>
              <w:left w:val="double" w:sz="6" w:space="0" w:color="auto"/>
              <w:bottom w:val="nil"/>
              <w:right w:val="double" w:sz="6" w:space="0" w:color="auto"/>
            </w:tcBorders>
            <w:shd w:val="clear" w:color="auto" w:fill="auto"/>
            <w:noWrap/>
            <w:vAlign w:val="bottom"/>
          </w:tcPr>
          <w:p w14:paraId="2A3EBF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4451A3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0AF263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15.250</w:t>
            </w:r>
          </w:p>
        </w:tc>
      </w:tr>
      <w:tr w:rsidR="00446ABE" w:rsidRPr="00464666" w14:paraId="3C76746A"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687FCF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w:t>
            </w:r>
          </w:p>
        </w:tc>
        <w:tc>
          <w:tcPr>
            <w:tcW w:w="1620" w:type="dxa"/>
            <w:tcBorders>
              <w:top w:val="nil"/>
              <w:left w:val="double" w:sz="6" w:space="0" w:color="auto"/>
              <w:bottom w:val="nil"/>
              <w:right w:val="double" w:sz="6" w:space="0" w:color="auto"/>
            </w:tcBorders>
            <w:shd w:val="clear" w:color="auto" w:fill="auto"/>
            <w:noWrap/>
            <w:vAlign w:val="bottom"/>
          </w:tcPr>
          <w:p w14:paraId="6A013BD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4C60ACD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33D2E3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r>
      <w:tr w:rsidR="00446ABE" w:rsidRPr="00464666" w14:paraId="5D6125F3"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75CE24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w:t>
            </w:r>
          </w:p>
        </w:tc>
        <w:tc>
          <w:tcPr>
            <w:tcW w:w="1620" w:type="dxa"/>
            <w:tcBorders>
              <w:top w:val="nil"/>
              <w:left w:val="double" w:sz="6" w:space="0" w:color="auto"/>
              <w:bottom w:val="nil"/>
              <w:right w:val="double" w:sz="6" w:space="0" w:color="auto"/>
            </w:tcBorders>
            <w:shd w:val="clear" w:color="auto" w:fill="auto"/>
            <w:noWrap/>
            <w:vAlign w:val="bottom"/>
          </w:tcPr>
          <w:p w14:paraId="316244A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21F028E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155E4A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15.400</w:t>
            </w:r>
          </w:p>
        </w:tc>
      </w:tr>
      <w:tr w:rsidR="00446ABE" w:rsidRPr="00464666" w14:paraId="55DBC64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2F9CEF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17</w:t>
            </w:r>
          </w:p>
        </w:tc>
        <w:tc>
          <w:tcPr>
            <w:tcW w:w="1620" w:type="dxa"/>
            <w:tcBorders>
              <w:top w:val="nil"/>
              <w:left w:val="double" w:sz="6" w:space="0" w:color="auto"/>
              <w:bottom w:val="nil"/>
              <w:right w:val="double" w:sz="6" w:space="0" w:color="auto"/>
            </w:tcBorders>
            <w:shd w:val="clear" w:color="auto" w:fill="auto"/>
            <w:noWrap/>
            <w:vAlign w:val="bottom"/>
          </w:tcPr>
          <w:p w14:paraId="7485C4F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4AE19BC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4C222B1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15.550</w:t>
            </w:r>
          </w:p>
        </w:tc>
      </w:tr>
      <w:tr w:rsidR="00446ABE" w:rsidRPr="00464666" w14:paraId="7BBA916A"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B518E97"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18</w:t>
            </w:r>
          </w:p>
        </w:tc>
        <w:tc>
          <w:tcPr>
            <w:tcW w:w="1620" w:type="dxa"/>
            <w:tcBorders>
              <w:top w:val="nil"/>
              <w:left w:val="double" w:sz="6" w:space="0" w:color="auto"/>
              <w:bottom w:val="nil"/>
              <w:right w:val="double" w:sz="6" w:space="0" w:color="auto"/>
            </w:tcBorders>
            <w:shd w:val="clear" w:color="auto" w:fill="auto"/>
            <w:noWrap/>
            <w:vAlign w:val="bottom"/>
          </w:tcPr>
          <w:p w14:paraId="32D8350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2B776F9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2001AF9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15.550</w:t>
            </w:r>
          </w:p>
        </w:tc>
      </w:tr>
      <w:tr w:rsidR="00446ABE" w:rsidRPr="00464666" w14:paraId="39E4D05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F6993F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19</w:t>
            </w:r>
          </w:p>
        </w:tc>
        <w:tc>
          <w:tcPr>
            <w:tcW w:w="1620" w:type="dxa"/>
            <w:tcBorders>
              <w:top w:val="nil"/>
              <w:left w:val="double" w:sz="6" w:space="0" w:color="auto"/>
              <w:bottom w:val="nil"/>
              <w:right w:val="double" w:sz="6" w:space="0" w:color="auto"/>
            </w:tcBorders>
            <w:shd w:val="clear" w:color="auto" w:fill="auto"/>
            <w:noWrap/>
            <w:vAlign w:val="bottom"/>
          </w:tcPr>
          <w:p w14:paraId="505EE36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6347548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428315B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15.700</w:t>
            </w:r>
          </w:p>
        </w:tc>
      </w:tr>
      <w:tr w:rsidR="00446ABE" w:rsidRPr="00464666" w14:paraId="494017A4"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A188E2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20</w:t>
            </w:r>
          </w:p>
        </w:tc>
        <w:tc>
          <w:tcPr>
            <w:tcW w:w="1620" w:type="dxa"/>
            <w:tcBorders>
              <w:top w:val="nil"/>
              <w:left w:val="double" w:sz="6" w:space="0" w:color="auto"/>
              <w:bottom w:val="nil"/>
              <w:right w:val="double" w:sz="6" w:space="0" w:color="auto"/>
            </w:tcBorders>
            <w:shd w:val="clear" w:color="auto" w:fill="auto"/>
            <w:noWrap/>
            <w:vAlign w:val="bottom"/>
          </w:tcPr>
          <w:p w14:paraId="3B12B9D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586FA1F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4DA4E05C"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15.700</w:t>
            </w:r>
          </w:p>
        </w:tc>
      </w:tr>
      <w:tr w:rsidR="00446ABE" w:rsidRPr="00464666" w14:paraId="57354495"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AD7CFD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21</w:t>
            </w:r>
          </w:p>
        </w:tc>
        <w:tc>
          <w:tcPr>
            <w:tcW w:w="1620" w:type="dxa"/>
            <w:tcBorders>
              <w:top w:val="nil"/>
              <w:left w:val="double" w:sz="6" w:space="0" w:color="auto"/>
              <w:bottom w:val="nil"/>
              <w:right w:val="double" w:sz="6" w:space="0" w:color="auto"/>
            </w:tcBorders>
            <w:shd w:val="clear" w:color="auto" w:fill="auto"/>
            <w:noWrap/>
            <w:vAlign w:val="bottom"/>
          </w:tcPr>
          <w:p w14:paraId="044D15B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1C47DB10"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0BABC1C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15.850</w:t>
            </w:r>
          </w:p>
        </w:tc>
      </w:tr>
      <w:tr w:rsidR="00446ABE" w:rsidRPr="00464666" w14:paraId="2653CBF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194F3C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22</w:t>
            </w:r>
          </w:p>
        </w:tc>
        <w:tc>
          <w:tcPr>
            <w:tcW w:w="1620" w:type="dxa"/>
            <w:tcBorders>
              <w:top w:val="nil"/>
              <w:left w:val="double" w:sz="6" w:space="0" w:color="auto"/>
              <w:bottom w:val="nil"/>
              <w:right w:val="double" w:sz="6" w:space="0" w:color="auto"/>
            </w:tcBorders>
            <w:shd w:val="clear" w:color="auto" w:fill="auto"/>
            <w:noWrap/>
            <w:vAlign w:val="bottom"/>
          </w:tcPr>
          <w:p w14:paraId="3A59D9F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240C829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0EF9F5B5"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15.850</w:t>
            </w:r>
          </w:p>
        </w:tc>
      </w:tr>
      <w:tr w:rsidR="00446ABE" w:rsidRPr="00464666" w14:paraId="76454DAD"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7C57B5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23</w:t>
            </w:r>
          </w:p>
        </w:tc>
        <w:tc>
          <w:tcPr>
            <w:tcW w:w="1620" w:type="dxa"/>
            <w:tcBorders>
              <w:top w:val="nil"/>
              <w:left w:val="double" w:sz="6" w:space="0" w:color="auto"/>
              <w:bottom w:val="nil"/>
              <w:right w:val="double" w:sz="6" w:space="0" w:color="auto"/>
            </w:tcBorders>
            <w:shd w:val="clear" w:color="auto" w:fill="auto"/>
            <w:noWrap/>
            <w:vAlign w:val="bottom"/>
          </w:tcPr>
          <w:p w14:paraId="6E193E3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59750286"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78EEA53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16.000</w:t>
            </w:r>
          </w:p>
        </w:tc>
      </w:tr>
      <w:tr w:rsidR="00446ABE" w:rsidRPr="00464666" w14:paraId="5623856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BC1DB4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24</w:t>
            </w:r>
          </w:p>
        </w:tc>
        <w:tc>
          <w:tcPr>
            <w:tcW w:w="1620" w:type="dxa"/>
            <w:tcBorders>
              <w:top w:val="nil"/>
              <w:left w:val="double" w:sz="6" w:space="0" w:color="auto"/>
              <w:bottom w:val="nil"/>
              <w:right w:val="double" w:sz="6" w:space="0" w:color="auto"/>
            </w:tcBorders>
            <w:shd w:val="clear" w:color="auto" w:fill="auto"/>
            <w:noWrap/>
            <w:vAlign w:val="bottom"/>
          </w:tcPr>
          <w:p w14:paraId="37056518"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650415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68C12E8B"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16.000</w:t>
            </w:r>
          </w:p>
        </w:tc>
      </w:tr>
      <w:tr w:rsidR="00446ABE" w:rsidRPr="00464666" w14:paraId="5A6C425C"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BC0AFE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25</w:t>
            </w:r>
          </w:p>
        </w:tc>
        <w:tc>
          <w:tcPr>
            <w:tcW w:w="1620" w:type="dxa"/>
            <w:tcBorders>
              <w:top w:val="nil"/>
              <w:left w:val="double" w:sz="6" w:space="0" w:color="auto"/>
              <w:bottom w:val="nil"/>
              <w:right w:val="double" w:sz="6" w:space="0" w:color="auto"/>
            </w:tcBorders>
            <w:shd w:val="clear" w:color="auto" w:fill="auto"/>
            <w:noWrap/>
            <w:vAlign w:val="bottom"/>
          </w:tcPr>
          <w:p w14:paraId="1A283C2F"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14998AB4"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616AD4A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16.150</w:t>
            </w:r>
          </w:p>
        </w:tc>
      </w:tr>
      <w:tr w:rsidR="00446ABE" w:rsidRPr="00464666" w14:paraId="5DE967D1" w14:textId="77777777" w:rsidTr="00446AB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63AB8C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26</w:t>
            </w:r>
          </w:p>
        </w:tc>
        <w:tc>
          <w:tcPr>
            <w:tcW w:w="1620" w:type="dxa"/>
            <w:tcBorders>
              <w:top w:val="nil"/>
              <w:left w:val="double" w:sz="6" w:space="0" w:color="auto"/>
              <w:bottom w:val="nil"/>
              <w:right w:val="double" w:sz="6" w:space="0" w:color="auto"/>
            </w:tcBorders>
            <w:shd w:val="clear" w:color="auto" w:fill="auto"/>
            <w:noWrap/>
            <w:vAlign w:val="bottom"/>
          </w:tcPr>
          <w:p w14:paraId="15CED58D"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3AE34B5A"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3CCEA053"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16.150</w:t>
            </w:r>
          </w:p>
        </w:tc>
      </w:tr>
      <w:tr w:rsidR="00446ABE" w:rsidRPr="00464666" w14:paraId="0D5AE8D1" w14:textId="77777777" w:rsidTr="00446ABE">
        <w:trPr>
          <w:trHeight w:val="227"/>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5E40AAB2"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71E14C79"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6B3FA7AE"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0410A371" w14:textId="77777777" w:rsidR="00446ABE" w:rsidRPr="00464666" w:rsidRDefault="00446ABE" w:rsidP="00581A32">
            <w:pPr>
              <w:pStyle w:val="Opmaakprofiel11ptLinks0cmEersteregel0cm"/>
              <w:spacing w:line="360" w:lineRule="auto"/>
              <w:rPr>
                <w:rFonts w:cs="Arial"/>
                <w:sz w:val="18"/>
                <w:szCs w:val="18"/>
              </w:rPr>
            </w:pPr>
            <w:r w:rsidRPr="00464666">
              <w:rPr>
                <w:rFonts w:cs="Arial"/>
                <w:sz w:val="18"/>
                <w:szCs w:val="18"/>
              </w:rPr>
              <w:t>16.550</w:t>
            </w:r>
          </w:p>
        </w:tc>
      </w:tr>
    </w:tbl>
    <w:p w14:paraId="4D19CD73" w14:textId="77777777" w:rsidR="00446ABE" w:rsidRPr="00464666" w:rsidRDefault="00446ABE" w:rsidP="00464666">
      <w:pPr>
        <w:spacing w:line="240" w:lineRule="auto"/>
        <w:rPr>
          <w:rFonts w:ascii="Arial" w:hAnsi="Arial" w:cs="Arial"/>
          <w:sz w:val="18"/>
          <w:szCs w:val="18"/>
        </w:rPr>
      </w:pPr>
    </w:p>
    <w:p w14:paraId="74DC544B" w14:textId="77777777" w:rsidR="00446ABE" w:rsidRPr="00464666" w:rsidRDefault="00446ABE" w:rsidP="00464666">
      <w:pPr>
        <w:spacing w:line="240" w:lineRule="auto"/>
        <w:rPr>
          <w:rFonts w:ascii="Arial" w:hAnsi="Arial" w:cs="Arial"/>
          <w:sz w:val="18"/>
          <w:szCs w:val="18"/>
        </w:rPr>
      </w:pPr>
      <w:r w:rsidRPr="00464666">
        <w:rPr>
          <w:rFonts w:ascii="Arial" w:hAnsi="Arial" w:cs="Arial"/>
          <w:sz w:val="18"/>
          <w:szCs w:val="18"/>
        </w:rPr>
        <w:br w:type="page"/>
      </w:r>
    </w:p>
    <w:p w14:paraId="439AA846" w14:textId="1A496B2C" w:rsidR="00446ABE" w:rsidRPr="00D72983" w:rsidRDefault="00446ABE" w:rsidP="004921BE">
      <w:pPr>
        <w:pStyle w:val="Kop2"/>
      </w:pPr>
      <w:bookmarkStart w:id="195" w:name="_Toc88481165"/>
      <w:r w:rsidRPr="00D72983">
        <w:t>BIJLAGE I</w:t>
      </w:r>
      <w:r w:rsidR="003A1592" w:rsidRPr="00D72983">
        <w:t>I</w:t>
      </w:r>
      <w:r w:rsidRPr="00D72983">
        <w:t xml:space="preserve"> </w:t>
      </w:r>
      <w:r w:rsidR="003A1592" w:rsidRPr="00D72983">
        <w:t>Weddenschaal beleidsmedewerker (functie  in w</w:t>
      </w:r>
      <w:r w:rsidR="003A1592" w:rsidRPr="00D72983">
        <w:rPr>
          <w:noProof/>
        </w:rPr>
        <w:t>aarborgregeling bij overgang en op persoonlijke titel ingebouwd voor OCMW-secretaris ingevolge decreet lokaal bestuur)</w:t>
      </w:r>
      <w:bookmarkEnd w:id="195"/>
    </w:p>
    <w:p w14:paraId="50655018" w14:textId="77777777" w:rsidR="003A1592" w:rsidRPr="00D72983" w:rsidRDefault="003A1592" w:rsidP="00464666">
      <w:pPr>
        <w:spacing w:line="240" w:lineRule="auto"/>
        <w:rPr>
          <w:rFonts w:ascii="Arial" w:hAnsi="Arial" w:cs="Arial"/>
          <w:sz w:val="18"/>
          <w:szCs w:val="18"/>
        </w:rPr>
      </w:pPr>
    </w:p>
    <w:tbl>
      <w:tblPr>
        <w:tblW w:w="4515" w:type="dxa"/>
        <w:tblInd w:w="55" w:type="dxa"/>
        <w:tblCellMar>
          <w:left w:w="70" w:type="dxa"/>
          <w:right w:w="70" w:type="dxa"/>
        </w:tblCellMar>
        <w:tblLook w:val="0000" w:firstRow="0" w:lastRow="0" w:firstColumn="0" w:lastColumn="0" w:noHBand="0" w:noVBand="0"/>
      </w:tblPr>
      <w:tblGrid>
        <w:gridCol w:w="1760"/>
        <w:gridCol w:w="2755"/>
      </w:tblGrid>
      <w:tr w:rsidR="00D72983" w:rsidRPr="00D72983" w14:paraId="5CC23225" w14:textId="77777777" w:rsidTr="00AD4DB6">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4DBE967F"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salarisschalen</w:t>
            </w:r>
          </w:p>
        </w:tc>
        <w:tc>
          <w:tcPr>
            <w:tcW w:w="2755" w:type="dxa"/>
            <w:tcBorders>
              <w:top w:val="single" w:sz="12" w:space="0" w:color="auto"/>
              <w:left w:val="double" w:sz="6" w:space="0" w:color="auto"/>
              <w:bottom w:val="double" w:sz="6" w:space="0" w:color="auto"/>
              <w:right w:val="double" w:sz="6" w:space="0" w:color="auto"/>
            </w:tcBorders>
            <w:shd w:val="clear" w:color="auto" w:fill="C0C0C0"/>
            <w:vAlign w:val="center"/>
          </w:tcPr>
          <w:p w14:paraId="23A06EAA" w14:textId="77777777" w:rsidR="003A1592" w:rsidRPr="00D72983" w:rsidRDefault="003A1592" w:rsidP="00464666">
            <w:pPr>
              <w:spacing w:after="0" w:line="240" w:lineRule="auto"/>
              <w:jc w:val="center"/>
              <w:rPr>
                <w:rFonts w:ascii="Arial" w:eastAsia="Times New Roman" w:hAnsi="Arial" w:cs="Arial"/>
                <w:sz w:val="18"/>
                <w:szCs w:val="18"/>
                <w:lang w:val="nl-NL"/>
              </w:rPr>
            </w:pPr>
            <w:r w:rsidRPr="00D72983">
              <w:rPr>
                <w:rFonts w:ascii="Arial" w:eastAsia="Times New Roman" w:hAnsi="Arial" w:cs="Arial"/>
                <w:sz w:val="18"/>
                <w:szCs w:val="18"/>
                <w:lang w:val="nl-NL"/>
              </w:rPr>
              <w:t>Beleidsmedewerker (functie  in w</w:t>
            </w:r>
            <w:r w:rsidRPr="00D72983">
              <w:rPr>
                <w:rFonts w:ascii="Arial" w:eastAsia="Times New Roman" w:hAnsi="Arial" w:cs="Arial"/>
                <w:noProof/>
                <w:sz w:val="18"/>
                <w:szCs w:val="18"/>
                <w:lang w:val="nl-NL"/>
              </w:rPr>
              <w:t>aarborgregeling bij overgang en op persoonlijke titel ingebouwd voor OCMW-secretaris ingevolge decreet lokaal bestuur)</w:t>
            </w:r>
          </w:p>
        </w:tc>
      </w:tr>
      <w:tr w:rsidR="00D72983" w:rsidRPr="00D72983" w14:paraId="3C452420" w14:textId="77777777" w:rsidTr="00AD4DB6">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210A8CBC"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Minimum</w:t>
            </w:r>
          </w:p>
        </w:tc>
        <w:tc>
          <w:tcPr>
            <w:tcW w:w="2755" w:type="dxa"/>
            <w:tcBorders>
              <w:top w:val="nil"/>
              <w:left w:val="double" w:sz="6" w:space="0" w:color="auto"/>
              <w:bottom w:val="nil"/>
              <w:right w:val="double" w:sz="6" w:space="0" w:color="auto"/>
            </w:tcBorders>
            <w:shd w:val="clear" w:color="auto" w:fill="auto"/>
            <w:noWrap/>
            <w:vAlign w:val="bottom"/>
          </w:tcPr>
          <w:p w14:paraId="2CC5D33A" w14:textId="77777777" w:rsidR="003A1592" w:rsidRPr="00D72983" w:rsidRDefault="003A1592" w:rsidP="00464666">
            <w:pPr>
              <w:spacing w:after="0" w:line="240" w:lineRule="auto"/>
              <w:jc w:val="center"/>
              <w:rPr>
                <w:rFonts w:ascii="Arial" w:eastAsia="Times New Roman" w:hAnsi="Arial" w:cs="Arial"/>
                <w:sz w:val="18"/>
                <w:szCs w:val="18"/>
                <w:lang w:val="nl-NL"/>
              </w:rPr>
            </w:pPr>
            <w:r w:rsidRPr="00D72983">
              <w:rPr>
                <w:rFonts w:ascii="Arial" w:eastAsia="Times New Roman" w:hAnsi="Arial" w:cs="Arial"/>
                <w:sz w:val="18"/>
                <w:szCs w:val="18"/>
                <w:lang w:val="nl-NL"/>
              </w:rPr>
              <w:t>29.470,56</w:t>
            </w:r>
          </w:p>
        </w:tc>
      </w:tr>
      <w:tr w:rsidR="00D72983" w:rsidRPr="00D72983" w14:paraId="42B697D8" w14:textId="77777777" w:rsidTr="00AD4DB6">
        <w:trPr>
          <w:trHeight w:val="330"/>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4387A11D"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Maximum</w:t>
            </w:r>
          </w:p>
        </w:tc>
        <w:tc>
          <w:tcPr>
            <w:tcW w:w="2755" w:type="dxa"/>
            <w:tcBorders>
              <w:top w:val="nil"/>
              <w:left w:val="double" w:sz="6" w:space="0" w:color="auto"/>
              <w:bottom w:val="dotDotDash" w:sz="8" w:space="0" w:color="auto"/>
              <w:right w:val="double" w:sz="6" w:space="0" w:color="auto"/>
            </w:tcBorders>
            <w:shd w:val="clear" w:color="auto" w:fill="auto"/>
            <w:noWrap/>
            <w:vAlign w:val="bottom"/>
          </w:tcPr>
          <w:p w14:paraId="453CA5EF" w14:textId="77777777" w:rsidR="003A1592" w:rsidRPr="00D72983" w:rsidRDefault="003A1592" w:rsidP="00464666">
            <w:pPr>
              <w:spacing w:after="0" w:line="240" w:lineRule="auto"/>
              <w:jc w:val="center"/>
              <w:rPr>
                <w:rFonts w:ascii="Arial" w:eastAsia="Times New Roman" w:hAnsi="Arial" w:cs="Arial"/>
                <w:sz w:val="18"/>
                <w:szCs w:val="18"/>
                <w:lang w:val="nl-NL"/>
              </w:rPr>
            </w:pPr>
            <w:r w:rsidRPr="00D72983">
              <w:rPr>
                <w:rFonts w:ascii="Arial" w:eastAsia="Times New Roman" w:hAnsi="Arial" w:cs="Arial"/>
                <w:sz w:val="18"/>
                <w:szCs w:val="18"/>
                <w:lang w:val="nl-NL"/>
              </w:rPr>
              <w:t>43.527,20</w:t>
            </w:r>
          </w:p>
        </w:tc>
      </w:tr>
      <w:tr w:rsidR="00D72983" w:rsidRPr="00D72983" w14:paraId="6A451BBA" w14:textId="77777777" w:rsidTr="00AD4DB6">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1EC0106"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Verhoging</w:t>
            </w:r>
          </w:p>
        </w:tc>
        <w:tc>
          <w:tcPr>
            <w:tcW w:w="2755" w:type="dxa"/>
            <w:tcBorders>
              <w:top w:val="nil"/>
              <w:left w:val="double" w:sz="6" w:space="0" w:color="auto"/>
              <w:bottom w:val="nil"/>
              <w:right w:val="double" w:sz="6" w:space="0" w:color="auto"/>
            </w:tcBorders>
            <w:shd w:val="clear" w:color="auto" w:fill="auto"/>
            <w:noWrap/>
            <w:vAlign w:val="bottom"/>
          </w:tcPr>
          <w:p w14:paraId="05F02EEE" w14:textId="77777777" w:rsidR="003A1592" w:rsidRPr="00D72983" w:rsidRDefault="003A1592" w:rsidP="00464666">
            <w:pPr>
              <w:spacing w:after="0" w:line="240" w:lineRule="auto"/>
              <w:jc w:val="center"/>
              <w:rPr>
                <w:rFonts w:ascii="Arial" w:eastAsia="Times New Roman" w:hAnsi="Arial" w:cs="Arial"/>
                <w:sz w:val="18"/>
                <w:szCs w:val="18"/>
                <w:lang w:val="nl-NL"/>
              </w:rPr>
            </w:pPr>
            <w:r w:rsidRPr="00D72983">
              <w:rPr>
                <w:rFonts w:ascii="Arial" w:eastAsia="Times New Roman" w:hAnsi="Arial" w:cs="Arial"/>
                <w:sz w:val="18"/>
                <w:szCs w:val="18"/>
                <w:lang w:val="nl-NL"/>
              </w:rPr>
              <w:t>1 x 1 x 1.757,08</w:t>
            </w:r>
          </w:p>
        </w:tc>
      </w:tr>
      <w:tr w:rsidR="00D72983" w:rsidRPr="00D72983" w14:paraId="66EAB473" w14:textId="77777777" w:rsidTr="00AD4DB6">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845A268"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 </w:t>
            </w:r>
          </w:p>
        </w:tc>
        <w:tc>
          <w:tcPr>
            <w:tcW w:w="2755" w:type="dxa"/>
            <w:tcBorders>
              <w:top w:val="nil"/>
              <w:left w:val="double" w:sz="6" w:space="0" w:color="auto"/>
              <w:bottom w:val="nil"/>
              <w:right w:val="double" w:sz="6" w:space="0" w:color="auto"/>
            </w:tcBorders>
            <w:shd w:val="clear" w:color="auto" w:fill="auto"/>
            <w:noWrap/>
            <w:vAlign w:val="bottom"/>
          </w:tcPr>
          <w:p w14:paraId="227468F1" w14:textId="77777777" w:rsidR="003A1592" w:rsidRPr="00D72983" w:rsidRDefault="003A1592" w:rsidP="00464666">
            <w:pPr>
              <w:spacing w:after="0" w:line="240" w:lineRule="auto"/>
              <w:jc w:val="center"/>
              <w:rPr>
                <w:rFonts w:ascii="Arial" w:eastAsia="Times New Roman" w:hAnsi="Arial" w:cs="Arial"/>
                <w:sz w:val="18"/>
                <w:szCs w:val="18"/>
                <w:lang w:val="nl-NL"/>
              </w:rPr>
            </w:pPr>
            <w:r w:rsidRPr="00D72983">
              <w:rPr>
                <w:rFonts w:ascii="Arial" w:eastAsia="Times New Roman" w:hAnsi="Arial" w:cs="Arial"/>
                <w:sz w:val="18"/>
                <w:szCs w:val="18"/>
                <w:lang w:val="nl-NL"/>
              </w:rPr>
              <w:t>7 x 2 x 1.757,08</w:t>
            </w:r>
          </w:p>
        </w:tc>
      </w:tr>
      <w:tr w:rsidR="00D72983" w:rsidRPr="00D72983" w14:paraId="4C2F5AF3" w14:textId="77777777" w:rsidTr="00AD4DB6">
        <w:trPr>
          <w:trHeight w:val="345"/>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51983E1" w14:textId="77777777" w:rsidR="003A1592" w:rsidRPr="00D72983" w:rsidRDefault="003A1592" w:rsidP="00464666">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 </w:t>
            </w:r>
          </w:p>
        </w:tc>
        <w:tc>
          <w:tcPr>
            <w:tcW w:w="2755" w:type="dxa"/>
            <w:tcBorders>
              <w:top w:val="nil"/>
              <w:left w:val="double" w:sz="6" w:space="0" w:color="auto"/>
              <w:bottom w:val="double" w:sz="6" w:space="0" w:color="auto"/>
              <w:right w:val="double" w:sz="6" w:space="0" w:color="auto"/>
            </w:tcBorders>
            <w:shd w:val="thinDiagStripe" w:color="auto" w:fill="auto"/>
            <w:noWrap/>
            <w:vAlign w:val="bottom"/>
          </w:tcPr>
          <w:p w14:paraId="4EE5425A" w14:textId="77777777" w:rsidR="003A1592" w:rsidRPr="00D72983" w:rsidRDefault="003A1592" w:rsidP="00464666">
            <w:pPr>
              <w:spacing w:after="0" w:line="240" w:lineRule="auto"/>
              <w:jc w:val="center"/>
              <w:rPr>
                <w:rFonts w:ascii="Arial" w:eastAsia="Times New Roman" w:hAnsi="Arial" w:cs="Arial"/>
                <w:sz w:val="18"/>
                <w:szCs w:val="18"/>
                <w:lang w:val="nl-NL"/>
              </w:rPr>
            </w:pPr>
          </w:p>
        </w:tc>
      </w:tr>
      <w:tr w:rsidR="00D72983" w:rsidRPr="00D72983" w14:paraId="615F6275" w14:textId="77777777" w:rsidTr="00581A32">
        <w:trPr>
          <w:trHeight w:val="330"/>
        </w:trPr>
        <w:tc>
          <w:tcPr>
            <w:tcW w:w="1760" w:type="dxa"/>
            <w:tcBorders>
              <w:top w:val="nil"/>
              <w:left w:val="single" w:sz="12" w:space="0" w:color="auto"/>
              <w:bottom w:val="nil"/>
              <w:right w:val="single" w:sz="12" w:space="0" w:color="auto"/>
            </w:tcBorders>
            <w:shd w:val="clear" w:color="auto" w:fill="C0C0C0"/>
            <w:noWrap/>
          </w:tcPr>
          <w:p w14:paraId="4FC0F777"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0</w:t>
            </w:r>
          </w:p>
        </w:tc>
        <w:tc>
          <w:tcPr>
            <w:tcW w:w="2755" w:type="dxa"/>
            <w:tcBorders>
              <w:top w:val="nil"/>
              <w:left w:val="double" w:sz="6" w:space="0" w:color="auto"/>
              <w:bottom w:val="nil"/>
              <w:right w:val="double" w:sz="6" w:space="0" w:color="auto"/>
            </w:tcBorders>
            <w:shd w:val="clear" w:color="auto" w:fill="auto"/>
            <w:noWrap/>
            <w:vAlign w:val="bottom"/>
          </w:tcPr>
          <w:p w14:paraId="38E26C3E" w14:textId="59CDDC88" w:rsidR="003A1592" w:rsidRPr="00D72983" w:rsidRDefault="003A1592" w:rsidP="00581A32">
            <w:pPr>
              <w:spacing w:line="240" w:lineRule="auto"/>
              <w:jc w:val="center"/>
              <w:rPr>
                <w:rFonts w:ascii="Arial" w:hAnsi="Arial" w:cs="Arial"/>
                <w:sz w:val="18"/>
                <w:szCs w:val="18"/>
                <w:lang w:eastAsia="nl-NL"/>
              </w:rPr>
            </w:pPr>
            <w:r w:rsidRPr="00D72983">
              <w:rPr>
                <w:rFonts w:ascii="Arial" w:hAnsi="Arial" w:cs="Arial"/>
                <w:sz w:val="18"/>
                <w:szCs w:val="18"/>
                <w:lang w:eastAsia="nl-NL"/>
              </w:rPr>
              <w:t>29.470,56</w:t>
            </w:r>
          </w:p>
        </w:tc>
      </w:tr>
      <w:tr w:rsidR="00D72983" w:rsidRPr="00D72983" w14:paraId="65528B18"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23511DD7"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w:t>
            </w:r>
          </w:p>
        </w:tc>
        <w:tc>
          <w:tcPr>
            <w:tcW w:w="2755" w:type="dxa"/>
            <w:tcBorders>
              <w:top w:val="nil"/>
              <w:left w:val="double" w:sz="6" w:space="0" w:color="auto"/>
              <w:bottom w:val="nil"/>
              <w:right w:val="double" w:sz="6" w:space="0" w:color="auto"/>
            </w:tcBorders>
            <w:shd w:val="clear" w:color="auto" w:fill="auto"/>
            <w:noWrap/>
            <w:vAlign w:val="bottom"/>
          </w:tcPr>
          <w:p w14:paraId="79F273D4"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31.227,64</w:t>
            </w:r>
          </w:p>
        </w:tc>
      </w:tr>
      <w:tr w:rsidR="00D72983" w:rsidRPr="00D72983" w14:paraId="4F0505A7"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2AAEF3F5"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2</w:t>
            </w:r>
          </w:p>
        </w:tc>
        <w:tc>
          <w:tcPr>
            <w:tcW w:w="2755" w:type="dxa"/>
            <w:tcBorders>
              <w:top w:val="nil"/>
              <w:left w:val="double" w:sz="6" w:space="0" w:color="auto"/>
              <w:bottom w:val="nil"/>
              <w:right w:val="double" w:sz="6" w:space="0" w:color="auto"/>
            </w:tcBorders>
            <w:shd w:val="clear" w:color="auto" w:fill="auto"/>
            <w:noWrap/>
            <w:vAlign w:val="bottom"/>
          </w:tcPr>
          <w:p w14:paraId="14D1C87C"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31.227,64</w:t>
            </w:r>
          </w:p>
        </w:tc>
      </w:tr>
      <w:tr w:rsidR="00D72983" w:rsidRPr="00D72983" w14:paraId="65B0F765"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0EB6B1E3"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3</w:t>
            </w:r>
          </w:p>
        </w:tc>
        <w:tc>
          <w:tcPr>
            <w:tcW w:w="2755" w:type="dxa"/>
            <w:tcBorders>
              <w:top w:val="nil"/>
              <w:left w:val="double" w:sz="6" w:space="0" w:color="auto"/>
              <w:bottom w:val="nil"/>
              <w:right w:val="double" w:sz="6" w:space="0" w:color="auto"/>
            </w:tcBorders>
            <w:shd w:val="clear" w:color="auto" w:fill="auto"/>
            <w:noWrap/>
            <w:vAlign w:val="bottom"/>
          </w:tcPr>
          <w:p w14:paraId="11D2F941"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32.984,72</w:t>
            </w:r>
          </w:p>
        </w:tc>
      </w:tr>
      <w:tr w:rsidR="00D72983" w:rsidRPr="00D72983" w14:paraId="393510E4"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510FD427"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4</w:t>
            </w:r>
          </w:p>
        </w:tc>
        <w:tc>
          <w:tcPr>
            <w:tcW w:w="2755" w:type="dxa"/>
            <w:tcBorders>
              <w:top w:val="nil"/>
              <w:left w:val="double" w:sz="6" w:space="0" w:color="auto"/>
              <w:bottom w:val="nil"/>
              <w:right w:val="double" w:sz="6" w:space="0" w:color="auto"/>
            </w:tcBorders>
            <w:shd w:val="clear" w:color="auto" w:fill="auto"/>
            <w:noWrap/>
            <w:vAlign w:val="bottom"/>
          </w:tcPr>
          <w:p w14:paraId="674ABCAC"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32.984,72</w:t>
            </w:r>
          </w:p>
        </w:tc>
      </w:tr>
      <w:tr w:rsidR="00D72983" w:rsidRPr="00D72983" w14:paraId="42B8942C"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43D5BEB7"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5</w:t>
            </w:r>
          </w:p>
        </w:tc>
        <w:tc>
          <w:tcPr>
            <w:tcW w:w="2755" w:type="dxa"/>
            <w:tcBorders>
              <w:top w:val="nil"/>
              <w:left w:val="double" w:sz="6" w:space="0" w:color="auto"/>
              <w:bottom w:val="nil"/>
              <w:right w:val="double" w:sz="6" w:space="0" w:color="auto"/>
            </w:tcBorders>
            <w:shd w:val="clear" w:color="auto" w:fill="auto"/>
            <w:noWrap/>
            <w:vAlign w:val="bottom"/>
          </w:tcPr>
          <w:p w14:paraId="7A023BAF"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34.741,80</w:t>
            </w:r>
          </w:p>
        </w:tc>
      </w:tr>
      <w:tr w:rsidR="00D72983" w:rsidRPr="00D72983" w14:paraId="4CAED7BA"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3E192F88"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6</w:t>
            </w:r>
          </w:p>
        </w:tc>
        <w:tc>
          <w:tcPr>
            <w:tcW w:w="2755" w:type="dxa"/>
            <w:tcBorders>
              <w:top w:val="nil"/>
              <w:left w:val="double" w:sz="6" w:space="0" w:color="auto"/>
              <w:bottom w:val="nil"/>
              <w:right w:val="double" w:sz="6" w:space="0" w:color="auto"/>
            </w:tcBorders>
            <w:shd w:val="clear" w:color="auto" w:fill="auto"/>
            <w:noWrap/>
            <w:vAlign w:val="bottom"/>
          </w:tcPr>
          <w:p w14:paraId="67413C2F"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34.741,80</w:t>
            </w:r>
          </w:p>
        </w:tc>
      </w:tr>
      <w:tr w:rsidR="00D72983" w:rsidRPr="00D72983" w14:paraId="4515C934"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6A96CFB0"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7</w:t>
            </w:r>
          </w:p>
        </w:tc>
        <w:tc>
          <w:tcPr>
            <w:tcW w:w="2755" w:type="dxa"/>
            <w:tcBorders>
              <w:top w:val="nil"/>
              <w:left w:val="double" w:sz="6" w:space="0" w:color="auto"/>
              <w:bottom w:val="nil"/>
              <w:right w:val="double" w:sz="6" w:space="0" w:color="auto"/>
            </w:tcBorders>
            <w:shd w:val="clear" w:color="auto" w:fill="auto"/>
            <w:noWrap/>
            <w:vAlign w:val="bottom"/>
          </w:tcPr>
          <w:p w14:paraId="36AA79F7"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36.498,88</w:t>
            </w:r>
          </w:p>
        </w:tc>
      </w:tr>
      <w:tr w:rsidR="00D72983" w:rsidRPr="00D72983" w14:paraId="062F3F1C"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6FD4ACE0"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8</w:t>
            </w:r>
          </w:p>
        </w:tc>
        <w:tc>
          <w:tcPr>
            <w:tcW w:w="2755" w:type="dxa"/>
            <w:tcBorders>
              <w:top w:val="nil"/>
              <w:left w:val="double" w:sz="6" w:space="0" w:color="auto"/>
              <w:bottom w:val="nil"/>
              <w:right w:val="double" w:sz="6" w:space="0" w:color="auto"/>
            </w:tcBorders>
            <w:shd w:val="clear" w:color="auto" w:fill="auto"/>
            <w:noWrap/>
            <w:vAlign w:val="bottom"/>
          </w:tcPr>
          <w:p w14:paraId="4CF8F72C"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36.498,88</w:t>
            </w:r>
          </w:p>
        </w:tc>
      </w:tr>
      <w:tr w:rsidR="00D72983" w:rsidRPr="00D72983" w14:paraId="4AC36532"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5D94CCC4"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9</w:t>
            </w:r>
          </w:p>
        </w:tc>
        <w:tc>
          <w:tcPr>
            <w:tcW w:w="2755" w:type="dxa"/>
            <w:tcBorders>
              <w:top w:val="nil"/>
              <w:left w:val="double" w:sz="6" w:space="0" w:color="auto"/>
              <w:bottom w:val="nil"/>
              <w:right w:val="double" w:sz="6" w:space="0" w:color="auto"/>
            </w:tcBorders>
            <w:shd w:val="clear" w:color="auto" w:fill="auto"/>
            <w:noWrap/>
            <w:vAlign w:val="bottom"/>
          </w:tcPr>
          <w:p w14:paraId="308072DD"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38.255,96</w:t>
            </w:r>
          </w:p>
        </w:tc>
      </w:tr>
      <w:tr w:rsidR="00D72983" w:rsidRPr="00D72983" w14:paraId="583FFE8A"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450E11FF"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10</w:t>
            </w:r>
          </w:p>
        </w:tc>
        <w:tc>
          <w:tcPr>
            <w:tcW w:w="2755" w:type="dxa"/>
            <w:tcBorders>
              <w:top w:val="nil"/>
              <w:left w:val="double" w:sz="6" w:space="0" w:color="auto"/>
              <w:bottom w:val="nil"/>
              <w:right w:val="double" w:sz="6" w:space="0" w:color="auto"/>
            </w:tcBorders>
            <w:shd w:val="clear" w:color="auto" w:fill="auto"/>
            <w:noWrap/>
            <w:vAlign w:val="bottom"/>
          </w:tcPr>
          <w:p w14:paraId="47D52D84"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38.255,96</w:t>
            </w:r>
          </w:p>
        </w:tc>
      </w:tr>
      <w:tr w:rsidR="00D72983" w:rsidRPr="00D72983" w14:paraId="699463B3"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2A14C8F4"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11</w:t>
            </w:r>
          </w:p>
        </w:tc>
        <w:tc>
          <w:tcPr>
            <w:tcW w:w="2755" w:type="dxa"/>
            <w:tcBorders>
              <w:top w:val="nil"/>
              <w:left w:val="double" w:sz="6" w:space="0" w:color="auto"/>
              <w:bottom w:val="nil"/>
              <w:right w:val="double" w:sz="6" w:space="0" w:color="auto"/>
            </w:tcBorders>
            <w:shd w:val="clear" w:color="auto" w:fill="auto"/>
            <w:noWrap/>
            <w:vAlign w:val="bottom"/>
          </w:tcPr>
          <w:p w14:paraId="7A6E03CA"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40.013,04</w:t>
            </w:r>
          </w:p>
        </w:tc>
      </w:tr>
      <w:tr w:rsidR="00D72983" w:rsidRPr="00D72983" w14:paraId="3BE8D1B9"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7CC1CC06"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12</w:t>
            </w:r>
          </w:p>
        </w:tc>
        <w:tc>
          <w:tcPr>
            <w:tcW w:w="2755" w:type="dxa"/>
            <w:tcBorders>
              <w:top w:val="nil"/>
              <w:left w:val="double" w:sz="6" w:space="0" w:color="auto"/>
              <w:bottom w:val="nil"/>
              <w:right w:val="double" w:sz="6" w:space="0" w:color="auto"/>
            </w:tcBorders>
            <w:shd w:val="clear" w:color="auto" w:fill="auto"/>
            <w:noWrap/>
            <w:vAlign w:val="bottom"/>
          </w:tcPr>
          <w:p w14:paraId="31BD0801"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40.013,04</w:t>
            </w:r>
          </w:p>
        </w:tc>
      </w:tr>
      <w:tr w:rsidR="00D72983" w:rsidRPr="00D72983" w14:paraId="6C9067DC" w14:textId="77777777" w:rsidTr="00581A32">
        <w:trPr>
          <w:trHeight w:val="315"/>
        </w:trPr>
        <w:tc>
          <w:tcPr>
            <w:tcW w:w="1760" w:type="dxa"/>
            <w:tcBorders>
              <w:top w:val="nil"/>
              <w:left w:val="single" w:sz="12" w:space="0" w:color="auto"/>
              <w:bottom w:val="nil"/>
              <w:right w:val="single" w:sz="12" w:space="0" w:color="auto"/>
            </w:tcBorders>
            <w:shd w:val="clear" w:color="auto" w:fill="C0C0C0"/>
            <w:noWrap/>
          </w:tcPr>
          <w:p w14:paraId="6DC28B5C"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13</w:t>
            </w:r>
          </w:p>
        </w:tc>
        <w:tc>
          <w:tcPr>
            <w:tcW w:w="2755" w:type="dxa"/>
            <w:tcBorders>
              <w:top w:val="nil"/>
              <w:left w:val="double" w:sz="6" w:space="0" w:color="auto"/>
              <w:bottom w:val="nil"/>
              <w:right w:val="double" w:sz="6" w:space="0" w:color="auto"/>
            </w:tcBorders>
            <w:shd w:val="clear" w:color="auto" w:fill="auto"/>
            <w:noWrap/>
            <w:vAlign w:val="bottom"/>
          </w:tcPr>
          <w:p w14:paraId="5B692A80"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41.770,12</w:t>
            </w:r>
          </w:p>
        </w:tc>
      </w:tr>
      <w:tr w:rsidR="00D72983" w:rsidRPr="00D72983" w14:paraId="1C3B1744" w14:textId="77777777" w:rsidTr="00581A32">
        <w:trPr>
          <w:trHeight w:val="315"/>
        </w:trPr>
        <w:tc>
          <w:tcPr>
            <w:tcW w:w="1760" w:type="dxa"/>
            <w:tcBorders>
              <w:top w:val="nil"/>
              <w:left w:val="single" w:sz="12" w:space="0" w:color="auto"/>
              <w:right w:val="single" w:sz="12" w:space="0" w:color="auto"/>
            </w:tcBorders>
            <w:shd w:val="clear" w:color="auto" w:fill="C0C0C0"/>
            <w:noWrap/>
          </w:tcPr>
          <w:p w14:paraId="7AED4A52"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14</w:t>
            </w:r>
          </w:p>
        </w:tc>
        <w:tc>
          <w:tcPr>
            <w:tcW w:w="2755" w:type="dxa"/>
            <w:tcBorders>
              <w:top w:val="nil"/>
              <w:left w:val="double" w:sz="6" w:space="0" w:color="auto"/>
              <w:right w:val="double" w:sz="6" w:space="0" w:color="auto"/>
            </w:tcBorders>
            <w:shd w:val="clear" w:color="auto" w:fill="auto"/>
            <w:noWrap/>
            <w:vAlign w:val="bottom"/>
          </w:tcPr>
          <w:p w14:paraId="7C491F1A"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41.770,12</w:t>
            </w:r>
          </w:p>
        </w:tc>
      </w:tr>
      <w:tr w:rsidR="00D72983" w:rsidRPr="00D72983" w14:paraId="550671B1" w14:textId="77777777" w:rsidTr="00581A32">
        <w:trPr>
          <w:trHeight w:val="315"/>
        </w:trPr>
        <w:tc>
          <w:tcPr>
            <w:tcW w:w="1760" w:type="dxa"/>
            <w:tcBorders>
              <w:top w:val="nil"/>
              <w:left w:val="single" w:sz="12" w:space="0" w:color="auto"/>
              <w:bottom w:val="single" w:sz="4" w:space="0" w:color="auto"/>
              <w:right w:val="single" w:sz="12" w:space="0" w:color="auto"/>
            </w:tcBorders>
            <w:shd w:val="clear" w:color="auto" w:fill="C0C0C0"/>
            <w:noWrap/>
          </w:tcPr>
          <w:p w14:paraId="21F8580F" w14:textId="77777777" w:rsidR="003A1592" w:rsidRPr="00D72983" w:rsidRDefault="003A1592" w:rsidP="00581A32">
            <w:pPr>
              <w:spacing w:after="0" w:line="240" w:lineRule="auto"/>
              <w:rPr>
                <w:rFonts w:ascii="Arial" w:eastAsia="Times New Roman" w:hAnsi="Arial" w:cs="Arial"/>
                <w:sz w:val="18"/>
                <w:szCs w:val="18"/>
                <w:lang w:val="nl-NL"/>
              </w:rPr>
            </w:pPr>
            <w:r w:rsidRPr="00D72983">
              <w:rPr>
                <w:rFonts w:ascii="Arial" w:eastAsia="Times New Roman" w:hAnsi="Arial" w:cs="Arial"/>
                <w:sz w:val="18"/>
                <w:szCs w:val="18"/>
                <w:lang w:val="nl-NL"/>
              </w:rPr>
              <w:t>15</w:t>
            </w:r>
          </w:p>
        </w:tc>
        <w:tc>
          <w:tcPr>
            <w:tcW w:w="2755" w:type="dxa"/>
            <w:tcBorders>
              <w:top w:val="nil"/>
              <w:left w:val="double" w:sz="6" w:space="0" w:color="auto"/>
              <w:bottom w:val="single" w:sz="4" w:space="0" w:color="auto"/>
              <w:right w:val="double" w:sz="6" w:space="0" w:color="auto"/>
            </w:tcBorders>
            <w:shd w:val="clear" w:color="auto" w:fill="auto"/>
            <w:noWrap/>
            <w:vAlign w:val="bottom"/>
          </w:tcPr>
          <w:p w14:paraId="4F56EE72" w14:textId="77777777" w:rsidR="003A1592" w:rsidRPr="00D72983" w:rsidRDefault="003A1592" w:rsidP="00464666">
            <w:pPr>
              <w:spacing w:line="240" w:lineRule="auto"/>
              <w:jc w:val="center"/>
              <w:rPr>
                <w:rFonts w:ascii="Arial" w:hAnsi="Arial" w:cs="Arial"/>
                <w:sz w:val="18"/>
                <w:szCs w:val="18"/>
                <w:lang w:eastAsia="nl-NL"/>
              </w:rPr>
            </w:pPr>
            <w:r w:rsidRPr="00D72983">
              <w:rPr>
                <w:rFonts w:ascii="Arial" w:hAnsi="Arial" w:cs="Arial"/>
                <w:sz w:val="18"/>
                <w:szCs w:val="18"/>
                <w:lang w:eastAsia="nl-NL"/>
              </w:rPr>
              <w:t>43.527,20</w:t>
            </w:r>
          </w:p>
        </w:tc>
      </w:tr>
    </w:tbl>
    <w:p w14:paraId="1346792A" w14:textId="77777777" w:rsidR="003A1592" w:rsidRPr="00D72983" w:rsidRDefault="003A1592" w:rsidP="00464666">
      <w:pPr>
        <w:spacing w:line="240" w:lineRule="auto"/>
        <w:rPr>
          <w:rFonts w:ascii="Arial" w:hAnsi="Arial" w:cs="Arial"/>
          <w:sz w:val="18"/>
          <w:szCs w:val="18"/>
        </w:rPr>
      </w:pPr>
    </w:p>
    <w:p w14:paraId="3763F751" w14:textId="77777777" w:rsidR="003A1592" w:rsidRPr="00D72983" w:rsidRDefault="003A1592" w:rsidP="00464666">
      <w:pPr>
        <w:spacing w:line="240" w:lineRule="auto"/>
        <w:rPr>
          <w:rFonts w:ascii="Arial" w:hAnsi="Arial" w:cs="Arial"/>
          <w:sz w:val="18"/>
          <w:szCs w:val="18"/>
        </w:rPr>
      </w:pPr>
      <w:r w:rsidRPr="00D72983">
        <w:rPr>
          <w:rFonts w:ascii="Arial" w:hAnsi="Arial" w:cs="Arial"/>
          <w:sz w:val="18"/>
          <w:szCs w:val="18"/>
        </w:rPr>
        <w:br w:type="page"/>
      </w:r>
    </w:p>
    <w:p w14:paraId="16FFEC07" w14:textId="77777777" w:rsidR="003A1592" w:rsidRPr="00D72983" w:rsidRDefault="003A1592" w:rsidP="004921BE">
      <w:pPr>
        <w:pStyle w:val="Kop2"/>
      </w:pPr>
      <w:bookmarkStart w:id="196" w:name="_Toc88481166"/>
      <w:r w:rsidRPr="00D72983">
        <w:t>BIJLAGE III Aanvullende aanwervingsvoorwaarden</w:t>
      </w:r>
      <w:bookmarkEnd w:id="196"/>
    </w:p>
    <w:p w14:paraId="5210E46B" w14:textId="77777777" w:rsidR="00A24A29" w:rsidRPr="00D72983" w:rsidRDefault="00A24A29" w:rsidP="00464666">
      <w:pPr>
        <w:spacing w:after="0" w:line="240" w:lineRule="auto"/>
        <w:rPr>
          <w:rFonts w:ascii="Arial" w:hAnsi="Arial" w:cs="Arial"/>
          <w:sz w:val="18"/>
          <w:szCs w:val="18"/>
        </w:rPr>
      </w:pPr>
    </w:p>
    <w:p w14:paraId="3B77FCC4" w14:textId="2017C101" w:rsidR="00046EA8" w:rsidRPr="00D72983" w:rsidRDefault="00046EA8" w:rsidP="00464666">
      <w:pPr>
        <w:tabs>
          <w:tab w:val="left" w:pos="284"/>
        </w:tabs>
        <w:spacing w:after="0" w:line="240" w:lineRule="auto"/>
        <w:ind w:left="198" w:hanging="198"/>
        <w:rPr>
          <w:rFonts w:ascii="Arial" w:hAnsi="Arial" w:cs="Arial"/>
          <w:sz w:val="18"/>
          <w:szCs w:val="18"/>
        </w:rPr>
      </w:pPr>
      <w:bookmarkStart w:id="197" w:name="_Hlk48119133"/>
      <w:r w:rsidRPr="00D72983">
        <w:rPr>
          <w:rFonts w:ascii="Arial" w:hAnsi="Arial" w:cs="Arial"/>
          <w:sz w:val="18"/>
          <w:szCs w:val="18"/>
        </w:rPr>
        <w:t xml:space="preserve">1. </w:t>
      </w:r>
      <w:bookmarkStart w:id="198" w:name="_Hlk53048245"/>
      <w:r w:rsidRPr="00D72983">
        <w:rPr>
          <w:rFonts w:ascii="Arial" w:hAnsi="Arial" w:cs="Arial"/>
          <w:sz w:val="18"/>
          <w:szCs w:val="18"/>
        </w:rPr>
        <w:t>De aanstellende overheid beslist bij de openverklaring van de functie of een personeelslid houder moet zijn van een rijbewijs B of dit behalen voor de statutairen tijdens de proefperiode of voor de contractuelen binnen de tien maanden na indiensttreding.</w:t>
      </w:r>
    </w:p>
    <w:bookmarkEnd w:id="197"/>
    <w:bookmarkEnd w:id="198"/>
    <w:p w14:paraId="0528CF50" w14:textId="400A4E67" w:rsidR="00046EA8" w:rsidRPr="00D72983" w:rsidRDefault="00046EA8" w:rsidP="00464666">
      <w:pPr>
        <w:pStyle w:val="Opmaakprofiel11ptLinks0cmEersteregel0cm2"/>
        <w:numPr>
          <w:ilvl w:val="0"/>
          <w:numId w:val="0"/>
        </w:numPr>
        <w:tabs>
          <w:tab w:val="clear" w:pos="3600"/>
        </w:tabs>
        <w:ind w:left="2138" w:hanging="2138"/>
        <w:rPr>
          <w:rFonts w:cs="Arial"/>
          <w:sz w:val="18"/>
          <w:szCs w:val="18"/>
          <w:lang w:val="nl-BE"/>
        </w:rPr>
      </w:pPr>
      <w:r w:rsidRPr="00D72983">
        <w:rPr>
          <w:rFonts w:cs="Arial"/>
          <w:sz w:val="18"/>
          <w:szCs w:val="18"/>
          <w:lang w:val="nl-BE"/>
        </w:rPr>
        <w:t>2. (</w:t>
      </w:r>
      <w:r w:rsidR="00BD65C3" w:rsidRPr="00D72983">
        <w:rPr>
          <w:rFonts w:cs="Arial"/>
          <w:sz w:val="18"/>
          <w:szCs w:val="18"/>
          <w:lang w:val="nl-BE"/>
        </w:rPr>
        <w:t>H</w:t>
      </w:r>
      <w:r w:rsidRPr="00D72983">
        <w:rPr>
          <w:rFonts w:cs="Arial"/>
          <w:sz w:val="18"/>
          <w:szCs w:val="18"/>
          <w:lang w:val="nl-BE"/>
        </w:rPr>
        <w:t>oofd-)</w:t>
      </w:r>
      <w:r w:rsidR="00BD65C3" w:rsidRPr="00D72983">
        <w:rPr>
          <w:rFonts w:cs="Arial"/>
          <w:sz w:val="18"/>
          <w:szCs w:val="18"/>
          <w:lang w:val="nl-BE"/>
        </w:rPr>
        <w:t xml:space="preserve"> M</w:t>
      </w:r>
      <w:r w:rsidRPr="00D72983">
        <w:rPr>
          <w:rFonts w:cs="Arial"/>
          <w:sz w:val="18"/>
          <w:szCs w:val="18"/>
          <w:lang w:val="nl-BE"/>
        </w:rPr>
        <w:t>aatschappelijk werker:</w:t>
      </w:r>
    </w:p>
    <w:p w14:paraId="09A5D6F4" w14:textId="77777777" w:rsidR="00046EA8" w:rsidRPr="00D72983" w:rsidRDefault="00046EA8" w:rsidP="00464666">
      <w:pPr>
        <w:numPr>
          <w:ilvl w:val="0"/>
          <w:numId w:val="6"/>
        </w:numPr>
        <w:tabs>
          <w:tab w:val="num" w:pos="3600"/>
        </w:tabs>
        <w:spacing w:after="0" w:line="240" w:lineRule="auto"/>
        <w:rPr>
          <w:rFonts w:ascii="Arial" w:hAnsi="Arial" w:cs="Arial"/>
          <w:sz w:val="18"/>
          <w:szCs w:val="18"/>
        </w:rPr>
      </w:pPr>
      <w:r w:rsidRPr="00D72983">
        <w:rPr>
          <w:rFonts w:ascii="Arial" w:hAnsi="Arial" w:cs="Arial"/>
          <w:sz w:val="18"/>
          <w:szCs w:val="18"/>
        </w:rPr>
        <w:t>ofwel houder zijn van het diploma van bachelor in het sociaal-agogisch werk met de titel van maatschappelijk assistent, of een daarmee gelijkgesteld diploma;</w:t>
      </w:r>
    </w:p>
    <w:p w14:paraId="79D19897" w14:textId="77777777" w:rsidR="00046EA8" w:rsidRPr="00D72983" w:rsidRDefault="00046EA8" w:rsidP="00464666">
      <w:pPr>
        <w:numPr>
          <w:ilvl w:val="0"/>
          <w:numId w:val="6"/>
        </w:numPr>
        <w:tabs>
          <w:tab w:val="num" w:pos="3600"/>
        </w:tabs>
        <w:spacing w:after="0" w:line="240" w:lineRule="auto"/>
        <w:rPr>
          <w:rFonts w:ascii="Arial" w:hAnsi="Arial" w:cs="Arial"/>
          <w:sz w:val="18"/>
          <w:szCs w:val="18"/>
        </w:rPr>
      </w:pPr>
      <w:r w:rsidRPr="00D72983">
        <w:rPr>
          <w:rFonts w:ascii="Arial" w:hAnsi="Arial" w:cs="Arial"/>
          <w:sz w:val="18"/>
          <w:szCs w:val="18"/>
        </w:rPr>
        <w:t>ofwel houder zijn van het diploma van bachelor in de sociale gezondheidszorg, of een daarmee gelijkgesteld diploma.</w:t>
      </w:r>
    </w:p>
    <w:p w14:paraId="78D7DB3A" w14:textId="63C3D5A0" w:rsidR="00046EA8" w:rsidRPr="00D72983" w:rsidRDefault="00046EA8" w:rsidP="00464666">
      <w:pPr>
        <w:spacing w:after="0" w:line="240" w:lineRule="auto"/>
        <w:ind w:left="198"/>
        <w:rPr>
          <w:rFonts w:ascii="Arial" w:hAnsi="Arial" w:cs="Arial"/>
          <w:sz w:val="18"/>
          <w:szCs w:val="18"/>
        </w:rPr>
      </w:pPr>
      <w:r w:rsidRPr="00D72983">
        <w:rPr>
          <w:rFonts w:ascii="Arial" w:hAnsi="Arial" w:cs="Arial"/>
          <w:sz w:val="18"/>
          <w:szCs w:val="18"/>
        </w:rPr>
        <w:t xml:space="preserve">De kandidaten met één van de volgende oude diploma’s van vóór de invoering van de </w:t>
      </w:r>
      <w:proofErr w:type="spellStart"/>
      <w:r w:rsidRPr="00D72983">
        <w:rPr>
          <w:rFonts w:ascii="Arial" w:hAnsi="Arial" w:cs="Arial"/>
          <w:sz w:val="18"/>
          <w:szCs w:val="18"/>
        </w:rPr>
        <w:t>bamastructuur</w:t>
      </w:r>
      <w:proofErr w:type="spellEnd"/>
      <w:r w:rsidRPr="00D72983">
        <w:rPr>
          <w:rFonts w:ascii="Arial" w:hAnsi="Arial" w:cs="Arial"/>
          <w:sz w:val="18"/>
          <w:szCs w:val="18"/>
        </w:rPr>
        <w:t xml:space="preserve"> komen ook in aanmerking:</w:t>
      </w:r>
    </w:p>
    <w:p w14:paraId="0C024260" w14:textId="77777777" w:rsidR="00046EA8" w:rsidRPr="00D72983" w:rsidRDefault="00046EA8" w:rsidP="00464666">
      <w:pPr>
        <w:pStyle w:val="Normaalweb"/>
        <w:spacing w:before="0" w:beforeAutospacing="0" w:after="0" w:afterAutospacing="0"/>
        <w:ind w:left="396" w:hanging="198"/>
        <w:textAlignment w:val="top"/>
        <w:rPr>
          <w:rFonts w:ascii="Arial" w:hAnsi="Arial" w:cs="Arial"/>
          <w:sz w:val="18"/>
          <w:szCs w:val="18"/>
        </w:rPr>
      </w:pPr>
      <w:r w:rsidRPr="00D72983">
        <w:rPr>
          <w:rFonts w:ascii="Arial" w:hAnsi="Arial" w:cs="Arial"/>
          <w:sz w:val="18"/>
          <w:szCs w:val="18"/>
        </w:rPr>
        <w:t>1. het diploma van maatschappelijk assistent, zoals dat destijds is afgeleverd in het sociaal hoger onderwijs van het korte type (hokt) of het hoger onderwijs van één cyclus (ho1C) studiegebied sociaal agogisch werk, of de buitenlandse diploma’s die gelijkwaardig zijn verklaard met een diploma van maatschappelijk assistent;</w:t>
      </w:r>
    </w:p>
    <w:p w14:paraId="4DB90B8E" w14:textId="77777777" w:rsidR="00046EA8" w:rsidRPr="00D72983" w:rsidRDefault="00046EA8" w:rsidP="00464666">
      <w:pPr>
        <w:pStyle w:val="Normaalweb"/>
        <w:spacing w:before="0" w:beforeAutospacing="0" w:after="0" w:afterAutospacing="0"/>
        <w:ind w:left="396" w:hanging="198"/>
        <w:textAlignment w:val="top"/>
        <w:rPr>
          <w:rFonts w:ascii="Arial" w:hAnsi="Arial" w:cs="Arial"/>
          <w:sz w:val="18"/>
          <w:szCs w:val="18"/>
        </w:rPr>
      </w:pPr>
      <w:r w:rsidRPr="00D72983">
        <w:rPr>
          <w:rFonts w:ascii="Arial" w:hAnsi="Arial" w:cs="Arial"/>
          <w:sz w:val="18"/>
          <w:szCs w:val="18"/>
        </w:rPr>
        <w:t>2. het diploma van gegradueerde verpleger, gespecialiseerd in gemeenschapsgezondheid;</w:t>
      </w:r>
    </w:p>
    <w:p w14:paraId="4EFD26A5" w14:textId="77777777" w:rsidR="00046EA8" w:rsidRPr="00D72983" w:rsidRDefault="00046EA8" w:rsidP="00464666">
      <w:pPr>
        <w:pStyle w:val="Normaalweb"/>
        <w:spacing w:before="0" w:beforeAutospacing="0" w:after="0" w:afterAutospacing="0"/>
        <w:ind w:left="396" w:hanging="198"/>
        <w:textAlignment w:val="top"/>
        <w:rPr>
          <w:rFonts w:ascii="Arial" w:hAnsi="Arial" w:cs="Arial"/>
          <w:sz w:val="18"/>
          <w:szCs w:val="18"/>
        </w:rPr>
      </w:pPr>
      <w:r w:rsidRPr="00D72983">
        <w:rPr>
          <w:rFonts w:ascii="Arial" w:hAnsi="Arial" w:cs="Arial"/>
          <w:sz w:val="18"/>
          <w:szCs w:val="18"/>
        </w:rPr>
        <w:t>3. het diploma van sociale verpleegkunde met als titel gegradueerde in de sociale verpleegkunde, dat behoort tot het vroegere paramedisch hoger onderwijs van het korte type. Dat was een langer lopende opleiding met een specialisatie, gespreid over vier studiejaren.</w:t>
      </w:r>
    </w:p>
    <w:p w14:paraId="60C05C89" w14:textId="77777777" w:rsidR="00046EA8" w:rsidRPr="00D72983" w:rsidRDefault="00046EA8" w:rsidP="00464666">
      <w:pPr>
        <w:spacing w:after="0" w:line="240" w:lineRule="auto"/>
        <w:rPr>
          <w:rFonts w:ascii="Arial" w:hAnsi="Arial" w:cs="Arial"/>
          <w:sz w:val="18"/>
          <w:szCs w:val="18"/>
        </w:rPr>
      </w:pPr>
    </w:p>
    <w:p w14:paraId="57498B75" w14:textId="77777777" w:rsidR="00046EA8" w:rsidRPr="00D72983" w:rsidRDefault="00046EA8" w:rsidP="00464666">
      <w:pPr>
        <w:spacing w:after="0" w:line="240" w:lineRule="auto"/>
        <w:rPr>
          <w:rFonts w:ascii="Arial" w:hAnsi="Arial" w:cs="Arial"/>
          <w:sz w:val="18"/>
          <w:szCs w:val="18"/>
        </w:rPr>
      </w:pPr>
    </w:p>
    <w:sectPr w:rsidR="00046EA8" w:rsidRPr="00D72983" w:rsidSect="00473112">
      <w:footerReference w:type="default" r:id="rId8"/>
      <w:pgSz w:w="11906" w:h="16838"/>
      <w:pgMar w:top="851" w:right="1417" w:bottom="851" w:left="1417"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72220" w14:textId="77777777" w:rsidR="00820D13" w:rsidRDefault="00820D13" w:rsidP="00697F81">
      <w:pPr>
        <w:spacing w:after="0" w:line="240" w:lineRule="auto"/>
      </w:pPr>
      <w:r>
        <w:separator/>
      </w:r>
    </w:p>
  </w:endnote>
  <w:endnote w:type="continuationSeparator" w:id="0">
    <w:p w14:paraId="79079084" w14:textId="77777777" w:rsidR="00820D13" w:rsidRDefault="00820D13" w:rsidP="0069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513243"/>
      <w:docPartObj>
        <w:docPartGallery w:val="Page Numbers (Bottom of Page)"/>
        <w:docPartUnique/>
      </w:docPartObj>
    </w:sdtPr>
    <w:sdtEndPr/>
    <w:sdtContent>
      <w:p w14:paraId="0CF2A618" w14:textId="040CA555" w:rsidR="00820D13" w:rsidRDefault="00820D13">
        <w:pPr>
          <w:pStyle w:val="Voettekst"/>
          <w:jc w:val="right"/>
        </w:pPr>
        <w:r>
          <w:fldChar w:fldCharType="begin"/>
        </w:r>
        <w:r>
          <w:instrText>PAGE   \* MERGEFORMAT</w:instrText>
        </w:r>
        <w:r>
          <w:fldChar w:fldCharType="separate"/>
        </w:r>
        <w:r>
          <w:rPr>
            <w:lang w:val="nl-NL"/>
          </w:rPr>
          <w:t>2</w:t>
        </w:r>
        <w:r>
          <w:fldChar w:fldCharType="end"/>
        </w:r>
      </w:p>
    </w:sdtContent>
  </w:sdt>
  <w:p w14:paraId="6EDAA96C" w14:textId="69EEE5CC" w:rsidR="00820D13" w:rsidRDefault="00820D13" w:rsidP="00697F81">
    <w:pPr>
      <w:pStyle w:val="Voettekst"/>
      <w:tabs>
        <w:tab w:val="clear" w:pos="4536"/>
        <w:tab w:val="clear" w:pos="9072"/>
        <w:tab w:val="left" w:pos="623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3437F" w14:textId="77777777" w:rsidR="00820D13" w:rsidRDefault="00820D13" w:rsidP="00697F81">
      <w:pPr>
        <w:spacing w:after="0" w:line="240" w:lineRule="auto"/>
      </w:pPr>
      <w:r>
        <w:separator/>
      </w:r>
    </w:p>
  </w:footnote>
  <w:footnote w:type="continuationSeparator" w:id="0">
    <w:p w14:paraId="1483A463" w14:textId="77777777" w:rsidR="00820D13" w:rsidRDefault="00820D13" w:rsidP="00697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F10"/>
    <w:multiLevelType w:val="hybridMultilevel"/>
    <w:tmpl w:val="94AAE6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1482BFA"/>
    <w:multiLevelType w:val="hybridMultilevel"/>
    <w:tmpl w:val="B6E4F9C2"/>
    <w:lvl w:ilvl="0" w:tplc="08130001">
      <w:start w:val="1"/>
      <w:numFmt w:val="bullet"/>
      <w:lvlText w:val=""/>
      <w:lvlJc w:val="left"/>
      <w:pPr>
        <w:ind w:left="773" w:hanging="360"/>
      </w:pPr>
      <w:rPr>
        <w:rFonts w:ascii="Symbol" w:hAnsi="Symbol" w:hint="default"/>
      </w:rPr>
    </w:lvl>
    <w:lvl w:ilvl="1" w:tplc="08130003" w:tentative="1">
      <w:start w:val="1"/>
      <w:numFmt w:val="bullet"/>
      <w:lvlText w:val="o"/>
      <w:lvlJc w:val="left"/>
      <w:pPr>
        <w:ind w:left="1493" w:hanging="360"/>
      </w:pPr>
      <w:rPr>
        <w:rFonts w:ascii="Courier New" w:hAnsi="Courier New" w:cs="Courier New" w:hint="default"/>
      </w:rPr>
    </w:lvl>
    <w:lvl w:ilvl="2" w:tplc="08130005" w:tentative="1">
      <w:start w:val="1"/>
      <w:numFmt w:val="bullet"/>
      <w:lvlText w:val=""/>
      <w:lvlJc w:val="left"/>
      <w:pPr>
        <w:ind w:left="2213" w:hanging="360"/>
      </w:pPr>
      <w:rPr>
        <w:rFonts w:ascii="Wingdings" w:hAnsi="Wingdings" w:hint="default"/>
      </w:rPr>
    </w:lvl>
    <w:lvl w:ilvl="3" w:tplc="08130001" w:tentative="1">
      <w:start w:val="1"/>
      <w:numFmt w:val="bullet"/>
      <w:lvlText w:val=""/>
      <w:lvlJc w:val="left"/>
      <w:pPr>
        <w:ind w:left="2933" w:hanging="360"/>
      </w:pPr>
      <w:rPr>
        <w:rFonts w:ascii="Symbol" w:hAnsi="Symbol" w:hint="default"/>
      </w:rPr>
    </w:lvl>
    <w:lvl w:ilvl="4" w:tplc="08130003" w:tentative="1">
      <w:start w:val="1"/>
      <w:numFmt w:val="bullet"/>
      <w:lvlText w:val="o"/>
      <w:lvlJc w:val="left"/>
      <w:pPr>
        <w:ind w:left="3653" w:hanging="360"/>
      </w:pPr>
      <w:rPr>
        <w:rFonts w:ascii="Courier New" w:hAnsi="Courier New" w:cs="Courier New" w:hint="default"/>
      </w:rPr>
    </w:lvl>
    <w:lvl w:ilvl="5" w:tplc="08130005" w:tentative="1">
      <w:start w:val="1"/>
      <w:numFmt w:val="bullet"/>
      <w:lvlText w:val=""/>
      <w:lvlJc w:val="left"/>
      <w:pPr>
        <w:ind w:left="4373" w:hanging="360"/>
      </w:pPr>
      <w:rPr>
        <w:rFonts w:ascii="Wingdings" w:hAnsi="Wingdings" w:hint="default"/>
      </w:rPr>
    </w:lvl>
    <w:lvl w:ilvl="6" w:tplc="08130001" w:tentative="1">
      <w:start w:val="1"/>
      <w:numFmt w:val="bullet"/>
      <w:lvlText w:val=""/>
      <w:lvlJc w:val="left"/>
      <w:pPr>
        <w:ind w:left="5093" w:hanging="360"/>
      </w:pPr>
      <w:rPr>
        <w:rFonts w:ascii="Symbol" w:hAnsi="Symbol" w:hint="default"/>
      </w:rPr>
    </w:lvl>
    <w:lvl w:ilvl="7" w:tplc="08130003" w:tentative="1">
      <w:start w:val="1"/>
      <w:numFmt w:val="bullet"/>
      <w:lvlText w:val="o"/>
      <w:lvlJc w:val="left"/>
      <w:pPr>
        <w:ind w:left="5813" w:hanging="360"/>
      </w:pPr>
      <w:rPr>
        <w:rFonts w:ascii="Courier New" w:hAnsi="Courier New" w:cs="Courier New" w:hint="default"/>
      </w:rPr>
    </w:lvl>
    <w:lvl w:ilvl="8" w:tplc="08130005" w:tentative="1">
      <w:start w:val="1"/>
      <w:numFmt w:val="bullet"/>
      <w:lvlText w:val=""/>
      <w:lvlJc w:val="left"/>
      <w:pPr>
        <w:ind w:left="6533" w:hanging="360"/>
      </w:pPr>
      <w:rPr>
        <w:rFonts w:ascii="Wingdings" w:hAnsi="Wingdings" w:hint="default"/>
      </w:rPr>
    </w:lvl>
  </w:abstractNum>
  <w:abstractNum w:abstractNumId="2" w15:restartNumberingAfterBreak="0">
    <w:nsid w:val="1286598A"/>
    <w:multiLevelType w:val="hybridMultilevel"/>
    <w:tmpl w:val="739A77E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DD324F"/>
    <w:multiLevelType w:val="hybridMultilevel"/>
    <w:tmpl w:val="61C8C9B2"/>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423D71"/>
    <w:multiLevelType w:val="hybridMultilevel"/>
    <w:tmpl w:val="E64C8AB6"/>
    <w:lvl w:ilvl="0" w:tplc="E7368064">
      <w:numFmt w:val="bullet"/>
      <w:lvlText w:val="•"/>
      <w:lvlJc w:val="left"/>
      <w:pPr>
        <w:ind w:left="1065" w:hanging="705"/>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9AC23D1"/>
    <w:multiLevelType w:val="hybridMultilevel"/>
    <w:tmpl w:val="9FEC8868"/>
    <w:lvl w:ilvl="0" w:tplc="08130001">
      <w:start w:val="1"/>
      <w:numFmt w:val="bullet"/>
      <w:lvlText w:val=""/>
      <w:lvlJc w:val="left"/>
      <w:pPr>
        <w:ind w:left="1077" w:hanging="360"/>
      </w:pPr>
      <w:rPr>
        <w:rFonts w:ascii="Symbol" w:hAnsi="Symbol" w:hint="default"/>
      </w:rPr>
    </w:lvl>
    <w:lvl w:ilvl="1" w:tplc="08130003">
      <w:start w:val="1"/>
      <w:numFmt w:val="bullet"/>
      <w:lvlText w:val="o"/>
      <w:lvlJc w:val="left"/>
      <w:pPr>
        <w:ind w:left="1797" w:hanging="360"/>
      </w:pPr>
      <w:rPr>
        <w:rFonts w:ascii="Courier New" w:hAnsi="Courier New" w:cs="Courier New" w:hint="default"/>
      </w:rPr>
    </w:lvl>
    <w:lvl w:ilvl="2" w:tplc="08130005">
      <w:start w:val="1"/>
      <w:numFmt w:val="bullet"/>
      <w:lvlText w:val=""/>
      <w:lvlJc w:val="left"/>
      <w:pPr>
        <w:ind w:left="2517" w:hanging="360"/>
      </w:pPr>
      <w:rPr>
        <w:rFonts w:ascii="Wingdings" w:hAnsi="Wingdings" w:hint="default"/>
      </w:rPr>
    </w:lvl>
    <w:lvl w:ilvl="3" w:tplc="08130001">
      <w:start w:val="1"/>
      <w:numFmt w:val="bullet"/>
      <w:lvlText w:val=""/>
      <w:lvlJc w:val="left"/>
      <w:pPr>
        <w:ind w:left="3237" w:hanging="360"/>
      </w:pPr>
      <w:rPr>
        <w:rFonts w:ascii="Symbol" w:hAnsi="Symbol" w:hint="default"/>
      </w:rPr>
    </w:lvl>
    <w:lvl w:ilvl="4" w:tplc="08130003">
      <w:start w:val="1"/>
      <w:numFmt w:val="bullet"/>
      <w:lvlText w:val="o"/>
      <w:lvlJc w:val="left"/>
      <w:pPr>
        <w:ind w:left="3957" w:hanging="360"/>
      </w:pPr>
      <w:rPr>
        <w:rFonts w:ascii="Courier New" w:hAnsi="Courier New" w:cs="Courier New" w:hint="default"/>
      </w:rPr>
    </w:lvl>
    <w:lvl w:ilvl="5" w:tplc="08130005">
      <w:start w:val="1"/>
      <w:numFmt w:val="bullet"/>
      <w:lvlText w:val=""/>
      <w:lvlJc w:val="left"/>
      <w:pPr>
        <w:ind w:left="4677" w:hanging="360"/>
      </w:pPr>
      <w:rPr>
        <w:rFonts w:ascii="Wingdings" w:hAnsi="Wingdings" w:hint="default"/>
      </w:rPr>
    </w:lvl>
    <w:lvl w:ilvl="6" w:tplc="08130001">
      <w:start w:val="1"/>
      <w:numFmt w:val="bullet"/>
      <w:lvlText w:val=""/>
      <w:lvlJc w:val="left"/>
      <w:pPr>
        <w:ind w:left="5397" w:hanging="360"/>
      </w:pPr>
      <w:rPr>
        <w:rFonts w:ascii="Symbol" w:hAnsi="Symbol" w:hint="default"/>
      </w:rPr>
    </w:lvl>
    <w:lvl w:ilvl="7" w:tplc="08130003">
      <w:start w:val="1"/>
      <w:numFmt w:val="bullet"/>
      <w:lvlText w:val="o"/>
      <w:lvlJc w:val="left"/>
      <w:pPr>
        <w:ind w:left="6117" w:hanging="360"/>
      </w:pPr>
      <w:rPr>
        <w:rFonts w:ascii="Courier New" w:hAnsi="Courier New" w:cs="Courier New" w:hint="default"/>
      </w:rPr>
    </w:lvl>
    <w:lvl w:ilvl="8" w:tplc="08130005">
      <w:start w:val="1"/>
      <w:numFmt w:val="bullet"/>
      <w:lvlText w:val=""/>
      <w:lvlJc w:val="left"/>
      <w:pPr>
        <w:ind w:left="6837" w:hanging="360"/>
      </w:pPr>
      <w:rPr>
        <w:rFonts w:ascii="Wingdings" w:hAnsi="Wingdings" w:hint="default"/>
      </w:rPr>
    </w:lvl>
  </w:abstractNum>
  <w:abstractNum w:abstractNumId="6" w15:restartNumberingAfterBreak="0">
    <w:nsid w:val="1E4E5B4D"/>
    <w:multiLevelType w:val="hybridMultilevel"/>
    <w:tmpl w:val="4734E67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6567E0C"/>
    <w:multiLevelType w:val="hybridMultilevel"/>
    <w:tmpl w:val="A83238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8F32D81"/>
    <w:multiLevelType w:val="hybridMultilevel"/>
    <w:tmpl w:val="B67C2D68"/>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A826A5A"/>
    <w:multiLevelType w:val="hybridMultilevel"/>
    <w:tmpl w:val="7CB0F3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B023867"/>
    <w:multiLevelType w:val="hybridMultilevel"/>
    <w:tmpl w:val="108047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FD7142B"/>
    <w:multiLevelType w:val="hybridMultilevel"/>
    <w:tmpl w:val="BC72E4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D18727B"/>
    <w:multiLevelType w:val="hybridMultilevel"/>
    <w:tmpl w:val="BC245D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A0E1FD8"/>
    <w:multiLevelType w:val="hybridMultilevel"/>
    <w:tmpl w:val="CAAEF0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F2D1792"/>
    <w:multiLevelType w:val="hybridMultilevel"/>
    <w:tmpl w:val="C34AAB1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7515E98"/>
    <w:multiLevelType w:val="multilevel"/>
    <w:tmpl w:val="5C48CD48"/>
    <w:name w:val="rechtspositie3222222"/>
    <w:lvl w:ilvl="0">
      <w:start w:val="1"/>
      <w:numFmt w:val="decimal"/>
      <w:pStyle w:val="Opmaakprofiel11ptLinks0cmEersteregel0cm2"/>
      <w:lvlText w:val="DEEL %1."/>
      <w:lvlJc w:val="left"/>
      <w:pPr>
        <w:tabs>
          <w:tab w:val="num" w:pos="2138"/>
        </w:tabs>
        <w:ind w:left="2138" w:hanging="2138"/>
      </w:pPr>
      <w:rPr>
        <w:rFonts w:ascii="Arial" w:hAnsi="Arial" w:hint="default"/>
        <w:b/>
        <w:i w:val="0"/>
      </w:rPr>
    </w:lvl>
    <w:lvl w:ilvl="1">
      <w:start w:val="1"/>
      <w:numFmt w:val="decimal"/>
      <w:lvlText w:val="HOOFDSTUK %1.%2."/>
      <w:lvlJc w:val="left"/>
      <w:pPr>
        <w:tabs>
          <w:tab w:val="num" w:pos="2438"/>
        </w:tabs>
        <w:ind w:left="2438" w:hanging="2438"/>
      </w:pPr>
      <w:rPr>
        <w:rFonts w:ascii="Arial" w:hAnsi="Arial" w:hint="default"/>
        <w:b w:val="0"/>
        <w:i w:val="0"/>
      </w:rPr>
    </w:lvl>
    <w:lvl w:ilvl="2">
      <w:start w:val="1"/>
      <w:numFmt w:val="decimal"/>
      <w:lvlText w:val="AFDELING %1.%2.%3."/>
      <w:lvlJc w:val="left"/>
      <w:pPr>
        <w:tabs>
          <w:tab w:val="num" w:pos="2138"/>
        </w:tabs>
        <w:ind w:left="2138" w:hanging="2138"/>
      </w:pPr>
      <w:rPr>
        <w:rFonts w:ascii="Arial" w:hAnsi="Arial" w:hint="default"/>
        <w:b w:val="0"/>
        <w:i w:val="0"/>
      </w:rPr>
    </w:lvl>
    <w:lvl w:ilvl="3">
      <w:start w:val="1"/>
      <w:numFmt w:val="decimal"/>
      <w:lvlText w:val="ONDERAFDELING %1.%2.%3.%4."/>
      <w:lvlJc w:val="left"/>
      <w:pPr>
        <w:tabs>
          <w:tab w:val="num" w:pos="2138"/>
        </w:tabs>
        <w:ind w:left="2138" w:hanging="2138"/>
      </w:pPr>
      <w:rPr>
        <w:rFonts w:ascii="Arial" w:hAnsi="Arial" w:hint="default"/>
        <w:b w:val="0"/>
        <w:i w:val="0"/>
      </w:rPr>
    </w:lvl>
    <w:lvl w:ilvl="4">
      <w:start w:val="1"/>
      <w:numFmt w:val="decimal"/>
      <w:lvlText w:val="Artikel %1.%2.%3.%4.%5."/>
      <w:lvlJc w:val="left"/>
      <w:pPr>
        <w:tabs>
          <w:tab w:val="num" w:pos="3398"/>
        </w:tabs>
        <w:ind w:left="0" w:firstLine="0"/>
      </w:pPr>
      <w:rPr>
        <w:rFonts w:ascii="Arial" w:hAnsi="Arial" w:hint="default"/>
        <w:b w:val="0"/>
        <w:i w:val="0"/>
        <w:sz w:val="22"/>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678778D2"/>
    <w:multiLevelType w:val="hybridMultilevel"/>
    <w:tmpl w:val="51A0B6AA"/>
    <w:lvl w:ilvl="0" w:tplc="F65A645A">
      <w:start w:val="1"/>
      <w:numFmt w:val="bullet"/>
      <w:lvlText w:val=""/>
      <w:lvlJc w:val="left"/>
      <w:pPr>
        <w:ind w:left="928" w:hanging="360"/>
      </w:pPr>
      <w:rPr>
        <w:rFonts w:ascii="Symbol" w:hAnsi="Symbol" w:hint="default"/>
      </w:rPr>
    </w:lvl>
    <w:lvl w:ilvl="1" w:tplc="29563ED2">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85E3808"/>
    <w:multiLevelType w:val="hybridMultilevel"/>
    <w:tmpl w:val="B934A46A"/>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0A06E4F"/>
    <w:multiLevelType w:val="hybridMultilevel"/>
    <w:tmpl w:val="27E28D6A"/>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7A12196"/>
    <w:multiLevelType w:val="hybridMultilevel"/>
    <w:tmpl w:val="84A096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89715F0"/>
    <w:multiLevelType w:val="hybridMultilevel"/>
    <w:tmpl w:val="A7167E6C"/>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A47431A"/>
    <w:multiLevelType w:val="hybridMultilevel"/>
    <w:tmpl w:val="E12A86E6"/>
    <w:lvl w:ilvl="0" w:tplc="08130001">
      <w:start w:val="1"/>
      <w:numFmt w:val="bullet"/>
      <w:lvlText w:val=""/>
      <w:lvlJc w:val="left"/>
      <w:pPr>
        <w:ind w:left="1065" w:hanging="705"/>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BA83B68"/>
    <w:multiLevelType w:val="hybridMultilevel"/>
    <w:tmpl w:val="8C52CD38"/>
    <w:lvl w:ilvl="0" w:tplc="1D162BEA">
      <w:start w:val="1"/>
      <w:numFmt w:val="bullet"/>
      <w:lvlText w:val=""/>
      <w:lvlJc w:val="left"/>
      <w:pPr>
        <w:ind w:left="720" w:hanging="360"/>
      </w:pPr>
      <w:rPr>
        <w:rFonts w:ascii="Symbol" w:hAnsi="Symbol" w:hint="default"/>
        <w:color w:val="auto"/>
      </w:rPr>
    </w:lvl>
    <w:lvl w:ilvl="1" w:tplc="C1DA467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D5B6BAC"/>
    <w:multiLevelType w:val="hybridMultilevel"/>
    <w:tmpl w:val="0A664F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35165048">
    <w:abstractNumId w:val="23"/>
  </w:num>
  <w:num w:numId="2" w16cid:durableId="602761244">
    <w:abstractNumId w:val="21"/>
  </w:num>
  <w:num w:numId="3" w16cid:durableId="1430152241">
    <w:abstractNumId w:val="18"/>
  </w:num>
  <w:num w:numId="4" w16cid:durableId="392243477">
    <w:abstractNumId w:val="6"/>
  </w:num>
  <w:num w:numId="5" w16cid:durableId="709577375">
    <w:abstractNumId w:val="15"/>
  </w:num>
  <w:num w:numId="6" w16cid:durableId="543950630">
    <w:abstractNumId w:val="12"/>
  </w:num>
  <w:num w:numId="7" w16cid:durableId="794832927">
    <w:abstractNumId w:val="5"/>
  </w:num>
  <w:num w:numId="8" w16cid:durableId="1521430362">
    <w:abstractNumId w:val="13"/>
  </w:num>
  <w:num w:numId="9" w16cid:durableId="1354460451">
    <w:abstractNumId w:val="19"/>
  </w:num>
  <w:num w:numId="10" w16cid:durableId="1718702545">
    <w:abstractNumId w:val="4"/>
  </w:num>
  <w:num w:numId="11" w16cid:durableId="680593163">
    <w:abstractNumId w:val="7"/>
  </w:num>
  <w:num w:numId="12" w16cid:durableId="765537569">
    <w:abstractNumId w:val="1"/>
  </w:num>
  <w:num w:numId="13" w16cid:durableId="43482018">
    <w:abstractNumId w:val="11"/>
  </w:num>
  <w:num w:numId="14" w16cid:durableId="1819301126">
    <w:abstractNumId w:val="22"/>
  </w:num>
  <w:num w:numId="15" w16cid:durableId="1144465973">
    <w:abstractNumId w:val="14"/>
  </w:num>
  <w:num w:numId="16" w16cid:durableId="948319389">
    <w:abstractNumId w:val="20"/>
  </w:num>
  <w:num w:numId="17" w16cid:durableId="1576862638">
    <w:abstractNumId w:val="2"/>
  </w:num>
  <w:num w:numId="18" w16cid:durableId="2113435816">
    <w:abstractNumId w:val="3"/>
  </w:num>
  <w:num w:numId="19" w16cid:durableId="173765345">
    <w:abstractNumId w:val="9"/>
  </w:num>
  <w:num w:numId="20" w16cid:durableId="636373842">
    <w:abstractNumId w:val="8"/>
  </w:num>
  <w:num w:numId="21" w16cid:durableId="2012366921">
    <w:abstractNumId w:val="16"/>
  </w:num>
  <w:num w:numId="22" w16cid:durableId="2005473388">
    <w:abstractNumId w:val="0"/>
  </w:num>
  <w:num w:numId="23" w16cid:durableId="230123269">
    <w:abstractNumId w:val="17"/>
  </w:num>
  <w:num w:numId="24" w16cid:durableId="608664985">
    <w:abstractNumId w:val="10"/>
  </w:num>
  <w:num w:numId="25" w16cid:durableId="10249419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29"/>
    <w:rsid w:val="00002535"/>
    <w:rsid w:val="0000696B"/>
    <w:rsid w:val="00033B25"/>
    <w:rsid w:val="00034CAF"/>
    <w:rsid w:val="000354F7"/>
    <w:rsid w:val="00044E15"/>
    <w:rsid w:val="00045A50"/>
    <w:rsid w:val="00046EA8"/>
    <w:rsid w:val="0005571E"/>
    <w:rsid w:val="000838D7"/>
    <w:rsid w:val="0009372A"/>
    <w:rsid w:val="000A27B2"/>
    <w:rsid w:val="000A4153"/>
    <w:rsid w:val="000A4288"/>
    <w:rsid w:val="000A7457"/>
    <w:rsid w:val="000B4525"/>
    <w:rsid w:val="000C28D1"/>
    <w:rsid w:val="000C2E08"/>
    <w:rsid w:val="000D16D0"/>
    <w:rsid w:val="000D4AA3"/>
    <w:rsid w:val="000F386B"/>
    <w:rsid w:val="00114C46"/>
    <w:rsid w:val="001239C7"/>
    <w:rsid w:val="00124F7F"/>
    <w:rsid w:val="00142982"/>
    <w:rsid w:val="0015181E"/>
    <w:rsid w:val="00162900"/>
    <w:rsid w:val="001733C8"/>
    <w:rsid w:val="001942C9"/>
    <w:rsid w:val="00197B9E"/>
    <w:rsid w:val="001A4021"/>
    <w:rsid w:val="001B3D01"/>
    <w:rsid w:val="001D5126"/>
    <w:rsid w:val="001D59D5"/>
    <w:rsid w:val="001E0669"/>
    <w:rsid w:val="00202A94"/>
    <w:rsid w:val="00202F12"/>
    <w:rsid w:val="002217A7"/>
    <w:rsid w:val="0022536A"/>
    <w:rsid w:val="00237E7C"/>
    <w:rsid w:val="002410C4"/>
    <w:rsid w:val="00274199"/>
    <w:rsid w:val="002B6DFE"/>
    <w:rsid w:val="002C5D89"/>
    <w:rsid w:val="002D36D0"/>
    <w:rsid w:val="002D4778"/>
    <w:rsid w:val="002E5E17"/>
    <w:rsid w:val="002E7CB6"/>
    <w:rsid w:val="00306EF0"/>
    <w:rsid w:val="00320E96"/>
    <w:rsid w:val="00332417"/>
    <w:rsid w:val="00340167"/>
    <w:rsid w:val="00342002"/>
    <w:rsid w:val="00346021"/>
    <w:rsid w:val="00365950"/>
    <w:rsid w:val="00370FB9"/>
    <w:rsid w:val="00384850"/>
    <w:rsid w:val="003967CF"/>
    <w:rsid w:val="003A1592"/>
    <w:rsid w:val="00401A9F"/>
    <w:rsid w:val="00420AE7"/>
    <w:rsid w:val="004365CC"/>
    <w:rsid w:val="00436989"/>
    <w:rsid w:val="00446ABE"/>
    <w:rsid w:val="00456737"/>
    <w:rsid w:val="00464666"/>
    <w:rsid w:val="00473112"/>
    <w:rsid w:val="00481C47"/>
    <w:rsid w:val="00485730"/>
    <w:rsid w:val="004921BE"/>
    <w:rsid w:val="0049233D"/>
    <w:rsid w:val="004A0400"/>
    <w:rsid w:val="004B3CA3"/>
    <w:rsid w:val="004B3F9B"/>
    <w:rsid w:val="004B5AAC"/>
    <w:rsid w:val="004D1831"/>
    <w:rsid w:val="004F37D7"/>
    <w:rsid w:val="00507F20"/>
    <w:rsid w:val="00511250"/>
    <w:rsid w:val="00542E60"/>
    <w:rsid w:val="00552607"/>
    <w:rsid w:val="00552E14"/>
    <w:rsid w:val="005734FE"/>
    <w:rsid w:val="00576FDF"/>
    <w:rsid w:val="00581A32"/>
    <w:rsid w:val="00585E59"/>
    <w:rsid w:val="00587D5C"/>
    <w:rsid w:val="00595EE3"/>
    <w:rsid w:val="005A18C7"/>
    <w:rsid w:val="005C515B"/>
    <w:rsid w:val="005C6778"/>
    <w:rsid w:val="005D544E"/>
    <w:rsid w:val="005E24BD"/>
    <w:rsid w:val="005F11FD"/>
    <w:rsid w:val="005F2C04"/>
    <w:rsid w:val="00601755"/>
    <w:rsid w:val="006146A5"/>
    <w:rsid w:val="00620180"/>
    <w:rsid w:val="00636FC6"/>
    <w:rsid w:val="006460E0"/>
    <w:rsid w:val="0066191F"/>
    <w:rsid w:val="00671C69"/>
    <w:rsid w:val="00672353"/>
    <w:rsid w:val="0068030E"/>
    <w:rsid w:val="00692B1A"/>
    <w:rsid w:val="00697F81"/>
    <w:rsid w:val="006B4B01"/>
    <w:rsid w:val="006C01B5"/>
    <w:rsid w:val="006C2114"/>
    <w:rsid w:val="006C3750"/>
    <w:rsid w:val="006D01BC"/>
    <w:rsid w:val="006D5B0E"/>
    <w:rsid w:val="006D6910"/>
    <w:rsid w:val="006E2D1C"/>
    <w:rsid w:val="006E72A0"/>
    <w:rsid w:val="006F53B9"/>
    <w:rsid w:val="00707539"/>
    <w:rsid w:val="00726C37"/>
    <w:rsid w:val="00737667"/>
    <w:rsid w:val="0074697A"/>
    <w:rsid w:val="007573F9"/>
    <w:rsid w:val="00757CB3"/>
    <w:rsid w:val="00774EBA"/>
    <w:rsid w:val="00776A23"/>
    <w:rsid w:val="00777B2F"/>
    <w:rsid w:val="00786AD9"/>
    <w:rsid w:val="007901F4"/>
    <w:rsid w:val="00792E4C"/>
    <w:rsid w:val="007A4F9F"/>
    <w:rsid w:val="007B5E73"/>
    <w:rsid w:val="007D25B3"/>
    <w:rsid w:val="007E6C05"/>
    <w:rsid w:val="007F301F"/>
    <w:rsid w:val="00802A7B"/>
    <w:rsid w:val="00802E48"/>
    <w:rsid w:val="008131C6"/>
    <w:rsid w:val="00820D13"/>
    <w:rsid w:val="00822229"/>
    <w:rsid w:val="008461AF"/>
    <w:rsid w:val="00872D2B"/>
    <w:rsid w:val="00875EF2"/>
    <w:rsid w:val="008837D9"/>
    <w:rsid w:val="00884E32"/>
    <w:rsid w:val="008877D3"/>
    <w:rsid w:val="00892635"/>
    <w:rsid w:val="008C35C3"/>
    <w:rsid w:val="008C419E"/>
    <w:rsid w:val="008D0419"/>
    <w:rsid w:val="008D312D"/>
    <w:rsid w:val="008E0147"/>
    <w:rsid w:val="008E700B"/>
    <w:rsid w:val="00903C73"/>
    <w:rsid w:val="00910429"/>
    <w:rsid w:val="009416DB"/>
    <w:rsid w:val="00941821"/>
    <w:rsid w:val="00957E7B"/>
    <w:rsid w:val="0096656C"/>
    <w:rsid w:val="00991409"/>
    <w:rsid w:val="00993BAE"/>
    <w:rsid w:val="009B2836"/>
    <w:rsid w:val="009B38E2"/>
    <w:rsid w:val="009B71CB"/>
    <w:rsid w:val="009D64E5"/>
    <w:rsid w:val="009E1318"/>
    <w:rsid w:val="009E2413"/>
    <w:rsid w:val="009F7107"/>
    <w:rsid w:val="00A03110"/>
    <w:rsid w:val="00A03B87"/>
    <w:rsid w:val="00A06588"/>
    <w:rsid w:val="00A11F92"/>
    <w:rsid w:val="00A1786C"/>
    <w:rsid w:val="00A2028F"/>
    <w:rsid w:val="00A24A29"/>
    <w:rsid w:val="00A306C7"/>
    <w:rsid w:val="00A36146"/>
    <w:rsid w:val="00A3678E"/>
    <w:rsid w:val="00A51536"/>
    <w:rsid w:val="00A568C4"/>
    <w:rsid w:val="00A640D5"/>
    <w:rsid w:val="00A705DF"/>
    <w:rsid w:val="00A7383F"/>
    <w:rsid w:val="00A74092"/>
    <w:rsid w:val="00A76475"/>
    <w:rsid w:val="00A84017"/>
    <w:rsid w:val="00A85D7F"/>
    <w:rsid w:val="00A95D03"/>
    <w:rsid w:val="00AD4DB6"/>
    <w:rsid w:val="00AE3AF9"/>
    <w:rsid w:val="00AE4E3C"/>
    <w:rsid w:val="00AE5E00"/>
    <w:rsid w:val="00B10267"/>
    <w:rsid w:val="00B16C65"/>
    <w:rsid w:val="00B242BF"/>
    <w:rsid w:val="00B25103"/>
    <w:rsid w:val="00B42642"/>
    <w:rsid w:val="00B44132"/>
    <w:rsid w:val="00B5444A"/>
    <w:rsid w:val="00B56418"/>
    <w:rsid w:val="00B70F29"/>
    <w:rsid w:val="00B73FE3"/>
    <w:rsid w:val="00B7783C"/>
    <w:rsid w:val="00BA6906"/>
    <w:rsid w:val="00BB095B"/>
    <w:rsid w:val="00BC3599"/>
    <w:rsid w:val="00BC679C"/>
    <w:rsid w:val="00BD15DB"/>
    <w:rsid w:val="00BD4010"/>
    <w:rsid w:val="00BD61F3"/>
    <w:rsid w:val="00BD65C3"/>
    <w:rsid w:val="00BE0559"/>
    <w:rsid w:val="00BE670E"/>
    <w:rsid w:val="00BF0395"/>
    <w:rsid w:val="00BF746A"/>
    <w:rsid w:val="00C06BEE"/>
    <w:rsid w:val="00C11EC5"/>
    <w:rsid w:val="00C25852"/>
    <w:rsid w:val="00C443DA"/>
    <w:rsid w:val="00C563A9"/>
    <w:rsid w:val="00C91C67"/>
    <w:rsid w:val="00C943EC"/>
    <w:rsid w:val="00CE6496"/>
    <w:rsid w:val="00D10B6D"/>
    <w:rsid w:val="00D125BE"/>
    <w:rsid w:val="00D24BEB"/>
    <w:rsid w:val="00D44E12"/>
    <w:rsid w:val="00D50250"/>
    <w:rsid w:val="00D72983"/>
    <w:rsid w:val="00D817DD"/>
    <w:rsid w:val="00D87922"/>
    <w:rsid w:val="00DA0AC2"/>
    <w:rsid w:val="00DB08EB"/>
    <w:rsid w:val="00DB236F"/>
    <w:rsid w:val="00E33721"/>
    <w:rsid w:val="00E462C0"/>
    <w:rsid w:val="00E56A69"/>
    <w:rsid w:val="00E619D0"/>
    <w:rsid w:val="00E75035"/>
    <w:rsid w:val="00E84BE7"/>
    <w:rsid w:val="00E94243"/>
    <w:rsid w:val="00EA3472"/>
    <w:rsid w:val="00EA4624"/>
    <w:rsid w:val="00EA72D3"/>
    <w:rsid w:val="00EC05DA"/>
    <w:rsid w:val="00ED6D1F"/>
    <w:rsid w:val="00EE2CDD"/>
    <w:rsid w:val="00EF5B1F"/>
    <w:rsid w:val="00F03C47"/>
    <w:rsid w:val="00F45D20"/>
    <w:rsid w:val="00F646E7"/>
    <w:rsid w:val="00F64BCA"/>
    <w:rsid w:val="00F66AE8"/>
    <w:rsid w:val="00F67C68"/>
    <w:rsid w:val="00F71CE7"/>
    <w:rsid w:val="00FA4EB7"/>
    <w:rsid w:val="00FB13C5"/>
    <w:rsid w:val="00FC34B2"/>
    <w:rsid w:val="00FD6C4A"/>
    <w:rsid w:val="00FF3714"/>
    <w:rsid w:val="00FF64D2"/>
    <w:rsid w:val="00FF76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A965986"/>
  <w15:chartTrackingRefBased/>
  <w15:docId w15:val="{38A3FA35-9E4B-4FF2-9633-DFB52F90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20D13"/>
    <w:pPr>
      <w:keepNext/>
      <w:keepLines/>
      <w:spacing w:before="240" w:after="0"/>
      <w:outlineLvl w:val="0"/>
    </w:pPr>
    <w:rPr>
      <w:rFonts w:ascii="Arial" w:eastAsiaTheme="majorEastAsia" w:hAnsi="Arial" w:cstheme="majorBidi"/>
      <w:b/>
      <w:sz w:val="18"/>
      <w:szCs w:val="32"/>
    </w:rPr>
  </w:style>
  <w:style w:type="paragraph" w:styleId="Kop2">
    <w:name w:val="heading 2"/>
    <w:basedOn w:val="Standaard"/>
    <w:next w:val="Standaard"/>
    <w:link w:val="Kop2Char"/>
    <w:uiPriority w:val="9"/>
    <w:unhideWhenUsed/>
    <w:qFormat/>
    <w:rsid w:val="00820D13"/>
    <w:pPr>
      <w:keepNext/>
      <w:keepLines/>
      <w:spacing w:before="40" w:after="0"/>
      <w:outlineLvl w:val="1"/>
    </w:pPr>
    <w:rPr>
      <w:rFonts w:ascii="Arial" w:eastAsiaTheme="majorEastAsia" w:hAnsi="Arial" w:cstheme="majorBidi"/>
      <w:b/>
      <w:i/>
      <w:sz w:val="18"/>
      <w:szCs w:val="26"/>
    </w:rPr>
  </w:style>
  <w:style w:type="paragraph" w:styleId="Kop3">
    <w:name w:val="heading 3"/>
    <w:basedOn w:val="Standaard"/>
    <w:next w:val="Standaard"/>
    <w:link w:val="Kop3Char"/>
    <w:uiPriority w:val="9"/>
    <w:unhideWhenUsed/>
    <w:qFormat/>
    <w:rsid w:val="00820D13"/>
    <w:pPr>
      <w:keepNext/>
      <w:keepLines/>
      <w:spacing w:before="40" w:after="0"/>
      <w:outlineLvl w:val="2"/>
    </w:pPr>
    <w:rPr>
      <w:rFonts w:ascii="Arial" w:eastAsiaTheme="majorEastAsia" w:hAnsi="Arial" w:cstheme="majorBidi"/>
      <w:b/>
      <w:sz w:val="18"/>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RPRhoofdstuk">
    <w:name w:val="RPR hoofdstuk"/>
    <w:basedOn w:val="Standaard"/>
    <w:link w:val="RPRhoofdstukChar"/>
    <w:qFormat/>
    <w:rsid w:val="00446ABE"/>
    <w:pPr>
      <w:keepNext/>
      <w:numPr>
        <w:ilvl w:val="1"/>
      </w:numPr>
      <w:tabs>
        <w:tab w:val="num" w:pos="2438"/>
      </w:tabs>
      <w:spacing w:after="60" w:line="240" w:lineRule="auto"/>
      <w:ind w:left="2438" w:hanging="2438"/>
      <w:outlineLvl w:val="1"/>
    </w:pPr>
    <w:rPr>
      <w:rFonts w:ascii="Arial" w:eastAsia="Times New Roman" w:hAnsi="Arial" w:cs="Times New Roman"/>
      <w:b/>
      <w:bCs/>
      <w:i/>
      <w:iCs/>
      <w:szCs w:val="20"/>
      <w:lang w:val="nl-NL"/>
    </w:rPr>
  </w:style>
  <w:style w:type="character" w:customStyle="1" w:styleId="RPRhoofdstukChar">
    <w:name w:val="RPR hoofdstuk Char"/>
    <w:basedOn w:val="Standaardalinea-lettertype"/>
    <w:link w:val="RPRhoofdstuk"/>
    <w:rsid w:val="00446ABE"/>
    <w:rPr>
      <w:rFonts w:ascii="Arial" w:eastAsia="Times New Roman" w:hAnsi="Arial" w:cs="Times New Roman"/>
      <w:b/>
      <w:bCs/>
      <w:i/>
      <w:iCs/>
      <w:szCs w:val="20"/>
      <w:lang w:val="nl-NL"/>
    </w:rPr>
  </w:style>
  <w:style w:type="paragraph" w:customStyle="1" w:styleId="Opmaakprofiel11ptLinks0cmEersteregel0cm">
    <w:name w:val="Opmaakprofiel 11 pt Links:  0 cm Eerste regel:  0 cm"/>
    <w:basedOn w:val="Standaard"/>
    <w:rsid w:val="00446ABE"/>
    <w:pPr>
      <w:tabs>
        <w:tab w:val="num" w:pos="4537"/>
      </w:tabs>
      <w:spacing w:after="0" w:line="240" w:lineRule="auto"/>
    </w:pPr>
    <w:rPr>
      <w:rFonts w:ascii="Arial" w:eastAsia="Times New Roman" w:hAnsi="Arial" w:cs="Times New Roman"/>
      <w:szCs w:val="20"/>
      <w:lang w:val="nl-NL"/>
    </w:rPr>
  </w:style>
  <w:style w:type="paragraph" w:styleId="Lijstalinea">
    <w:name w:val="List Paragraph"/>
    <w:basedOn w:val="Standaard"/>
    <w:uiPriority w:val="34"/>
    <w:qFormat/>
    <w:rsid w:val="00707539"/>
    <w:pPr>
      <w:ind w:left="720"/>
      <w:contextualSpacing/>
    </w:pPr>
  </w:style>
  <w:style w:type="paragraph" w:customStyle="1" w:styleId="Opmaakprofiel11ptLinks0cmEersteregel0cm2">
    <w:name w:val="Opmaakprofiel 11 pt Links:  0 cm Eerste regel:  0 cm2"/>
    <w:basedOn w:val="Standaard"/>
    <w:rsid w:val="00046EA8"/>
    <w:pPr>
      <w:numPr>
        <w:numId w:val="5"/>
      </w:numPr>
      <w:tabs>
        <w:tab w:val="num" w:pos="3600"/>
      </w:tabs>
      <w:spacing w:after="0" w:line="240" w:lineRule="auto"/>
    </w:pPr>
    <w:rPr>
      <w:rFonts w:ascii="Arial" w:eastAsia="Times New Roman" w:hAnsi="Arial" w:cs="Times New Roman"/>
      <w:szCs w:val="20"/>
      <w:lang w:val="nl-NL"/>
    </w:rPr>
  </w:style>
  <w:style w:type="paragraph" w:styleId="Normaalweb">
    <w:name w:val="Normal (Web)"/>
    <w:basedOn w:val="Standaard"/>
    <w:uiPriority w:val="99"/>
    <w:unhideWhenUsed/>
    <w:rsid w:val="00046EA8"/>
    <w:pPr>
      <w:tabs>
        <w:tab w:val="num" w:pos="3600"/>
      </w:tabs>
      <w:spacing w:before="100" w:beforeAutospacing="1" w:after="100" w:afterAutospacing="1" w:line="240" w:lineRule="auto"/>
    </w:pPr>
    <w:rPr>
      <w:rFonts w:ascii="Times New Roman" w:eastAsia="Times New Roman" w:hAnsi="Times New Roman" w:cs="Times New Roman"/>
      <w:sz w:val="24"/>
      <w:szCs w:val="24"/>
      <w:lang w:eastAsia="nl-BE"/>
    </w:rPr>
  </w:style>
  <w:style w:type="table" w:customStyle="1" w:styleId="TableGrid">
    <w:name w:val="TableGrid"/>
    <w:rsid w:val="00EA3472"/>
    <w:pPr>
      <w:spacing w:after="0" w:line="240" w:lineRule="auto"/>
    </w:pPr>
    <w:rPr>
      <w:rFonts w:eastAsiaTheme="minorEastAsia"/>
      <w:lang w:eastAsia="nl-BE"/>
    </w:rPr>
    <w:tblPr>
      <w:tblCellMar>
        <w:top w:w="0" w:type="dxa"/>
        <w:left w:w="0" w:type="dxa"/>
        <w:bottom w:w="0" w:type="dxa"/>
        <w:right w:w="0" w:type="dxa"/>
      </w:tblCellMar>
    </w:tblPr>
  </w:style>
  <w:style w:type="paragraph" w:styleId="Ballontekst">
    <w:name w:val="Balloon Text"/>
    <w:basedOn w:val="Standaard"/>
    <w:link w:val="BallontekstChar"/>
    <w:uiPriority w:val="99"/>
    <w:semiHidden/>
    <w:unhideWhenUsed/>
    <w:rsid w:val="00CE649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E6496"/>
    <w:rPr>
      <w:rFonts w:ascii="Segoe UI" w:hAnsi="Segoe UI" w:cs="Segoe UI"/>
      <w:sz w:val="18"/>
      <w:szCs w:val="18"/>
    </w:rPr>
  </w:style>
  <w:style w:type="paragraph" w:customStyle="1" w:styleId="Default">
    <w:name w:val="Default"/>
    <w:rsid w:val="000B4525"/>
    <w:pPr>
      <w:autoSpaceDE w:val="0"/>
      <w:autoSpaceDN w:val="0"/>
      <w:adjustRightInd w:val="0"/>
      <w:spacing w:after="0" w:line="240" w:lineRule="auto"/>
    </w:pPr>
    <w:rPr>
      <w:rFonts w:ascii="Tahoma" w:eastAsia="Calibri" w:hAnsi="Tahoma" w:cs="Tahoma"/>
      <w:color w:val="000000"/>
      <w:sz w:val="24"/>
      <w:szCs w:val="24"/>
      <w:lang w:eastAsia="nl-BE"/>
    </w:rPr>
  </w:style>
  <w:style w:type="character" w:customStyle="1" w:styleId="artikelversie">
    <w:name w:val="artikelversie"/>
    <w:basedOn w:val="Standaardalinea-lettertype"/>
    <w:rsid w:val="00C943EC"/>
  </w:style>
  <w:style w:type="paragraph" w:styleId="Koptekst">
    <w:name w:val="header"/>
    <w:basedOn w:val="Standaard"/>
    <w:link w:val="KoptekstChar"/>
    <w:uiPriority w:val="99"/>
    <w:unhideWhenUsed/>
    <w:rsid w:val="00697F8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97F81"/>
  </w:style>
  <w:style w:type="paragraph" w:styleId="Voettekst">
    <w:name w:val="footer"/>
    <w:basedOn w:val="Standaard"/>
    <w:link w:val="VoettekstChar"/>
    <w:uiPriority w:val="99"/>
    <w:unhideWhenUsed/>
    <w:rsid w:val="00697F8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97F81"/>
  </w:style>
  <w:style w:type="character" w:customStyle="1" w:styleId="Kop1Char">
    <w:name w:val="Kop 1 Char"/>
    <w:basedOn w:val="Standaardalinea-lettertype"/>
    <w:link w:val="Kop1"/>
    <w:uiPriority w:val="9"/>
    <w:rsid w:val="00820D13"/>
    <w:rPr>
      <w:rFonts w:ascii="Arial" w:eastAsiaTheme="majorEastAsia" w:hAnsi="Arial" w:cstheme="majorBidi"/>
      <w:b/>
      <w:sz w:val="18"/>
      <w:szCs w:val="32"/>
    </w:rPr>
  </w:style>
  <w:style w:type="character" w:customStyle="1" w:styleId="Kop2Char">
    <w:name w:val="Kop 2 Char"/>
    <w:basedOn w:val="Standaardalinea-lettertype"/>
    <w:link w:val="Kop2"/>
    <w:uiPriority w:val="9"/>
    <w:rsid w:val="00820D13"/>
    <w:rPr>
      <w:rFonts w:ascii="Arial" w:eastAsiaTheme="majorEastAsia" w:hAnsi="Arial" w:cstheme="majorBidi"/>
      <w:b/>
      <w:i/>
      <w:sz w:val="18"/>
      <w:szCs w:val="26"/>
    </w:rPr>
  </w:style>
  <w:style w:type="character" w:customStyle="1" w:styleId="Kop3Char">
    <w:name w:val="Kop 3 Char"/>
    <w:basedOn w:val="Standaardalinea-lettertype"/>
    <w:link w:val="Kop3"/>
    <w:uiPriority w:val="9"/>
    <w:rsid w:val="00820D13"/>
    <w:rPr>
      <w:rFonts w:ascii="Arial" w:eastAsiaTheme="majorEastAsia" w:hAnsi="Arial" w:cstheme="majorBidi"/>
      <w:b/>
      <w:sz w:val="18"/>
      <w:szCs w:val="24"/>
    </w:rPr>
  </w:style>
  <w:style w:type="paragraph" w:styleId="Inhopg1">
    <w:name w:val="toc 1"/>
    <w:basedOn w:val="Standaard"/>
    <w:next w:val="Standaard"/>
    <w:autoRedefine/>
    <w:uiPriority w:val="39"/>
    <w:unhideWhenUsed/>
    <w:rsid w:val="004921BE"/>
    <w:pPr>
      <w:spacing w:after="100"/>
    </w:pPr>
  </w:style>
  <w:style w:type="paragraph" w:styleId="Inhopg2">
    <w:name w:val="toc 2"/>
    <w:basedOn w:val="Standaard"/>
    <w:next w:val="Standaard"/>
    <w:autoRedefine/>
    <w:uiPriority w:val="39"/>
    <w:unhideWhenUsed/>
    <w:rsid w:val="004921BE"/>
    <w:pPr>
      <w:spacing w:after="100"/>
      <w:ind w:left="220"/>
    </w:pPr>
  </w:style>
  <w:style w:type="paragraph" w:styleId="Inhopg3">
    <w:name w:val="toc 3"/>
    <w:basedOn w:val="Standaard"/>
    <w:next w:val="Standaard"/>
    <w:autoRedefine/>
    <w:uiPriority w:val="39"/>
    <w:unhideWhenUsed/>
    <w:rsid w:val="004921BE"/>
    <w:pPr>
      <w:spacing w:after="100"/>
      <w:ind w:left="440"/>
    </w:pPr>
  </w:style>
  <w:style w:type="paragraph" w:styleId="Inhopg4">
    <w:name w:val="toc 4"/>
    <w:basedOn w:val="Standaard"/>
    <w:next w:val="Standaard"/>
    <w:autoRedefine/>
    <w:uiPriority w:val="39"/>
    <w:unhideWhenUsed/>
    <w:rsid w:val="004921BE"/>
    <w:pPr>
      <w:spacing w:after="100"/>
      <w:ind w:left="660"/>
    </w:pPr>
    <w:rPr>
      <w:rFonts w:eastAsiaTheme="minorEastAsia"/>
      <w:lang w:eastAsia="nl-BE"/>
    </w:rPr>
  </w:style>
  <w:style w:type="paragraph" w:styleId="Inhopg5">
    <w:name w:val="toc 5"/>
    <w:basedOn w:val="Standaard"/>
    <w:next w:val="Standaard"/>
    <w:autoRedefine/>
    <w:uiPriority w:val="39"/>
    <w:unhideWhenUsed/>
    <w:rsid w:val="004921BE"/>
    <w:pPr>
      <w:spacing w:after="100"/>
      <w:ind w:left="880"/>
    </w:pPr>
    <w:rPr>
      <w:rFonts w:eastAsiaTheme="minorEastAsia"/>
      <w:lang w:eastAsia="nl-BE"/>
    </w:rPr>
  </w:style>
  <w:style w:type="paragraph" w:styleId="Inhopg6">
    <w:name w:val="toc 6"/>
    <w:basedOn w:val="Standaard"/>
    <w:next w:val="Standaard"/>
    <w:autoRedefine/>
    <w:uiPriority w:val="39"/>
    <w:unhideWhenUsed/>
    <w:rsid w:val="004921BE"/>
    <w:pPr>
      <w:spacing w:after="100"/>
      <w:ind w:left="1100"/>
    </w:pPr>
    <w:rPr>
      <w:rFonts w:eastAsiaTheme="minorEastAsia"/>
      <w:lang w:eastAsia="nl-BE"/>
    </w:rPr>
  </w:style>
  <w:style w:type="paragraph" w:styleId="Inhopg7">
    <w:name w:val="toc 7"/>
    <w:basedOn w:val="Standaard"/>
    <w:next w:val="Standaard"/>
    <w:autoRedefine/>
    <w:uiPriority w:val="39"/>
    <w:unhideWhenUsed/>
    <w:rsid w:val="004921BE"/>
    <w:pPr>
      <w:spacing w:after="100"/>
      <w:ind w:left="1320"/>
    </w:pPr>
    <w:rPr>
      <w:rFonts w:eastAsiaTheme="minorEastAsia"/>
      <w:lang w:eastAsia="nl-BE"/>
    </w:rPr>
  </w:style>
  <w:style w:type="paragraph" w:styleId="Inhopg8">
    <w:name w:val="toc 8"/>
    <w:basedOn w:val="Standaard"/>
    <w:next w:val="Standaard"/>
    <w:autoRedefine/>
    <w:uiPriority w:val="39"/>
    <w:unhideWhenUsed/>
    <w:rsid w:val="004921BE"/>
    <w:pPr>
      <w:spacing w:after="100"/>
      <w:ind w:left="1540"/>
    </w:pPr>
    <w:rPr>
      <w:rFonts w:eastAsiaTheme="minorEastAsia"/>
      <w:lang w:eastAsia="nl-BE"/>
    </w:rPr>
  </w:style>
  <w:style w:type="paragraph" w:styleId="Inhopg9">
    <w:name w:val="toc 9"/>
    <w:basedOn w:val="Standaard"/>
    <w:next w:val="Standaard"/>
    <w:autoRedefine/>
    <w:uiPriority w:val="39"/>
    <w:unhideWhenUsed/>
    <w:rsid w:val="004921BE"/>
    <w:pPr>
      <w:spacing w:after="100"/>
      <w:ind w:left="1760"/>
    </w:pPr>
    <w:rPr>
      <w:rFonts w:eastAsiaTheme="minorEastAsia"/>
      <w:lang w:eastAsia="nl-BE"/>
    </w:rPr>
  </w:style>
  <w:style w:type="character" w:styleId="Hyperlink">
    <w:name w:val="Hyperlink"/>
    <w:basedOn w:val="Standaardalinea-lettertype"/>
    <w:uiPriority w:val="99"/>
    <w:unhideWhenUsed/>
    <w:rsid w:val="004921BE"/>
    <w:rPr>
      <w:color w:val="0563C1" w:themeColor="hyperlink"/>
      <w:u w:val="single"/>
    </w:rPr>
  </w:style>
  <w:style w:type="character" w:styleId="Onopgelostemelding">
    <w:name w:val="Unresolved Mention"/>
    <w:basedOn w:val="Standaardalinea-lettertype"/>
    <w:uiPriority w:val="99"/>
    <w:semiHidden/>
    <w:unhideWhenUsed/>
    <w:rsid w:val="00492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72685">
      <w:bodyDiv w:val="1"/>
      <w:marLeft w:val="0"/>
      <w:marRight w:val="0"/>
      <w:marTop w:val="0"/>
      <w:marBottom w:val="0"/>
      <w:divBdr>
        <w:top w:val="none" w:sz="0" w:space="0" w:color="auto"/>
        <w:left w:val="none" w:sz="0" w:space="0" w:color="auto"/>
        <w:bottom w:val="none" w:sz="0" w:space="0" w:color="auto"/>
        <w:right w:val="none" w:sz="0" w:space="0" w:color="auto"/>
      </w:divBdr>
    </w:div>
    <w:div w:id="86660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EF5D7-2896-420A-8DAA-614C4EB7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64</Pages>
  <Words>40635</Words>
  <Characters>223498</Characters>
  <Application>Microsoft Office Word</Application>
  <DocSecurity>0</DocSecurity>
  <Lines>1862</Lines>
  <Paragraphs>527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Beleidsmedewerker Oostrozebeke</dc:creator>
  <cp:keywords/>
  <dc:description/>
  <cp:lastModifiedBy>Beleidsmedewerker Oostrozebeke</cp:lastModifiedBy>
  <cp:revision>5</cp:revision>
  <cp:lastPrinted>2021-12-23T06:38:00Z</cp:lastPrinted>
  <dcterms:created xsi:type="dcterms:W3CDTF">2022-09-20T05:11:00Z</dcterms:created>
  <dcterms:modified xsi:type="dcterms:W3CDTF">2022-09-20T05:31:00Z</dcterms:modified>
</cp:coreProperties>
</file>