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23434"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Fietspolicy</w:t>
      </w:r>
    </w:p>
    <w:p w14:paraId="02C30E77" w14:textId="77777777" w:rsidR="00512C16" w:rsidRDefault="00512C16" w:rsidP="00D92724">
      <w:pPr>
        <w:spacing w:after="0" w:line="240" w:lineRule="auto"/>
        <w:rPr>
          <w:rFonts w:ascii="Arial" w:hAnsi="Arial" w:cs="Arial"/>
          <w:b/>
          <w:bCs/>
          <w:sz w:val="18"/>
          <w:szCs w:val="18"/>
        </w:rPr>
      </w:pPr>
    </w:p>
    <w:p w14:paraId="39E970AE" w14:textId="7DCB7E8E" w:rsidR="00D92724" w:rsidRPr="00D92724" w:rsidRDefault="00D92724" w:rsidP="00D92724">
      <w:pPr>
        <w:spacing w:after="0" w:line="240" w:lineRule="auto"/>
        <w:rPr>
          <w:rFonts w:ascii="Arial" w:hAnsi="Arial" w:cs="Arial"/>
          <w:b/>
          <w:bCs/>
          <w:sz w:val="18"/>
          <w:szCs w:val="18"/>
        </w:rPr>
      </w:pPr>
      <w:r w:rsidRPr="00D92724">
        <w:rPr>
          <w:rFonts w:ascii="Arial" w:hAnsi="Arial" w:cs="Arial"/>
          <w:b/>
          <w:bCs/>
          <w:sz w:val="18"/>
          <w:szCs w:val="18"/>
        </w:rPr>
        <w:t xml:space="preserve">Art. 1. Algemeen </w:t>
      </w:r>
    </w:p>
    <w:p w14:paraId="5644709C" w14:textId="77777777" w:rsidR="00512C16" w:rsidRDefault="00512C16" w:rsidP="00D92724">
      <w:pPr>
        <w:spacing w:after="0" w:line="240" w:lineRule="auto"/>
        <w:rPr>
          <w:rFonts w:ascii="Arial" w:hAnsi="Arial" w:cs="Arial"/>
          <w:sz w:val="18"/>
          <w:szCs w:val="18"/>
        </w:rPr>
      </w:pPr>
    </w:p>
    <w:p w14:paraId="4B94891E" w14:textId="1D65679B"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Het lokaal bestuur Oostrozebeke biedt je de kans om op vrijwillige basis een leasefiets te gebruiken voor woon-werkverplaatsingen, professionele verplaatsingen en zuiver privégebruik binnen de fietspolicy zoals hierna bepaald. </w:t>
      </w:r>
    </w:p>
    <w:p w14:paraId="1E583B7F" w14:textId="77777777" w:rsidR="00512C16" w:rsidRDefault="00512C16" w:rsidP="00D92724">
      <w:pPr>
        <w:spacing w:after="0" w:line="240" w:lineRule="auto"/>
        <w:rPr>
          <w:rFonts w:ascii="Arial" w:hAnsi="Arial" w:cs="Arial"/>
          <w:sz w:val="18"/>
          <w:szCs w:val="18"/>
        </w:rPr>
      </w:pPr>
    </w:p>
    <w:p w14:paraId="1C5D2FCC" w14:textId="100EAEE5"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Deze policy heeft tot doel op een duidelijke en transparante wijze het beheer en gebruik van de leasefiets door de werknemers-gebruikers te beschrijven. Het reglement bepaalt alle rechten en verplichtingen die verbonden zijn aan het gebruik en beheer van de leasefiets. Dit reglement maakt integraal deel uit van het arbeidsreglement. Door een fiets te leasen en een akkoord afgesloten tussen de werkgever, het lokaal bestuur Oostrozebeke en het personeelslid, de gebruiker, te ondertekenen stem je in met de inhoud van deze fietspolicy. </w:t>
      </w:r>
    </w:p>
    <w:p w14:paraId="2978E13B" w14:textId="77777777" w:rsidR="00512C16" w:rsidRDefault="00512C16" w:rsidP="00D92724">
      <w:pPr>
        <w:spacing w:after="0" w:line="240" w:lineRule="auto"/>
        <w:rPr>
          <w:rFonts w:ascii="Arial" w:hAnsi="Arial" w:cs="Arial"/>
          <w:sz w:val="18"/>
          <w:szCs w:val="18"/>
        </w:rPr>
      </w:pPr>
    </w:p>
    <w:p w14:paraId="3DFF6E2A" w14:textId="39EF3960"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Deze fietspolicy kan indien nodig gewijzigd worden door de werkgever in functie van een aanpassing van het personeelsbeleid, of een wijziging in de fiscale of sociale wetgeving. </w:t>
      </w:r>
    </w:p>
    <w:p w14:paraId="0B321EEC"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Het personeelslid neemt er kennis van dat de policy geen statisch gegeven is, maar onderhevig is aan wettelijke veranderingen en wijzigende leasevoorwaarden. </w:t>
      </w:r>
    </w:p>
    <w:p w14:paraId="2D7930EC" w14:textId="77777777" w:rsidR="00512C16" w:rsidRDefault="00512C16" w:rsidP="00D92724">
      <w:pPr>
        <w:spacing w:after="0" w:line="240" w:lineRule="auto"/>
        <w:rPr>
          <w:rFonts w:ascii="Arial" w:hAnsi="Arial" w:cs="Arial"/>
          <w:sz w:val="18"/>
          <w:szCs w:val="18"/>
        </w:rPr>
      </w:pPr>
    </w:p>
    <w:p w14:paraId="1CD8F929" w14:textId="1AA0FF91"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Je wordt op de hoogte gebracht van deze wijzigingen via de gangbare communicatiekanalen in het bestuur. De laatste geactualiseerde versie is raadpleegbaar op de website van het lokaal bestuur</w:t>
      </w:r>
      <w:r>
        <w:rPr>
          <w:rFonts w:ascii="Arial" w:hAnsi="Arial" w:cs="Arial"/>
          <w:sz w:val="18"/>
          <w:szCs w:val="18"/>
        </w:rPr>
        <w:t>.</w:t>
      </w:r>
      <w:r w:rsidRPr="00D92724">
        <w:rPr>
          <w:rFonts w:ascii="Arial" w:hAnsi="Arial" w:cs="Arial"/>
          <w:sz w:val="18"/>
          <w:szCs w:val="18"/>
        </w:rPr>
        <w:t xml:space="preserve"> </w:t>
      </w:r>
    </w:p>
    <w:p w14:paraId="1F453123" w14:textId="77777777" w:rsidR="00512C16" w:rsidRDefault="00512C16" w:rsidP="00D92724">
      <w:pPr>
        <w:spacing w:after="0" w:line="240" w:lineRule="auto"/>
        <w:rPr>
          <w:rFonts w:ascii="Arial" w:hAnsi="Arial" w:cs="Arial"/>
          <w:sz w:val="18"/>
          <w:szCs w:val="18"/>
        </w:rPr>
      </w:pPr>
    </w:p>
    <w:p w14:paraId="4ADB60ED" w14:textId="1D56A002"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Ingeval een bepaling van deze policy of een gedeelte daarvan nietig zou bevonden worden, worden de overige bepalingen van deze policy daardoor niet automatisch nietig. Deze blijven hun geldigheid behouden. </w:t>
      </w:r>
    </w:p>
    <w:p w14:paraId="0F4561FE" w14:textId="77777777" w:rsidR="00D92724" w:rsidRDefault="00D92724" w:rsidP="00D92724">
      <w:pPr>
        <w:spacing w:after="0" w:line="240" w:lineRule="auto"/>
        <w:rPr>
          <w:rFonts w:ascii="Arial" w:hAnsi="Arial" w:cs="Arial"/>
          <w:b/>
          <w:bCs/>
          <w:sz w:val="18"/>
          <w:szCs w:val="18"/>
        </w:rPr>
      </w:pPr>
    </w:p>
    <w:p w14:paraId="5D22456E" w14:textId="792EB0E6" w:rsidR="00D92724" w:rsidRPr="00D92724" w:rsidRDefault="00D92724" w:rsidP="00D92724">
      <w:pPr>
        <w:spacing w:after="0" w:line="240" w:lineRule="auto"/>
        <w:rPr>
          <w:rFonts w:ascii="Arial" w:hAnsi="Arial" w:cs="Arial"/>
          <w:b/>
          <w:bCs/>
          <w:sz w:val="18"/>
          <w:szCs w:val="18"/>
        </w:rPr>
      </w:pPr>
      <w:r w:rsidRPr="00D92724">
        <w:rPr>
          <w:rFonts w:ascii="Arial" w:hAnsi="Arial" w:cs="Arial"/>
          <w:b/>
          <w:bCs/>
          <w:sz w:val="18"/>
          <w:szCs w:val="18"/>
        </w:rPr>
        <w:t xml:space="preserve">Art. 2 - Wie kan een fiets leasen? </w:t>
      </w:r>
    </w:p>
    <w:p w14:paraId="68AC6761" w14:textId="77777777" w:rsidR="00512C16" w:rsidRDefault="00512C16" w:rsidP="00D92724">
      <w:pPr>
        <w:spacing w:after="0" w:line="240" w:lineRule="auto"/>
        <w:rPr>
          <w:rFonts w:ascii="Arial" w:hAnsi="Arial" w:cs="Arial"/>
          <w:sz w:val="18"/>
          <w:szCs w:val="18"/>
        </w:rPr>
      </w:pPr>
    </w:p>
    <w:p w14:paraId="06CE64EE" w14:textId="76D51C52"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Als personeelslid kan je ervoor kiezen om een fiets te leasen volgens de modaliteiten beschreven in deze fietspolicy, mits</w:t>
      </w:r>
      <w:r w:rsidR="00512C16">
        <w:rPr>
          <w:rFonts w:ascii="Arial" w:hAnsi="Arial" w:cs="Arial"/>
          <w:sz w:val="18"/>
          <w:szCs w:val="18"/>
        </w:rPr>
        <w:t>:</w:t>
      </w:r>
      <w:r w:rsidRPr="00D92724">
        <w:rPr>
          <w:rFonts w:ascii="Arial" w:hAnsi="Arial" w:cs="Arial"/>
          <w:sz w:val="18"/>
          <w:szCs w:val="18"/>
        </w:rPr>
        <w:t xml:space="preserve"> </w:t>
      </w:r>
    </w:p>
    <w:p w14:paraId="3702BB61" w14:textId="57EA4A71" w:rsidR="00D92724" w:rsidRPr="00512C16" w:rsidRDefault="00D92724" w:rsidP="00512C16">
      <w:pPr>
        <w:pStyle w:val="Lijstalinea"/>
        <w:numPr>
          <w:ilvl w:val="0"/>
          <w:numId w:val="1"/>
        </w:numPr>
        <w:spacing w:after="0" w:line="240" w:lineRule="auto"/>
        <w:rPr>
          <w:rFonts w:ascii="Arial" w:hAnsi="Arial" w:cs="Arial"/>
          <w:sz w:val="18"/>
          <w:szCs w:val="18"/>
        </w:rPr>
      </w:pPr>
      <w:r w:rsidRPr="00512C16">
        <w:rPr>
          <w:rFonts w:ascii="Arial" w:hAnsi="Arial" w:cs="Arial"/>
          <w:sz w:val="18"/>
          <w:szCs w:val="18"/>
        </w:rPr>
        <w:t>je een arbeidsovereenkomst van onbepaalde duur (arbeiders en bedienden) hebt;</w:t>
      </w:r>
    </w:p>
    <w:p w14:paraId="7EDB4590" w14:textId="47F2B1F4" w:rsidR="00D92724" w:rsidRPr="00D92724" w:rsidRDefault="00D92724" w:rsidP="00512C16">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een arbeidsovereenkomst van bepaalde duur of een arbeidsovereenkomst voor een bepaalde opdracht van zodra er twaalf maanden dienstanciënniteit binnen het bestuur is bereikt;</w:t>
      </w:r>
    </w:p>
    <w:p w14:paraId="3D089089" w14:textId="0AF1BC65" w:rsidR="00D92724" w:rsidRPr="00D92724" w:rsidRDefault="00D92724" w:rsidP="00512C16">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of je een statutaire aanstelling hebt. </w:t>
      </w:r>
    </w:p>
    <w:p w14:paraId="0C9DAEEA" w14:textId="77777777" w:rsidR="00D92724" w:rsidRPr="00D92724" w:rsidRDefault="00D92724" w:rsidP="00D92724">
      <w:pPr>
        <w:spacing w:after="0" w:line="240" w:lineRule="auto"/>
        <w:rPr>
          <w:rFonts w:ascii="Arial" w:hAnsi="Arial" w:cs="Arial"/>
          <w:sz w:val="18"/>
          <w:szCs w:val="18"/>
        </w:rPr>
      </w:pPr>
    </w:p>
    <w:p w14:paraId="184C0401" w14:textId="559E59A5"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Personeelsleden die uitgesloten zijn van de mogelijkheid tot leasing zijn</w:t>
      </w:r>
      <w:r w:rsidR="00512C16">
        <w:rPr>
          <w:rFonts w:ascii="Arial" w:hAnsi="Arial" w:cs="Arial"/>
          <w:sz w:val="18"/>
          <w:szCs w:val="18"/>
        </w:rPr>
        <w:t>:</w:t>
      </w:r>
      <w:r w:rsidRPr="00D92724">
        <w:rPr>
          <w:rFonts w:ascii="Arial" w:hAnsi="Arial" w:cs="Arial"/>
          <w:sz w:val="18"/>
          <w:szCs w:val="18"/>
        </w:rPr>
        <w:t xml:space="preserve"> </w:t>
      </w:r>
    </w:p>
    <w:p w14:paraId="3742484C" w14:textId="512D833D" w:rsidR="00D92724" w:rsidRPr="00D92724" w:rsidRDefault="00D92724" w:rsidP="00512C16">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personeelsleden die loonbeslag, loonoverdracht, collectieve schuldenregeling</w:t>
      </w:r>
      <w:r>
        <w:rPr>
          <w:rFonts w:ascii="Arial" w:hAnsi="Arial" w:cs="Arial"/>
          <w:sz w:val="18"/>
          <w:szCs w:val="18"/>
        </w:rPr>
        <w:t xml:space="preserve"> en</w:t>
      </w:r>
      <w:r w:rsidRPr="00D92724">
        <w:rPr>
          <w:rFonts w:ascii="Arial" w:hAnsi="Arial" w:cs="Arial"/>
          <w:sz w:val="18"/>
          <w:szCs w:val="18"/>
        </w:rPr>
        <w:t xml:space="preserve"> beslag omwille van achterstallige alimentatie hebben;</w:t>
      </w:r>
    </w:p>
    <w:p w14:paraId="04DC4C5A" w14:textId="4A3966C6" w:rsidR="00D92724" w:rsidRPr="00D92724" w:rsidRDefault="00D92724" w:rsidP="00512C16">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personeelsleden die in hun opzegperiode zitten;</w:t>
      </w:r>
    </w:p>
    <w:p w14:paraId="1269C9C7" w14:textId="0B54F742" w:rsidR="00D92724" w:rsidRPr="00D92724" w:rsidRDefault="00D92724" w:rsidP="00512C16">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personeelsleden met een arbeidsovereenkomst van bepaalde duur of met een vervangingsovereenkomst en waarbij nog geen twaalf maanden dienstanciënniteit binnen het bestuur bereikt is. </w:t>
      </w:r>
    </w:p>
    <w:p w14:paraId="7F6E89CB" w14:textId="77777777" w:rsidR="00D92724" w:rsidRPr="00D92724" w:rsidRDefault="00D92724" w:rsidP="00D92724">
      <w:pPr>
        <w:spacing w:after="0" w:line="240" w:lineRule="auto"/>
        <w:rPr>
          <w:rFonts w:ascii="Arial" w:hAnsi="Arial" w:cs="Arial"/>
          <w:sz w:val="18"/>
          <w:szCs w:val="18"/>
        </w:rPr>
      </w:pPr>
    </w:p>
    <w:p w14:paraId="4EA91AEB" w14:textId="163AAAD1" w:rsidR="00D92724" w:rsidRPr="00D92724" w:rsidRDefault="00D92724" w:rsidP="00D92724">
      <w:pPr>
        <w:spacing w:after="0" w:line="240" w:lineRule="auto"/>
        <w:rPr>
          <w:rFonts w:ascii="Arial" w:hAnsi="Arial" w:cs="Arial"/>
          <w:b/>
          <w:bCs/>
          <w:sz w:val="18"/>
          <w:szCs w:val="18"/>
        </w:rPr>
      </w:pPr>
      <w:r w:rsidRPr="00D92724">
        <w:rPr>
          <w:rFonts w:ascii="Arial" w:hAnsi="Arial" w:cs="Arial"/>
          <w:b/>
          <w:bCs/>
          <w:sz w:val="18"/>
          <w:szCs w:val="18"/>
        </w:rPr>
        <w:t xml:space="preserve">Art. 3 </w:t>
      </w:r>
      <w:r>
        <w:rPr>
          <w:rFonts w:ascii="Arial" w:hAnsi="Arial" w:cs="Arial"/>
          <w:b/>
          <w:bCs/>
          <w:sz w:val="18"/>
          <w:szCs w:val="18"/>
        </w:rPr>
        <w:t xml:space="preserve">- </w:t>
      </w:r>
      <w:r w:rsidRPr="00D92724">
        <w:rPr>
          <w:rFonts w:ascii="Arial" w:hAnsi="Arial" w:cs="Arial"/>
          <w:b/>
          <w:bCs/>
          <w:sz w:val="18"/>
          <w:szCs w:val="18"/>
        </w:rPr>
        <w:t xml:space="preserve">Partijen </w:t>
      </w:r>
    </w:p>
    <w:p w14:paraId="39455EA0" w14:textId="77777777" w:rsidR="00512C16" w:rsidRDefault="00512C16" w:rsidP="00D92724">
      <w:pPr>
        <w:spacing w:after="0" w:line="240" w:lineRule="auto"/>
        <w:rPr>
          <w:rFonts w:ascii="Arial" w:hAnsi="Arial" w:cs="Arial"/>
          <w:sz w:val="18"/>
          <w:szCs w:val="18"/>
        </w:rPr>
      </w:pPr>
    </w:p>
    <w:p w14:paraId="487A920C" w14:textId="25EE126B"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1. Klant (= het lokaal bestuur; hierna genoemd de werkgever): </w:t>
      </w:r>
    </w:p>
    <w:p w14:paraId="2141A6AF"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Voor het beheer van het fietspark heeft de werkgever een overeenkomst afgesloten met de leasemaatschappij KBC-autolease . De werkgever kan afhankelijk van de markt in deze dienstverlening, eenzijdig beslissen om van leasemaatschappij te veranderen.  </w:t>
      </w:r>
    </w:p>
    <w:p w14:paraId="6EA4569F" w14:textId="77777777" w:rsidR="00D92724" w:rsidRPr="00D92724" w:rsidRDefault="00D92724" w:rsidP="00D92724">
      <w:pPr>
        <w:spacing w:after="0" w:line="240" w:lineRule="auto"/>
        <w:rPr>
          <w:rFonts w:ascii="Arial" w:hAnsi="Arial" w:cs="Arial"/>
          <w:sz w:val="18"/>
          <w:szCs w:val="18"/>
        </w:rPr>
      </w:pPr>
    </w:p>
    <w:p w14:paraId="319C03CE"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2. De leasemaatschappij: </w:t>
      </w:r>
    </w:p>
    <w:p w14:paraId="494ABAFF"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Voor het beheer van het fietspark sluit de werkgever een overeenkomst af met een leasemaatschappij, met name KBC-autolease. De werkgever kiest de leasemaatschappij. De fiets wordt gehuurd volgens de principes van operationele leasing. </w:t>
      </w:r>
    </w:p>
    <w:p w14:paraId="52F49536" w14:textId="77777777" w:rsidR="00D92724" w:rsidRPr="00D92724" w:rsidRDefault="00D92724" w:rsidP="00512C16">
      <w:pPr>
        <w:spacing w:after="0" w:line="240" w:lineRule="auto"/>
        <w:ind w:left="426" w:right="425"/>
        <w:rPr>
          <w:rFonts w:ascii="Arial" w:hAnsi="Arial" w:cs="Arial"/>
          <w:i/>
          <w:iCs/>
          <w:sz w:val="18"/>
          <w:szCs w:val="18"/>
        </w:rPr>
      </w:pPr>
      <w:r w:rsidRPr="00D92724">
        <w:rPr>
          <w:rFonts w:ascii="Arial" w:hAnsi="Arial" w:cs="Arial"/>
          <w:i/>
          <w:iCs/>
          <w:sz w:val="18"/>
          <w:szCs w:val="18"/>
        </w:rPr>
        <w:t xml:space="preserve">Met operationele leasing wordt het volgende bedoeld: </w:t>
      </w:r>
    </w:p>
    <w:p w14:paraId="74DB0EA8" w14:textId="1AA2062D" w:rsidR="00D92724" w:rsidRDefault="00D92724" w:rsidP="00512C16">
      <w:pPr>
        <w:spacing w:after="0" w:line="240" w:lineRule="auto"/>
        <w:ind w:left="426" w:right="425"/>
        <w:rPr>
          <w:rFonts w:ascii="Arial" w:hAnsi="Arial" w:cs="Arial"/>
          <w:i/>
          <w:iCs/>
          <w:sz w:val="18"/>
          <w:szCs w:val="18"/>
        </w:rPr>
      </w:pPr>
      <w:r w:rsidRPr="00D92724">
        <w:rPr>
          <w:rFonts w:ascii="Arial" w:hAnsi="Arial" w:cs="Arial"/>
          <w:i/>
          <w:iCs/>
          <w:sz w:val="18"/>
          <w:szCs w:val="18"/>
        </w:rPr>
        <w:t xml:space="preserve">Bij een operationele leasing zijn de contractuele voorwaarden zo opgesteld dat het voorwerp dat in leasing wordt genomen, boekhoudkundig bij de leasinggever geactiveerd blijft. De transactie wordt in hoofde van de leasingnemer als een huur beschouwd. De volledige transactie blijft buiten de balans van de leasingnemer, waardoor een operationele lease geen impact heeft op de schuldgraad van de onderneming. Anderzijds valt het geleasede actief evenmin onder de bedrijfsactiva (bron: </w:t>
      </w:r>
      <w:hyperlink r:id="rId5" w:history="1">
        <w:r w:rsidR="00AF75C1" w:rsidRPr="00AB5096">
          <w:rPr>
            <w:rStyle w:val="Hyperlink"/>
            <w:rFonts w:ascii="Arial" w:hAnsi="Arial" w:cs="Arial"/>
            <w:i/>
            <w:iCs/>
            <w:sz w:val="18"/>
            <w:szCs w:val="18"/>
          </w:rPr>
          <w:t>https://www.blv-abl.be/nl/over-leasing/soorten-leasing/operationele-leasing</w:t>
        </w:r>
      </w:hyperlink>
      <w:r w:rsidR="00AF75C1">
        <w:rPr>
          <w:rFonts w:ascii="Arial" w:hAnsi="Arial" w:cs="Arial"/>
          <w:i/>
          <w:iCs/>
          <w:sz w:val="18"/>
          <w:szCs w:val="18"/>
        </w:rPr>
        <w:t xml:space="preserve"> ).</w:t>
      </w:r>
    </w:p>
    <w:p w14:paraId="0F6B79D3" w14:textId="77777777" w:rsidR="00512C16" w:rsidRDefault="00512C16" w:rsidP="00D92724">
      <w:pPr>
        <w:spacing w:after="0" w:line="240" w:lineRule="auto"/>
        <w:rPr>
          <w:rFonts w:ascii="Arial" w:hAnsi="Arial" w:cs="Arial"/>
          <w:sz w:val="18"/>
          <w:szCs w:val="18"/>
        </w:rPr>
      </w:pPr>
    </w:p>
    <w:p w14:paraId="7032FA03" w14:textId="29E9F512"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 functie van de marktevoluties in deze sector kan door de werkgever met andere maatschappijen worden samengewerkt. </w:t>
      </w:r>
    </w:p>
    <w:p w14:paraId="4B3C3592" w14:textId="77777777" w:rsidR="00512C16" w:rsidRDefault="00512C16" w:rsidP="00D92724">
      <w:pPr>
        <w:spacing w:after="0" w:line="240" w:lineRule="auto"/>
        <w:rPr>
          <w:rFonts w:ascii="Arial" w:hAnsi="Arial" w:cs="Arial"/>
          <w:sz w:val="18"/>
          <w:szCs w:val="18"/>
        </w:rPr>
      </w:pPr>
    </w:p>
    <w:p w14:paraId="6EAE4417" w14:textId="292D55AA"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leasemaatschappij blijft eigenaar van de fiets en krijgt van de werkgever de opdracht om: </w:t>
      </w:r>
    </w:p>
    <w:p w14:paraId="2E772210" w14:textId="2FA92E95" w:rsidR="00D92724" w:rsidRPr="00D92724" w:rsidRDefault="00D92724" w:rsidP="00512C16">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kosten van de fietsen te beheren; </w:t>
      </w:r>
    </w:p>
    <w:p w14:paraId="2B629575" w14:textId="536FBE67" w:rsidR="00D92724" w:rsidRPr="00D92724" w:rsidRDefault="00D92724" w:rsidP="00512C16">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nodige administratie met officiële instanties en verzekeringsmaatschappijen te vervullen; </w:t>
      </w:r>
    </w:p>
    <w:p w14:paraId="000C7496" w14:textId="6EFB3D31" w:rsidR="00D92724" w:rsidRPr="00D92724" w:rsidRDefault="00D92724" w:rsidP="00512C16">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lastRenderedPageBreak/>
        <w:t xml:space="preserve">in te staan voor de opvolging van het gebruik van de fiets door het personeelslid en dit conform de fietspolicy . </w:t>
      </w:r>
    </w:p>
    <w:p w14:paraId="78E1521D"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leasemaatschappij stelt op verzoek van de werkgever de fiets ter beschikking van het personeelslid. </w:t>
      </w:r>
    </w:p>
    <w:p w14:paraId="2F39F9B4" w14:textId="77777777" w:rsidR="00D92724" w:rsidRDefault="00D92724" w:rsidP="00D92724">
      <w:pPr>
        <w:spacing w:after="0" w:line="240" w:lineRule="auto"/>
        <w:rPr>
          <w:rFonts w:ascii="Arial" w:hAnsi="Arial" w:cs="Arial"/>
          <w:sz w:val="18"/>
          <w:szCs w:val="18"/>
        </w:rPr>
      </w:pPr>
    </w:p>
    <w:p w14:paraId="77182881" w14:textId="7BA976A8"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3. Het personeelslid: </w:t>
      </w:r>
    </w:p>
    <w:p w14:paraId="74D6E228"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Onder personeelslid worden verstaan: alle medewerkers die contractueel of statutair aangesteld zijn door de werkgever en die volgens artikel 2 een fiets kunnen leasen. </w:t>
      </w:r>
    </w:p>
    <w:p w14:paraId="72AF1E20"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Het personeelslid gebruikt de fiets volgens de principes vervat in deze policy. Door de bestelling van een fiets verklaart hij zich akkoord met de bepalingen van deze fietspolicy. </w:t>
      </w:r>
    </w:p>
    <w:p w14:paraId="4323ACBB" w14:textId="5E2D2CCE"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 de loop van het fietscontract streven we naar een optimale samenwerking, wat in het voordeel is van elk van de drie partijen. </w:t>
      </w:r>
    </w:p>
    <w:p w14:paraId="061CC071" w14:textId="77777777" w:rsidR="00D92724" w:rsidRPr="00D92724" w:rsidRDefault="00D92724" w:rsidP="00D92724">
      <w:pPr>
        <w:spacing w:after="0" w:line="240" w:lineRule="auto"/>
        <w:rPr>
          <w:rFonts w:ascii="Arial" w:hAnsi="Arial" w:cs="Arial"/>
          <w:sz w:val="18"/>
          <w:szCs w:val="18"/>
        </w:rPr>
      </w:pPr>
    </w:p>
    <w:p w14:paraId="4AA66C8E" w14:textId="77777777" w:rsidR="00D92724" w:rsidRPr="00D92724" w:rsidRDefault="00D92724" w:rsidP="00D92724">
      <w:pPr>
        <w:spacing w:after="0" w:line="240" w:lineRule="auto"/>
        <w:rPr>
          <w:rFonts w:ascii="Arial" w:hAnsi="Arial" w:cs="Arial"/>
          <w:b/>
          <w:bCs/>
          <w:sz w:val="18"/>
          <w:szCs w:val="18"/>
        </w:rPr>
      </w:pPr>
      <w:r w:rsidRPr="00D92724">
        <w:rPr>
          <w:rFonts w:ascii="Arial" w:hAnsi="Arial" w:cs="Arial"/>
          <w:b/>
          <w:bCs/>
          <w:sz w:val="18"/>
          <w:szCs w:val="18"/>
        </w:rPr>
        <w:t xml:space="preserve">Art. 4 - Voorwaarden en modaliteiten van het aanbod </w:t>
      </w:r>
    </w:p>
    <w:p w14:paraId="6976B11F" w14:textId="77777777" w:rsidR="00512C16" w:rsidRDefault="00512C16" w:rsidP="00D92724">
      <w:pPr>
        <w:spacing w:after="0" w:line="240" w:lineRule="auto"/>
        <w:rPr>
          <w:rFonts w:ascii="Arial" w:hAnsi="Arial" w:cs="Arial"/>
          <w:b/>
          <w:bCs/>
          <w:sz w:val="18"/>
          <w:szCs w:val="18"/>
        </w:rPr>
      </w:pPr>
    </w:p>
    <w:p w14:paraId="6D9F6FA1" w14:textId="7ADC1DF8" w:rsidR="00D92724" w:rsidRPr="00D92724" w:rsidRDefault="00D92724" w:rsidP="00D92724">
      <w:pPr>
        <w:spacing w:after="0" w:line="240" w:lineRule="auto"/>
        <w:rPr>
          <w:rFonts w:ascii="Arial" w:hAnsi="Arial" w:cs="Arial"/>
          <w:b/>
          <w:bCs/>
          <w:sz w:val="18"/>
          <w:szCs w:val="18"/>
        </w:rPr>
      </w:pPr>
      <w:r w:rsidRPr="00D92724">
        <w:rPr>
          <w:rFonts w:ascii="Arial" w:hAnsi="Arial" w:cs="Arial"/>
          <w:b/>
          <w:bCs/>
          <w:sz w:val="18"/>
          <w:szCs w:val="18"/>
        </w:rPr>
        <w:t xml:space="preserve">Art. 4.1 - Aangaan van een engagement </w:t>
      </w:r>
    </w:p>
    <w:p w14:paraId="042AD939" w14:textId="77777777" w:rsidR="00512C16" w:rsidRDefault="00512C16" w:rsidP="00D92724">
      <w:pPr>
        <w:spacing w:after="0" w:line="240" w:lineRule="auto"/>
        <w:rPr>
          <w:rFonts w:ascii="Arial" w:hAnsi="Arial" w:cs="Arial"/>
          <w:sz w:val="18"/>
          <w:szCs w:val="18"/>
        </w:rPr>
      </w:pPr>
    </w:p>
    <w:p w14:paraId="188A70D9" w14:textId="26E04103"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kan het plan op vrijwillige basis onderschrijven. Het moment van instap in het plan is telkens op 1 januari. </w:t>
      </w:r>
    </w:p>
    <w:p w14:paraId="1ECCD07F" w14:textId="77777777" w:rsidR="00512C16" w:rsidRDefault="00512C16" w:rsidP="00D92724">
      <w:pPr>
        <w:spacing w:after="0" w:line="240" w:lineRule="auto"/>
        <w:rPr>
          <w:rFonts w:ascii="Arial" w:hAnsi="Arial" w:cs="Arial"/>
          <w:sz w:val="18"/>
          <w:szCs w:val="18"/>
        </w:rPr>
      </w:pPr>
    </w:p>
    <w:p w14:paraId="1217E3F7" w14:textId="2CB109AC"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Als personeelslid ga je akkoord dat de fietslease wordt gefinancierd met je </w:t>
      </w: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Je aanvaardt dit door middel van het ondertekenen van het akkoord dat opgesteld wordt aan de hand van de simulatie die je laat maken bij de personeelsdienst en aan de hand van een concreet voorstel tot betaling van de fietslease. Het personeelslid wordt op de hoogte gebracht van alle mogelijke gevolgen van de instap in het fietsleaseplan. Indien je geen of onvoldoende </w:t>
      </w: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ontvangt om welke reden dan ook, zal dit impact hebben op de leasing en eventueel gepaard gaan met eigen te dragen kosten</w:t>
      </w:r>
      <w:r>
        <w:rPr>
          <w:rFonts w:ascii="Arial" w:hAnsi="Arial" w:cs="Arial"/>
          <w:sz w:val="18"/>
          <w:szCs w:val="18"/>
        </w:rPr>
        <w:t xml:space="preserve"> </w:t>
      </w:r>
      <w:r w:rsidRPr="00D92724">
        <w:rPr>
          <w:rFonts w:ascii="Arial" w:hAnsi="Arial" w:cs="Arial"/>
          <w:sz w:val="18"/>
          <w:szCs w:val="18"/>
        </w:rPr>
        <w:t>(zie verder)</w:t>
      </w:r>
      <w:r>
        <w:rPr>
          <w:rFonts w:ascii="Arial" w:hAnsi="Arial" w:cs="Arial"/>
          <w:sz w:val="18"/>
          <w:szCs w:val="18"/>
        </w:rPr>
        <w:t>.</w:t>
      </w:r>
      <w:r w:rsidRPr="00D92724">
        <w:rPr>
          <w:rFonts w:ascii="Arial" w:hAnsi="Arial" w:cs="Arial"/>
          <w:sz w:val="18"/>
          <w:szCs w:val="18"/>
        </w:rPr>
        <w:t xml:space="preserve"> </w:t>
      </w:r>
    </w:p>
    <w:p w14:paraId="44EB5CBC" w14:textId="77777777" w:rsidR="00512C16" w:rsidRDefault="00512C16" w:rsidP="00D92724">
      <w:pPr>
        <w:spacing w:after="0" w:line="240" w:lineRule="auto"/>
        <w:rPr>
          <w:rFonts w:ascii="Arial" w:hAnsi="Arial" w:cs="Arial"/>
          <w:sz w:val="18"/>
          <w:szCs w:val="18"/>
        </w:rPr>
      </w:pPr>
    </w:p>
    <w:p w14:paraId="399137DF" w14:textId="32676DC8"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duurtijd van de leaseperiode wordt door de leasemaatschappij bepaald op 36 maanden. Het personeelslid gaat voor de duurtijd van de leaseperiode een bindend engagement aan van zodra hij zijn beslissing om te kiezen voor de fietsmobiliteit bekend maakt. Die bekendmaking gebeurt door de ondertekening van het akkoord. Gedurende de duurtijd van de leaseperiode verbindt de werkgever zich ertoe de fiets aan de werknemer ter beschikking te stellen. </w:t>
      </w:r>
    </w:p>
    <w:p w14:paraId="1A616EB1" w14:textId="77777777" w:rsidR="00512C16" w:rsidRDefault="00512C16" w:rsidP="00D92724">
      <w:pPr>
        <w:spacing w:after="0" w:line="240" w:lineRule="auto"/>
        <w:rPr>
          <w:rFonts w:ascii="Arial" w:hAnsi="Arial" w:cs="Arial"/>
          <w:sz w:val="18"/>
          <w:szCs w:val="18"/>
        </w:rPr>
      </w:pPr>
    </w:p>
    <w:p w14:paraId="139A3A22" w14:textId="1EB4D523" w:rsidR="00512C16"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bekendmaking van het bindend engagement aan leasemaatschappij gebeurt door de ondertekening van de </w:t>
      </w:r>
    </w:p>
    <w:p w14:paraId="1319483F" w14:textId="1451724A"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leasingofferte door werkgever waarop de plaatsing van de bestelling van de leasefiets volgt. </w:t>
      </w:r>
    </w:p>
    <w:p w14:paraId="0A263076" w14:textId="77777777" w:rsidR="00512C16" w:rsidRDefault="00512C16" w:rsidP="00D92724">
      <w:pPr>
        <w:spacing w:after="0" w:line="240" w:lineRule="auto"/>
        <w:rPr>
          <w:rFonts w:ascii="Arial" w:hAnsi="Arial" w:cs="Arial"/>
          <w:sz w:val="18"/>
          <w:szCs w:val="18"/>
        </w:rPr>
      </w:pPr>
    </w:p>
    <w:p w14:paraId="4BF55162" w14:textId="0975E02F"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Verdere bepalingen over de looptijd en het einde van de terbeschikkingstelling van de leasefiets en het engagement van de werknemer vind je terug onder artikel 11 van deze policy. </w:t>
      </w:r>
    </w:p>
    <w:p w14:paraId="1D3FF4CB"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leasingperiode begint te lopen op de datum dat de fiets in ontvangst wordt genomen. </w:t>
      </w:r>
    </w:p>
    <w:p w14:paraId="72407E72" w14:textId="77777777" w:rsidR="00512C16" w:rsidRDefault="00512C16" w:rsidP="00D92724">
      <w:pPr>
        <w:spacing w:after="0" w:line="240" w:lineRule="auto"/>
        <w:rPr>
          <w:rFonts w:ascii="Arial" w:hAnsi="Arial" w:cs="Arial"/>
          <w:sz w:val="18"/>
          <w:szCs w:val="18"/>
        </w:rPr>
      </w:pPr>
    </w:p>
    <w:p w14:paraId="399EE192" w14:textId="761DD9FC"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Als je een fiets wenst te leasen engageer je je bovendien om geregeld of daadwerkelijk de leasefiets te gebruiken voor je woon-werkverkeer of een deel van dit traject. Let op: deze voorwaarde is te beoordelen per belastbaar tijdvak (kalenderjaar).</w:t>
      </w:r>
    </w:p>
    <w:p w14:paraId="38028271" w14:textId="77777777" w:rsidR="00EC712A" w:rsidRDefault="00EC712A" w:rsidP="00D92724">
      <w:pPr>
        <w:spacing w:after="0" w:line="240" w:lineRule="auto"/>
        <w:rPr>
          <w:rFonts w:ascii="Arial" w:hAnsi="Arial" w:cs="Arial"/>
          <w:sz w:val="18"/>
          <w:szCs w:val="18"/>
        </w:rPr>
      </w:pPr>
    </w:p>
    <w:p w14:paraId="1F405F01" w14:textId="2648200E"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Met een deel van het woon-werkverkeer wordt bedoeld dat het gebruik van de leasefiets ook kan gecombineerd worden met een ander vervoermiddel zoals het openbaar vervoer. Het bestuur heeft het recht om na te gaan of je de fiets effectief geregeld gebruikt voor de woonwerkverplaatsingen. </w:t>
      </w:r>
    </w:p>
    <w:p w14:paraId="31A2E203" w14:textId="77777777" w:rsidR="00EC712A" w:rsidRDefault="00EC712A" w:rsidP="00D92724">
      <w:pPr>
        <w:spacing w:after="0" w:line="240" w:lineRule="auto"/>
        <w:rPr>
          <w:rFonts w:ascii="Arial" w:hAnsi="Arial" w:cs="Arial"/>
          <w:b/>
          <w:bCs/>
          <w:sz w:val="18"/>
          <w:szCs w:val="18"/>
        </w:rPr>
      </w:pPr>
    </w:p>
    <w:p w14:paraId="03896F5A" w14:textId="5352FC38" w:rsidR="00D92724" w:rsidRPr="00D92724" w:rsidRDefault="00D92724" w:rsidP="00D92724">
      <w:pPr>
        <w:spacing w:after="0" w:line="240" w:lineRule="auto"/>
        <w:rPr>
          <w:rFonts w:ascii="Arial" w:hAnsi="Arial" w:cs="Arial"/>
          <w:b/>
          <w:bCs/>
          <w:sz w:val="18"/>
          <w:szCs w:val="18"/>
        </w:rPr>
      </w:pPr>
      <w:r w:rsidRPr="00D92724">
        <w:rPr>
          <w:rFonts w:ascii="Arial" w:hAnsi="Arial" w:cs="Arial"/>
          <w:b/>
          <w:bCs/>
          <w:sz w:val="18"/>
          <w:szCs w:val="18"/>
        </w:rPr>
        <w:t xml:space="preserve">Art. 4.2 - Gevolgen van de terbeschikkingstelling van een leasefiets </w:t>
      </w:r>
    </w:p>
    <w:p w14:paraId="3D728802" w14:textId="77777777" w:rsidR="00EC712A" w:rsidRDefault="00EC712A" w:rsidP="00D92724">
      <w:pPr>
        <w:spacing w:after="0" w:line="240" w:lineRule="auto"/>
        <w:rPr>
          <w:rFonts w:ascii="Arial" w:hAnsi="Arial" w:cs="Arial"/>
          <w:sz w:val="18"/>
          <w:szCs w:val="18"/>
        </w:rPr>
      </w:pPr>
    </w:p>
    <w:p w14:paraId="4A8175D5" w14:textId="50C5559F"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keuze voor de terbeschikkingstelling van een leasefiets en de ondertekening van het addendum of de overeenkomst, betekent dat je ermee akkoord gaat dat je </w:t>
      </w: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wordt omgezet in een theoretisch budget voor de financiering van de leasefiets. </w:t>
      </w:r>
    </w:p>
    <w:p w14:paraId="26BFCF69" w14:textId="77777777" w:rsidR="00EC712A" w:rsidRDefault="00EC712A" w:rsidP="00D92724">
      <w:pPr>
        <w:spacing w:after="0" w:line="240" w:lineRule="auto"/>
        <w:rPr>
          <w:rFonts w:ascii="Arial" w:hAnsi="Arial" w:cs="Arial"/>
          <w:sz w:val="18"/>
          <w:szCs w:val="18"/>
        </w:rPr>
      </w:pPr>
    </w:p>
    <w:p w14:paraId="639257AD" w14:textId="6DD886FF"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Dit theoretisch budget is in functie van de leaseprijs van het gekozen fietspakket (BTW inbegrepen). Dit bedrag blijft ongewijzigd gedurende het leasecontract en blijft even hoog ongeacht je werkregime en de eventuele wijzigingen daarvan. </w:t>
      </w:r>
    </w:p>
    <w:p w14:paraId="420C57E5" w14:textId="77777777" w:rsidR="00EC712A" w:rsidRDefault="00EC712A" w:rsidP="00D92724">
      <w:pPr>
        <w:spacing w:after="0" w:line="240" w:lineRule="auto"/>
        <w:rPr>
          <w:rFonts w:ascii="Arial" w:hAnsi="Arial" w:cs="Arial"/>
          <w:i/>
          <w:iCs/>
          <w:sz w:val="18"/>
          <w:szCs w:val="18"/>
        </w:rPr>
      </w:pPr>
    </w:p>
    <w:p w14:paraId="003A65E3" w14:textId="16D84B3E" w:rsidR="00D92724" w:rsidRPr="00D92724" w:rsidRDefault="00D92724" w:rsidP="00EC712A">
      <w:pPr>
        <w:spacing w:after="0" w:line="240" w:lineRule="auto"/>
        <w:ind w:left="426" w:right="425"/>
        <w:rPr>
          <w:rFonts w:ascii="Arial" w:hAnsi="Arial" w:cs="Arial"/>
          <w:i/>
          <w:iCs/>
          <w:sz w:val="18"/>
          <w:szCs w:val="18"/>
        </w:rPr>
      </w:pPr>
      <w:r w:rsidRPr="00D92724">
        <w:rPr>
          <w:rFonts w:ascii="Arial" w:hAnsi="Arial" w:cs="Arial"/>
          <w:i/>
          <w:iCs/>
          <w:sz w:val="18"/>
          <w:szCs w:val="18"/>
        </w:rPr>
        <w:t xml:space="preserve">Zie bijlage 1: voorbeeldberekening voor de berekening van het theoretisch budget na de omzetting van de </w:t>
      </w:r>
      <w:proofErr w:type="spellStart"/>
      <w:r w:rsidRPr="00D92724">
        <w:rPr>
          <w:rFonts w:ascii="Arial" w:hAnsi="Arial" w:cs="Arial"/>
          <w:i/>
          <w:iCs/>
          <w:sz w:val="18"/>
          <w:szCs w:val="18"/>
        </w:rPr>
        <w:t>eindejaarstoelage</w:t>
      </w:r>
      <w:proofErr w:type="spellEnd"/>
      <w:r w:rsidRPr="00D92724">
        <w:rPr>
          <w:rFonts w:ascii="Arial" w:hAnsi="Arial" w:cs="Arial"/>
          <w:i/>
          <w:iCs/>
          <w:sz w:val="18"/>
          <w:szCs w:val="18"/>
        </w:rPr>
        <w:t xml:space="preserve"> </w:t>
      </w:r>
    </w:p>
    <w:p w14:paraId="2B3387D3" w14:textId="77777777" w:rsidR="00EC712A" w:rsidRDefault="00EC712A" w:rsidP="00D92724">
      <w:pPr>
        <w:spacing w:after="0" w:line="240" w:lineRule="auto"/>
        <w:rPr>
          <w:rFonts w:ascii="Arial" w:hAnsi="Arial" w:cs="Arial"/>
          <w:sz w:val="18"/>
          <w:szCs w:val="18"/>
        </w:rPr>
      </w:pPr>
    </w:p>
    <w:p w14:paraId="5B63675E" w14:textId="2784C2D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leasemaatschappij biedt niet de mogelijkheid om de leaseperiode van 36 maanden in te korten. </w:t>
      </w:r>
    </w:p>
    <w:p w14:paraId="4C37806B" w14:textId="77777777" w:rsidR="00EC712A" w:rsidRDefault="00EC712A" w:rsidP="00D92724">
      <w:pPr>
        <w:spacing w:after="0" w:line="240" w:lineRule="auto"/>
        <w:rPr>
          <w:rFonts w:ascii="Arial" w:hAnsi="Arial" w:cs="Arial"/>
          <w:sz w:val="18"/>
          <w:szCs w:val="18"/>
        </w:rPr>
      </w:pPr>
    </w:p>
    <w:p w14:paraId="0F8159F1" w14:textId="02CB4C3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Bij langdurige afwezigheden, zoals bijvoorbeeld arbeidsongeschiktheid, onbetaald verlof of bevallingsverlof waardoor er een belangrijke impact is op het budget, heeft het personeelslid volgende mogelijkheden: </w:t>
      </w:r>
    </w:p>
    <w:p w14:paraId="70643DC7" w14:textId="10511CC5"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ofwel het effectieve leasebedrag persoonlijk gefactureerd te krijgen; </w:t>
      </w:r>
    </w:p>
    <w:p w14:paraId="50A2E338" w14:textId="51D77872"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ofwel het contract voortijd stop te zetten en dan gelden de regels zoals beschreven in artikel 11.2 van de fietspolicy. </w:t>
      </w:r>
    </w:p>
    <w:p w14:paraId="13F3B2CA" w14:textId="44BF9414" w:rsid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ofwel het effectieve leasebedrag door de werkgever laten inhouden van het nog te betalen </w:t>
      </w:r>
      <w:proofErr w:type="spellStart"/>
      <w:r w:rsidRPr="00D92724">
        <w:rPr>
          <w:rFonts w:ascii="Arial" w:hAnsi="Arial" w:cs="Arial"/>
          <w:sz w:val="18"/>
          <w:szCs w:val="18"/>
        </w:rPr>
        <w:t>netto-loon</w:t>
      </w:r>
      <w:proofErr w:type="spellEnd"/>
      <w:r w:rsidRPr="00D92724">
        <w:rPr>
          <w:rFonts w:ascii="Arial" w:hAnsi="Arial" w:cs="Arial"/>
          <w:sz w:val="18"/>
          <w:szCs w:val="18"/>
        </w:rPr>
        <w:t xml:space="preserve">. </w:t>
      </w:r>
    </w:p>
    <w:p w14:paraId="415E9D12" w14:textId="77777777" w:rsidR="00AF75C1" w:rsidRPr="00D92724" w:rsidRDefault="00AF75C1" w:rsidP="00D92724">
      <w:pPr>
        <w:spacing w:after="0" w:line="240" w:lineRule="auto"/>
        <w:rPr>
          <w:rFonts w:ascii="Arial" w:hAnsi="Arial" w:cs="Arial"/>
          <w:sz w:val="18"/>
          <w:szCs w:val="18"/>
        </w:rPr>
      </w:pPr>
    </w:p>
    <w:p w14:paraId="071EA1E3" w14:textId="77777777" w:rsidR="00D92724" w:rsidRPr="00D92724" w:rsidRDefault="00D92724" w:rsidP="00D92724">
      <w:pPr>
        <w:spacing w:after="0" w:line="240" w:lineRule="auto"/>
        <w:rPr>
          <w:rFonts w:ascii="Arial" w:hAnsi="Arial" w:cs="Arial"/>
          <w:b/>
          <w:bCs/>
          <w:sz w:val="18"/>
          <w:szCs w:val="18"/>
        </w:rPr>
      </w:pPr>
      <w:r w:rsidRPr="00D92724">
        <w:rPr>
          <w:rFonts w:ascii="Arial" w:hAnsi="Arial" w:cs="Arial"/>
          <w:b/>
          <w:bCs/>
          <w:sz w:val="18"/>
          <w:szCs w:val="18"/>
        </w:rPr>
        <w:t xml:space="preserve">Art. 5 - Inhoud fietsleasepakket </w:t>
      </w:r>
    </w:p>
    <w:p w14:paraId="1FC0B19B" w14:textId="77777777" w:rsidR="00EC712A" w:rsidRDefault="00EC712A" w:rsidP="00D92724">
      <w:pPr>
        <w:spacing w:after="0" w:line="240" w:lineRule="auto"/>
        <w:rPr>
          <w:rFonts w:ascii="Arial" w:hAnsi="Arial" w:cs="Arial"/>
          <w:b/>
          <w:bCs/>
          <w:sz w:val="18"/>
          <w:szCs w:val="18"/>
        </w:rPr>
      </w:pPr>
    </w:p>
    <w:p w14:paraId="3D354547" w14:textId="04A096AA" w:rsidR="00D92724" w:rsidRPr="00D92724" w:rsidRDefault="00D92724" w:rsidP="00D92724">
      <w:pPr>
        <w:spacing w:after="0" w:line="240" w:lineRule="auto"/>
        <w:rPr>
          <w:rFonts w:ascii="Arial" w:hAnsi="Arial" w:cs="Arial"/>
          <w:b/>
          <w:bCs/>
          <w:sz w:val="18"/>
          <w:szCs w:val="18"/>
        </w:rPr>
      </w:pPr>
      <w:r w:rsidRPr="00D92724">
        <w:rPr>
          <w:rFonts w:ascii="Arial" w:hAnsi="Arial" w:cs="Arial"/>
          <w:b/>
          <w:bCs/>
          <w:sz w:val="18"/>
          <w:szCs w:val="18"/>
        </w:rPr>
        <w:t xml:space="preserve">Art. 5.1 - Keuze van de leasefiets </w:t>
      </w:r>
    </w:p>
    <w:p w14:paraId="0DAB73B1" w14:textId="77777777" w:rsidR="00EC712A" w:rsidRDefault="00EC712A" w:rsidP="00D92724">
      <w:pPr>
        <w:spacing w:after="0" w:line="240" w:lineRule="auto"/>
        <w:rPr>
          <w:rFonts w:ascii="Arial" w:hAnsi="Arial" w:cs="Arial"/>
          <w:sz w:val="18"/>
          <w:szCs w:val="18"/>
        </w:rPr>
      </w:pPr>
    </w:p>
    <w:p w14:paraId="3FAF7708" w14:textId="3E6A437A"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stelt zelf je fietspakket samen. Dit bestaat uit een fiets en eventueel bijhorende opties en accessoires.  </w:t>
      </w:r>
    </w:p>
    <w:p w14:paraId="41B13E8A" w14:textId="77777777" w:rsidR="00EC712A" w:rsidRDefault="00EC712A" w:rsidP="00D92724">
      <w:pPr>
        <w:spacing w:after="0" w:line="240" w:lineRule="auto"/>
        <w:rPr>
          <w:rFonts w:ascii="Arial" w:hAnsi="Arial" w:cs="Arial"/>
          <w:sz w:val="18"/>
          <w:szCs w:val="18"/>
        </w:rPr>
      </w:pPr>
    </w:p>
    <w:p w14:paraId="49763743" w14:textId="77743F6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fiets dient minimaal verplicht voorzien te zijn van een ART 2-slot of hoger. Bij fietsen die standaard niet voorzien zijn van dergelijk slot, dient de werknemer het slot verplicht als optie toe te voegen bij de samenstelling van zijn fiets. </w:t>
      </w:r>
    </w:p>
    <w:p w14:paraId="7EDCCB68" w14:textId="77777777" w:rsidR="00EC712A" w:rsidRDefault="00EC712A" w:rsidP="00D92724">
      <w:pPr>
        <w:spacing w:after="0" w:line="240" w:lineRule="auto"/>
        <w:rPr>
          <w:rFonts w:ascii="Arial" w:hAnsi="Arial" w:cs="Arial"/>
          <w:sz w:val="18"/>
          <w:szCs w:val="18"/>
        </w:rPr>
      </w:pPr>
    </w:p>
    <w:p w14:paraId="54A8E4E4" w14:textId="1A8BC3A2"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werknemer kan vrij kiezen uit alle types fietsen die aangeboden worden door KBC Autolease. Het type fiets kan een stadsfiets, een bakfiets, een vouwfiets, een racefiets, een mountainbike of een trekking fiets zijn. Elk van deze types van fietsen kunnen gekozen worden in een elektrische uitvoering van 25 km/u of 45 km/u (zogenoemde speed </w:t>
      </w:r>
      <w:proofErr w:type="spellStart"/>
      <w:r w:rsidRPr="00D92724">
        <w:rPr>
          <w:rFonts w:ascii="Arial" w:hAnsi="Arial" w:cs="Arial"/>
          <w:sz w:val="18"/>
          <w:szCs w:val="18"/>
        </w:rPr>
        <w:t>pedelecs</w:t>
      </w:r>
      <w:proofErr w:type="spellEnd"/>
      <w:r w:rsidRPr="00D92724">
        <w:rPr>
          <w:rFonts w:ascii="Arial" w:hAnsi="Arial" w:cs="Arial"/>
          <w:sz w:val="18"/>
          <w:szCs w:val="18"/>
        </w:rPr>
        <w:t xml:space="preserve">) telkens met trapondersteuning. </w:t>
      </w:r>
    </w:p>
    <w:p w14:paraId="21FAD3E4" w14:textId="77777777" w:rsidR="00EC712A" w:rsidRDefault="00EC712A" w:rsidP="00D92724">
      <w:pPr>
        <w:spacing w:after="0" w:line="240" w:lineRule="auto"/>
        <w:rPr>
          <w:rFonts w:ascii="Arial" w:hAnsi="Arial" w:cs="Arial"/>
          <w:sz w:val="18"/>
          <w:szCs w:val="18"/>
        </w:rPr>
      </w:pPr>
    </w:p>
    <w:p w14:paraId="4D081564" w14:textId="47B9122B"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lijst van de KBC fietsmerken is steeds online </w:t>
      </w:r>
      <w:proofErr w:type="spellStart"/>
      <w:r w:rsidRPr="00D92724">
        <w:rPr>
          <w:rFonts w:ascii="Arial" w:hAnsi="Arial" w:cs="Arial"/>
          <w:sz w:val="18"/>
          <w:szCs w:val="18"/>
        </w:rPr>
        <w:t>consulteerbaar</w:t>
      </w:r>
      <w:proofErr w:type="spellEnd"/>
      <w:r w:rsidRPr="00D92724">
        <w:rPr>
          <w:rFonts w:ascii="Arial" w:hAnsi="Arial" w:cs="Arial"/>
          <w:sz w:val="18"/>
          <w:szCs w:val="18"/>
        </w:rPr>
        <w:t xml:space="preserve"> via volgende website: </w:t>
      </w:r>
      <w:hyperlink r:id="rId6" w:history="1">
        <w:r w:rsidRPr="00AB5096">
          <w:rPr>
            <w:rStyle w:val="Hyperlink"/>
            <w:rFonts w:ascii="Arial" w:hAnsi="Arial" w:cs="Arial"/>
            <w:sz w:val="18"/>
            <w:szCs w:val="18"/>
          </w:rPr>
          <w:t>https://multimediafiles.kbcgroup.eu/ng/published/KBCCORP/PDF/LEASE/kbc-fietsmerken.pdf</w:t>
        </w:r>
      </w:hyperlink>
    </w:p>
    <w:p w14:paraId="38A194D2" w14:textId="77777777" w:rsidR="00EC712A" w:rsidRDefault="00EC712A" w:rsidP="00D92724">
      <w:pPr>
        <w:spacing w:after="0" w:line="240" w:lineRule="auto"/>
        <w:rPr>
          <w:rFonts w:ascii="Arial" w:hAnsi="Arial" w:cs="Arial"/>
          <w:sz w:val="18"/>
          <w:szCs w:val="18"/>
        </w:rPr>
      </w:pPr>
    </w:p>
    <w:p w14:paraId="3DE9A574" w14:textId="2E9F8442"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Uit de geselecteerde merken kan elk type fiets gekozen worden. </w:t>
      </w:r>
    </w:p>
    <w:p w14:paraId="388D6349" w14:textId="77777777" w:rsidR="00EC712A" w:rsidRDefault="00EC712A" w:rsidP="00D92724">
      <w:pPr>
        <w:spacing w:after="0" w:line="240" w:lineRule="auto"/>
        <w:rPr>
          <w:rFonts w:ascii="Arial" w:hAnsi="Arial" w:cs="Arial"/>
          <w:sz w:val="18"/>
          <w:szCs w:val="18"/>
        </w:rPr>
      </w:pPr>
    </w:p>
    <w:p w14:paraId="573F158D" w14:textId="29D702A6" w:rsidR="00AF75C1"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geactualiseerde lijst van fietsenhandelaars waar KBC-autolease mee samenwerkt en waar een fiets kan getest worden vind je terug via volgende link: </w:t>
      </w:r>
      <w:hyperlink r:id="rId7" w:history="1">
        <w:r w:rsidR="00AF75C1" w:rsidRPr="00AB5096">
          <w:rPr>
            <w:rStyle w:val="Hyperlink"/>
            <w:rFonts w:ascii="Arial" w:hAnsi="Arial" w:cs="Arial"/>
            <w:sz w:val="18"/>
            <w:szCs w:val="18"/>
          </w:rPr>
          <w:t>https://multimediafiles.kbcgroup.eu/ng/published/KBCCORP/PDF/LEASE/kbc-fietsdealers.pdf</w:t>
        </w:r>
      </w:hyperlink>
    </w:p>
    <w:p w14:paraId="205BFD87" w14:textId="77777777" w:rsidR="00EC712A" w:rsidRDefault="00EC712A" w:rsidP="00D92724">
      <w:pPr>
        <w:spacing w:after="0" w:line="240" w:lineRule="auto"/>
        <w:rPr>
          <w:rFonts w:ascii="Arial" w:hAnsi="Arial" w:cs="Arial"/>
          <w:sz w:val="18"/>
          <w:szCs w:val="18"/>
        </w:rPr>
      </w:pPr>
    </w:p>
    <w:p w14:paraId="4415CFE2" w14:textId="2326BE3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fiets kan verder worden uitgerust met opties en accessoires en die maken onderdeel uit van het leasecontract. </w:t>
      </w:r>
    </w:p>
    <w:p w14:paraId="13D4E03B" w14:textId="0748CDDA" w:rsidR="00D92724" w:rsidRPr="00D92724" w:rsidRDefault="00EC712A" w:rsidP="00EC712A">
      <w:pPr>
        <w:pStyle w:val="Lijstalinea"/>
        <w:numPr>
          <w:ilvl w:val="0"/>
          <w:numId w:val="1"/>
        </w:numPr>
        <w:spacing w:after="0" w:line="240" w:lineRule="auto"/>
        <w:rPr>
          <w:rFonts w:ascii="Arial" w:hAnsi="Arial" w:cs="Arial"/>
          <w:sz w:val="18"/>
          <w:szCs w:val="18"/>
        </w:rPr>
      </w:pPr>
      <w:r>
        <w:rPr>
          <w:rFonts w:ascii="Arial" w:hAnsi="Arial" w:cs="Arial"/>
          <w:sz w:val="18"/>
          <w:szCs w:val="18"/>
        </w:rPr>
        <w:t>Op</w:t>
      </w:r>
      <w:r w:rsidR="00D92724" w:rsidRPr="00D92724">
        <w:rPr>
          <w:rFonts w:ascii="Arial" w:hAnsi="Arial" w:cs="Arial"/>
          <w:sz w:val="18"/>
          <w:szCs w:val="18"/>
        </w:rPr>
        <w:t>ties zijn alle vaste elementen die bij aankoop aan de fiets worden bevestigd en zonder dewelke de fiets niet rijklaar is, zoals bijvoorbeeld remsysteem, zadel, versnellingsgroep,…</w:t>
      </w:r>
    </w:p>
    <w:p w14:paraId="68AAE3B7" w14:textId="218AADFC"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Accessoires zijn alle elementen die op een fiets bevestigd kunnen worden, maar die ook los van de fiets kunnen gebruikt worden, zoals bijvoorbeeld navigatie, fietstas, bel, kinderzitje,… </w:t>
      </w:r>
    </w:p>
    <w:p w14:paraId="7819B72D" w14:textId="77777777" w:rsidR="00EC712A" w:rsidRDefault="00EC712A" w:rsidP="00D92724">
      <w:pPr>
        <w:spacing w:after="0" w:line="240" w:lineRule="auto"/>
        <w:rPr>
          <w:rFonts w:ascii="Arial" w:hAnsi="Arial" w:cs="Arial"/>
          <w:sz w:val="18"/>
          <w:szCs w:val="18"/>
        </w:rPr>
      </w:pPr>
    </w:p>
    <w:p w14:paraId="7EEECABA" w14:textId="3B02DE5F"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Er wordt je maximaal 1 leasefiets toegekend tijdens de leaseperiode. Na afloop daarvan, kan opnieuw een leasefiets besteld worden. </w:t>
      </w:r>
    </w:p>
    <w:p w14:paraId="32435729" w14:textId="77777777" w:rsidR="00EC712A" w:rsidRDefault="00EC712A" w:rsidP="00D92724">
      <w:pPr>
        <w:spacing w:after="0" w:line="240" w:lineRule="auto"/>
        <w:rPr>
          <w:rFonts w:ascii="Arial" w:hAnsi="Arial" w:cs="Arial"/>
          <w:sz w:val="18"/>
          <w:szCs w:val="18"/>
        </w:rPr>
      </w:pPr>
    </w:p>
    <w:p w14:paraId="29E44D50" w14:textId="5C737B3D"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mag de fiets ten allen tijde gebruiken voor woon-werk-, dienst-, en privé-verplaatsingen. Je moet de gekozen leasefiets tijdens het leasingcontract regelmatig gebruiken voor je woon-werkverkeer. </w:t>
      </w:r>
    </w:p>
    <w:p w14:paraId="554BA79A" w14:textId="77777777" w:rsidR="00EC712A" w:rsidRPr="00D92724" w:rsidRDefault="00EC712A" w:rsidP="00D92724">
      <w:pPr>
        <w:spacing w:after="0" w:line="240" w:lineRule="auto"/>
        <w:rPr>
          <w:rFonts w:ascii="Arial" w:hAnsi="Arial" w:cs="Arial"/>
          <w:sz w:val="18"/>
          <w:szCs w:val="18"/>
        </w:rPr>
      </w:pPr>
    </w:p>
    <w:p w14:paraId="3676C6C3" w14:textId="5269B3FC" w:rsidR="00D92724" w:rsidRDefault="00D92724" w:rsidP="00D92724">
      <w:pPr>
        <w:spacing w:after="0" w:line="240" w:lineRule="auto"/>
        <w:rPr>
          <w:rFonts w:ascii="Arial" w:hAnsi="Arial" w:cs="Arial"/>
          <w:b/>
          <w:bCs/>
          <w:sz w:val="18"/>
          <w:szCs w:val="18"/>
        </w:rPr>
      </w:pPr>
      <w:r w:rsidRPr="00AF75C1">
        <w:rPr>
          <w:rFonts w:ascii="Arial" w:hAnsi="Arial" w:cs="Arial"/>
          <w:b/>
          <w:bCs/>
          <w:sz w:val="18"/>
          <w:szCs w:val="18"/>
        </w:rPr>
        <w:t xml:space="preserve">Art. 5.2 - Wat is inbegrepen in het fietsleasepakket? </w:t>
      </w:r>
    </w:p>
    <w:p w14:paraId="3C2A99BF" w14:textId="77777777" w:rsidR="00EC712A" w:rsidRPr="00AF75C1" w:rsidRDefault="00EC712A" w:rsidP="00D92724">
      <w:pPr>
        <w:spacing w:after="0" w:line="240" w:lineRule="auto"/>
        <w:rPr>
          <w:rFonts w:ascii="Arial" w:hAnsi="Arial" w:cs="Arial"/>
          <w:b/>
          <w:bCs/>
          <w:sz w:val="18"/>
          <w:szCs w:val="18"/>
        </w:rPr>
      </w:pPr>
    </w:p>
    <w:p w14:paraId="05B3F25F"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Het leasebudget omvat verschillende elementen : </w:t>
      </w:r>
    </w:p>
    <w:p w14:paraId="6365DD95" w14:textId="787AF921"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financiële huur van de fiets, opties en accessoires; </w:t>
      </w:r>
    </w:p>
    <w:p w14:paraId="55F28A60" w14:textId="3FF0E246"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jaarlijkse onderhoudsbeurt; </w:t>
      </w:r>
    </w:p>
    <w:p w14:paraId="54B35845" w14:textId="1406C3C4"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omnium verzekering voor diefstal en schade; </w:t>
      </w:r>
    </w:p>
    <w:p w14:paraId="7F4E2F45" w14:textId="6CB4E621"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verzekering fietsbijstand (pechhulp). </w:t>
      </w:r>
    </w:p>
    <w:p w14:paraId="630B7EA1" w14:textId="77777777" w:rsidR="00EC712A" w:rsidRDefault="00EC712A" w:rsidP="00D92724">
      <w:pPr>
        <w:spacing w:after="0" w:line="240" w:lineRule="auto"/>
        <w:rPr>
          <w:rFonts w:ascii="Arial" w:hAnsi="Arial" w:cs="Arial"/>
          <w:sz w:val="18"/>
          <w:szCs w:val="18"/>
        </w:rPr>
      </w:pPr>
    </w:p>
    <w:p w14:paraId="28DF1BD0" w14:textId="36B89A7D"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Let op: ook verkeersboetes en retributies zijn volledig ten laste van de werknemer. Je betaalt alle boetes en overtredingen die kunnen opgelegd worden door het gebruik van de leasefiets onmiddellijk. Indien er eventuele kosten voor laattijdige betaling ervan aan de werkgever worden doorgerekend door de leasemaatschappij, zullen deze aan jou worden doorgerekend. </w:t>
      </w:r>
    </w:p>
    <w:p w14:paraId="3BDA6CB3" w14:textId="77777777" w:rsidR="00EC712A" w:rsidRDefault="00EC712A" w:rsidP="00D92724">
      <w:pPr>
        <w:spacing w:after="0" w:line="240" w:lineRule="auto"/>
        <w:rPr>
          <w:rFonts w:ascii="Arial" w:hAnsi="Arial" w:cs="Arial"/>
          <w:sz w:val="18"/>
          <w:szCs w:val="18"/>
        </w:rPr>
      </w:pPr>
    </w:p>
    <w:p w14:paraId="123AC951" w14:textId="4588D888"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 geval van confiscatie van de fiets (bijvoorbeeld na gerechtelijke uitspraak of na een sanctie door politie),  heeft de werkgever het recht alle kosten van de recuperatie van de fiets te verhalen op de werknemer. </w:t>
      </w:r>
    </w:p>
    <w:p w14:paraId="2DE7BA84" w14:textId="77777777" w:rsidR="00EC712A" w:rsidRPr="00D92724" w:rsidRDefault="00EC712A" w:rsidP="00D92724">
      <w:pPr>
        <w:spacing w:after="0" w:line="240" w:lineRule="auto"/>
        <w:rPr>
          <w:rFonts w:ascii="Arial" w:hAnsi="Arial" w:cs="Arial"/>
          <w:sz w:val="18"/>
          <w:szCs w:val="18"/>
        </w:rPr>
      </w:pPr>
    </w:p>
    <w:p w14:paraId="7449D83A" w14:textId="2DEB1D04" w:rsidR="00D92724" w:rsidRDefault="00D92724" w:rsidP="00D92724">
      <w:pPr>
        <w:spacing w:after="0" w:line="240" w:lineRule="auto"/>
        <w:rPr>
          <w:rFonts w:ascii="Arial" w:hAnsi="Arial" w:cs="Arial"/>
          <w:b/>
          <w:bCs/>
          <w:sz w:val="18"/>
          <w:szCs w:val="18"/>
        </w:rPr>
      </w:pPr>
      <w:r w:rsidRPr="00AF75C1">
        <w:rPr>
          <w:rFonts w:ascii="Arial" w:hAnsi="Arial" w:cs="Arial"/>
          <w:b/>
          <w:bCs/>
          <w:sz w:val="18"/>
          <w:szCs w:val="18"/>
        </w:rPr>
        <w:t xml:space="preserve">Art. 5.3 - Jaarlijks onderhoud </w:t>
      </w:r>
    </w:p>
    <w:p w14:paraId="2FC4EBBC" w14:textId="77777777" w:rsidR="00EC712A" w:rsidRPr="00AF75C1" w:rsidRDefault="00EC712A" w:rsidP="00D92724">
      <w:pPr>
        <w:spacing w:after="0" w:line="240" w:lineRule="auto"/>
        <w:rPr>
          <w:rFonts w:ascii="Arial" w:hAnsi="Arial" w:cs="Arial"/>
          <w:b/>
          <w:bCs/>
          <w:sz w:val="18"/>
          <w:szCs w:val="18"/>
        </w:rPr>
      </w:pPr>
    </w:p>
    <w:p w14:paraId="4FF924ED"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Het is belangrijk dat de fietsen optimaal onderhouden worden. Daarom voorziet het leasebudget een jaarlijkse onderhoudsbeurt. De onderhoudsbeurten moeten jaarlijks verplicht worden uitgevoerd bij een de erkende fietshandelaar uit het netwerk van KBC Autolease, waar de fiets werd aangekocht. </w:t>
      </w:r>
    </w:p>
    <w:p w14:paraId="45ED98ED" w14:textId="77777777" w:rsidR="00EC712A" w:rsidRDefault="00EC712A" w:rsidP="00D92724">
      <w:pPr>
        <w:spacing w:after="0" w:line="240" w:lineRule="auto"/>
        <w:rPr>
          <w:rFonts w:ascii="Arial" w:hAnsi="Arial" w:cs="Arial"/>
          <w:sz w:val="18"/>
          <w:szCs w:val="18"/>
        </w:rPr>
      </w:pPr>
    </w:p>
    <w:p w14:paraId="240A7BAE" w14:textId="30945780"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KBC Autolease heeft verschillende onderhoudspakketten ter beschikking waaruit het personeelslid kan kiezen, afhankelijk van het type fiets dat deze gekozen heeft. </w:t>
      </w:r>
    </w:p>
    <w:p w14:paraId="5FAE8861" w14:textId="77777777" w:rsidR="00EC712A" w:rsidRDefault="00EC712A" w:rsidP="00D92724">
      <w:pPr>
        <w:spacing w:after="0" w:line="240" w:lineRule="auto"/>
        <w:rPr>
          <w:rFonts w:ascii="Arial" w:hAnsi="Arial" w:cs="Arial"/>
          <w:sz w:val="18"/>
          <w:szCs w:val="18"/>
        </w:rPr>
      </w:pPr>
    </w:p>
    <w:p w14:paraId="4137850C" w14:textId="47108441"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drie beschikbare pakketten zijn: </w:t>
      </w:r>
    </w:p>
    <w:p w14:paraId="09F7F81A" w14:textId="0B02876F"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Basic: 1x per jaar onderhoud exclusief vervangingsonderdelen; </w:t>
      </w:r>
    </w:p>
    <w:p w14:paraId="08F5AFA7" w14:textId="09F05778"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Tour: 1x per jaar onderhoud inclusief vervangingsonderdelen; </w:t>
      </w:r>
    </w:p>
    <w:p w14:paraId="5460419B" w14:textId="2A6EE297"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Intens: 2x per jaar onderhoud inclusief vervangingsonderdelen. </w:t>
      </w:r>
    </w:p>
    <w:p w14:paraId="0BC1AA08" w14:textId="77777777" w:rsidR="00D92724" w:rsidRPr="00D92724" w:rsidRDefault="00D92724" w:rsidP="00D92724">
      <w:pPr>
        <w:spacing w:after="0" w:line="240" w:lineRule="auto"/>
        <w:rPr>
          <w:rFonts w:ascii="Arial" w:hAnsi="Arial" w:cs="Arial"/>
          <w:sz w:val="18"/>
          <w:szCs w:val="18"/>
        </w:rPr>
      </w:pPr>
    </w:p>
    <w:p w14:paraId="1FA4BCC4"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Hieronder meer in detail wat elk pakket precies omvat en welk pakket beschikbaar is voor welk type fiets: </w:t>
      </w:r>
    </w:p>
    <w:p w14:paraId="0DEA661A" w14:textId="77777777" w:rsidR="00D92724" w:rsidRPr="00D92724" w:rsidRDefault="00D92724" w:rsidP="00D92724">
      <w:pPr>
        <w:spacing w:after="0" w:line="240" w:lineRule="auto"/>
        <w:rPr>
          <w:rFonts w:ascii="Arial" w:hAnsi="Arial" w:cs="Arial"/>
          <w:sz w:val="18"/>
          <w:szCs w:val="18"/>
        </w:rPr>
      </w:pPr>
    </w:p>
    <w:p w14:paraId="745B9E14" w14:textId="0911B3FA" w:rsidR="00D92724" w:rsidRPr="00D92724" w:rsidRDefault="00EC712A" w:rsidP="00D92724">
      <w:pPr>
        <w:spacing w:after="0" w:line="240" w:lineRule="auto"/>
        <w:rPr>
          <w:rFonts w:ascii="Arial" w:hAnsi="Arial" w:cs="Arial"/>
          <w:sz w:val="18"/>
          <w:szCs w:val="18"/>
        </w:rPr>
      </w:pPr>
      <w:r w:rsidRPr="0016062F">
        <w:rPr>
          <w:noProof/>
          <w:highlight w:val="yellow"/>
        </w:rPr>
        <w:drawing>
          <wp:anchor distT="0" distB="0" distL="114300" distR="114300" simplePos="0" relativeHeight="251659264" behindDoc="0" locked="0" layoutInCell="1" allowOverlap="1" wp14:anchorId="0D40C003" wp14:editId="71D9A520">
            <wp:simplePos x="0" y="0"/>
            <wp:positionH relativeFrom="margin">
              <wp:posOffset>-635</wp:posOffset>
            </wp:positionH>
            <wp:positionV relativeFrom="paragraph">
              <wp:posOffset>132715</wp:posOffset>
            </wp:positionV>
            <wp:extent cx="5181600" cy="3489960"/>
            <wp:effectExtent l="0" t="0" r="0" b="0"/>
            <wp:wrapThrough wrapText="bothSides">
              <wp:wrapPolygon edited="0">
                <wp:start x="0" y="0"/>
                <wp:lineTo x="0" y="21459"/>
                <wp:lineTo x="21521" y="21459"/>
                <wp:lineTo x="21521"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81600" cy="3489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CC4CAA" w14:textId="2E862846" w:rsidR="00D92724" w:rsidRPr="00D92724" w:rsidRDefault="00D92724" w:rsidP="00D92724">
      <w:pPr>
        <w:spacing w:after="0" w:line="240" w:lineRule="auto"/>
        <w:rPr>
          <w:rFonts w:ascii="Arial" w:hAnsi="Arial" w:cs="Arial"/>
          <w:sz w:val="18"/>
          <w:szCs w:val="18"/>
        </w:rPr>
      </w:pPr>
    </w:p>
    <w:p w14:paraId="2DA60913" w14:textId="50CAA466" w:rsidR="00D92724" w:rsidRPr="00D92724" w:rsidRDefault="00D92724" w:rsidP="00D92724">
      <w:pPr>
        <w:spacing w:after="0" w:line="240" w:lineRule="auto"/>
        <w:rPr>
          <w:rFonts w:ascii="Arial" w:hAnsi="Arial" w:cs="Arial"/>
          <w:sz w:val="18"/>
          <w:szCs w:val="18"/>
        </w:rPr>
      </w:pPr>
    </w:p>
    <w:p w14:paraId="55B6E65B" w14:textId="77777777" w:rsidR="00D92724" w:rsidRPr="00D92724" w:rsidRDefault="00D92724" w:rsidP="00D92724">
      <w:pPr>
        <w:spacing w:after="0" w:line="240" w:lineRule="auto"/>
        <w:rPr>
          <w:rFonts w:ascii="Arial" w:hAnsi="Arial" w:cs="Arial"/>
          <w:sz w:val="18"/>
          <w:szCs w:val="18"/>
        </w:rPr>
      </w:pPr>
    </w:p>
    <w:p w14:paraId="64B023B2"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 </w:t>
      </w:r>
    </w:p>
    <w:p w14:paraId="5456606B" w14:textId="77777777" w:rsidR="00D92724" w:rsidRPr="00D92724" w:rsidRDefault="00D92724" w:rsidP="00D92724">
      <w:pPr>
        <w:spacing w:after="0" w:line="240" w:lineRule="auto"/>
        <w:rPr>
          <w:rFonts w:ascii="Arial" w:hAnsi="Arial" w:cs="Arial"/>
          <w:sz w:val="18"/>
          <w:szCs w:val="18"/>
        </w:rPr>
      </w:pPr>
    </w:p>
    <w:p w14:paraId="10BDD346" w14:textId="77777777" w:rsidR="00D92724" w:rsidRPr="00D92724" w:rsidRDefault="00D92724" w:rsidP="00D92724">
      <w:pPr>
        <w:spacing w:after="0" w:line="240" w:lineRule="auto"/>
        <w:rPr>
          <w:rFonts w:ascii="Arial" w:hAnsi="Arial" w:cs="Arial"/>
          <w:sz w:val="18"/>
          <w:szCs w:val="18"/>
        </w:rPr>
      </w:pPr>
    </w:p>
    <w:p w14:paraId="5D5ED535" w14:textId="77777777" w:rsidR="00D92724" w:rsidRPr="00D92724" w:rsidRDefault="00D92724" w:rsidP="00D92724">
      <w:pPr>
        <w:spacing w:after="0" w:line="240" w:lineRule="auto"/>
        <w:rPr>
          <w:rFonts w:ascii="Arial" w:hAnsi="Arial" w:cs="Arial"/>
          <w:sz w:val="18"/>
          <w:szCs w:val="18"/>
        </w:rPr>
      </w:pPr>
    </w:p>
    <w:p w14:paraId="1A26359D" w14:textId="77777777" w:rsidR="00D92724" w:rsidRPr="00D92724" w:rsidRDefault="00D92724" w:rsidP="00D92724">
      <w:pPr>
        <w:spacing w:after="0" w:line="240" w:lineRule="auto"/>
        <w:rPr>
          <w:rFonts w:ascii="Arial" w:hAnsi="Arial" w:cs="Arial"/>
          <w:sz w:val="18"/>
          <w:szCs w:val="18"/>
        </w:rPr>
      </w:pPr>
    </w:p>
    <w:p w14:paraId="46E375F7" w14:textId="77777777" w:rsidR="00D92724" w:rsidRPr="00D92724" w:rsidRDefault="00D92724" w:rsidP="00D92724">
      <w:pPr>
        <w:spacing w:after="0" w:line="240" w:lineRule="auto"/>
        <w:rPr>
          <w:rFonts w:ascii="Arial" w:hAnsi="Arial" w:cs="Arial"/>
          <w:sz w:val="18"/>
          <w:szCs w:val="18"/>
        </w:rPr>
      </w:pPr>
    </w:p>
    <w:p w14:paraId="1F316BD6" w14:textId="77777777" w:rsidR="00D92724" w:rsidRPr="00D92724" w:rsidRDefault="00D92724" w:rsidP="00D92724">
      <w:pPr>
        <w:spacing w:after="0" w:line="240" w:lineRule="auto"/>
        <w:rPr>
          <w:rFonts w:ascii="Arial" w:hAnsi="Arial" w:cs="Arial"/>
          <w:sz w:val="18"/>
          <w:szCs w:val="18"/>
        </w:rPr>
      </w:pPr>
    </w:p>
    <w:p w14:paraId="4602A1D2" w14:textId="77777777" w:rsidR="00D92724" w:rsidRPr="00D92724" w:rsidRDefault="00D92724" w:rsidP="00D92724">
      <w:pPr>
        <w:spacing w:after="0" w:line="240" w:lineRule="auto"/>
        <w:rPr>
          <w:rFonts w:ascii="Arial" w:hAnsi="Arial" w:cs="Arial"/>
          <w:sz w:val="18"/>
          <w:szCs w:val="18"/>
        </w:rPr>
      </w:pPr>
    </w:p>
    <w:p w14:paraId="6E06CE27" w14:textId="77777777" w:rsidR="00D92724" w:rsidRPr="00D92724" w:rsidRDefault="00D92724" w:rsidP="00D92724">
      <w:pPr>
        <w:spacing w:after="0" w:line="240" w:lineRule="auto"/>
        <w:rPr>
          <w:rFonts w:ascii="Arial" w:hAnsi="Arial" w:cs="Arial"/>
          <w:sz w:val="18"/>
          <w:szCs w:val="18"/>
        </w:rPr>
      </w:pPr>
    </w:p>
    <w:p w14:paraId="161F9858" w14:textId="77777777" w:rsidR="00D92724" w:rsidRPr="00D92724" w:rsidRDefault="00D92724" w:rsidP="00D92724">
      <w:pPr>
        <w:spacing w:after="0" w:line="240" w:lineRule="auto"/>
        <w:rPr>
          <w:rFonts w:ascii="Arial" w:hAnsi="Arial" w:cs="Arial"/>
          <w:sz w:val="18"/>
          <w:szCs w:val="18"/>
        </w:rPr>
      </w:pPr>
    </w:p>
    <w:p w14:paraId="55242A48" w14:textId="77777777" w:rsidR="00D92724" w:rsidRPr="00D92724" w:rsidRDefault="00D92724" w:rsidP="00D92724">
      <w:pPr>
        <w:spacing w:after="0" w:line="240" w:lineRule="auto"/>
        <w:rPr>
          <w:rFonts w:ascii="Arial" w:hAnsi="Arial" w:cs="Arial"/>
          <w:sz w:val="18"/>
          <w:szCs w:val="18"/>
        </w:rPr>
      </w:pPr>
    </w:p>
    <w:p w14:paraId="6776DC7A" w14:textId="77777777" w:rsidR="00D92724" w:rsidRPr="00D92724" w:rsidRDefault="00D92724" w:rsidP="00D92724">
      <w:pPr>
        <w:spacing w:after="0" w:line="240" w:lineRule="auto"/>
        <w:rPr>
          <w:rFonts w:ascii="Arial" w:hAnsi="Arial" w:cs="Arial"/>
          <w:sz w:val="18"/>
          <w:szCs w:val="18"/>
        </w:rPr>
      </w:pPr>
    </w:p>
    <w:p w14:paraId="55F529BB" w14:textId="77777777" w:rsidR="00D92724" w:rsidRPr="00D92724" w:rsidRDefault="00D92724" w:rsidP="00D92724">
      <w:pPr>
        <w:spacing w:after="0" w:line="240" w:lineRule="auto"/>
        <w:rPr>
          <w:rFonts w:ascii="Arial" w:hAnsi="Arial" w:cs="Arial"/>
          <w:sz w:val="18"/>
          <w:szCs w:val="18"/>
        </w:rPr>
      </w:pPr>
    </w:p>
    <w:p w14:paraId="394EDCFA" w14:textId="77777777" w:rsidR="00D92724" w:rsidRPr="00D92724" w:rsidRDefault="00D92724" w:rsidP="00D92724">
      <w:pPr>
        <w:spacing w:after="0" w:line="240" w:lineRule="auto"/>
        <w:rPr>
          <w:rFonts w:ascii="Arial" w:hAnsi="Arial" w:cs="Arial"/>
          <w:sz w:val="18"/>
          <w:szCs w:val="18"/>
        </w:rPr>
      </w:pPr>
    </w:p>
    <w:p w14:paraId="218027D5" w14:textId="77777777" w:rsidR="00D92724" w:rsidRPr="00D92724" w:rsidRDefault="00D92724" w:rsidP="00D92724">
      <w:pPr>
        <w:spacing w:after="0" w:line="240" w:lineRule="auto"/>
        <w:rPr>
          <w:rFonts w:ascii="Arial" w:hAnsi="Arial" w:cs="Arial"/>
          <w:sz w:val="18"/>
          <w:szCs w:val="18"/>
        </w:rPr>
      </w:pPr>
    </w:p>
    <w:p w14:paraId="4C84D505" w14:textId="77777777" w:rsidR="00D92724" w:rsidRPr="00D92724" w:rsidRDefault="00D92724" w:rsidP="00D92724">
      <w:pPr>
        <w:spacing w:after="0" w:line="240" w:lineRule="auto"/>
        <w:rPr>
          <w:rFonts w:ascii="Arial" w:hAnsi="Arial" w:cs="Arial"/>
          <w:sz w:val="18"/>
          <w:szCs w:val="18"/>
        </w:rPr>
      </w:pPr>
    </w:p>
    <w:p w14:paraId="1EECF4F7" w14:textId="77777777" w:rsidR="00D92724" w:rsidRPr="00D92724" w:rsidRDefault="00D92724" w:rsidP="00D92724">
      <w:pPr>
        <w:spacing w:after="0" w:line="240" w:lineRule="auto"/>
        <w:rPr>
          <w:rFonts w:ascii="Arial" w:hAnsi="Arial" w:cs="Arial"/>
          <w:sz w:val="18"/>
          <w:szCs w:val="18"/>
        </w:rPr>
      </w:pPr>
    </w:p>
    <w:p w14:paraId="037E5A89" w14:textId="77777777" w:rsidR="00D92724" w:rsidRPr="00D92724" w:rsidRDefault="00D92724" w:rsidP="00D92724">
      <w:pPr>
        <w:spacing w:after="0" w:line="240" w:lineRule="auto"/>
        <w:rPr>
          <w:rFonts w:ascii="Arial" w:hAnsi="Arial" w:cs="Arial"/>
          <w:sz w:val="18"/>
          <w:szCs w:val="18"/>
        </w:rPr>
      </w:pPr>
    </w:p>
    <w:p w14:paraId="2163F318" w14:textId="77777777" w:rsidR="00D92724" w:rsidRPr="00D92724" w:rsidRDefault="00D92724" w:rsidP="00D92724">
      <w:pPr>
        <w:spacing w:after="0" w:line="240" w:lineRule="auto"/>
        <w:rPr>
          <w:rFonts w:ascii="Arial" w:hAnsi="Arial" w:cs="Arial"/>
          <w:sz w:val="18"/>
          <w:szCs w:val="18"/>
        </w:rPr>
      </w:pPr>
    </w:p>
    <w:p w14:paraId="12719179" w14:textId="77777777" w:rsidR="00D92724" w:rsidRPr="00D92724" w:rsidRDefault="00D92724" w:rsidP="00D92724">
      <w:pPr>
        <w:spacing w:after="0" w:line="240" w:lineRule="auto"/>
        <w:rPr>
          <w:rFonts w:ascii="Arial" w:hAnsi="Arial" w:cs="Arial"/>
          <w:sz w:val="18"/>
          <w:szCs w:val="18"/>
        </w:rPr>
      </w:pPr>
    </w:p>
    <w:p w14:paraId="29E699D0" w14:textId="77777777" w:rsidR="00D92724" w:rsidRPr="00D92724" w:rsidRDefault="00D92724" w:rsidP="00D92724">
      <w:pPr>
        <w:spacing w:after="0" w:line="240" w:lineRule="auto"/>
        <w:rPr>
          <w:rFonts w:ascii="Arial" w:hAnsi="Arial" w:cs="Arial"/>
          <w:sz w:val="18"/>
          <w:szCs w:val="18"/>
        </w:rPr>
      </w:pPr>
    </w:p>
    <w:p w14:paraId="0EA785A6" w14:textId="77777777" w:rsidR="00D92724" w:rsidRPr="00D92724" w:rsidRDefault="00D92724" w:rsidP="00D92724">
      <w:pPr>
        <w:spacing w:after="0" w:line="240" w:lineRule="auto"/>
        <w:rPr>
          <w:rFonts w:ascii="Arial" w:hAnsi="Arial" w:cs="Arial"/>
          <w:sz w:val="18"/>
          <w:szCs w:val="18"/>
        </w:rPr>
      </w:pPr>
    </w:p>
    <w:p w14:paraId="4BBEF6EA" w14:textId="77777777" w:rsidR="00D92724" w:rsidRPr="00D92724" w:rsidRDefault="00D92724" w:rsidP="00D92724">
      <w:pPr>
        <w:spacing w:after="0" w:line="240" w:lineRule="auto"/>
        <w:rPr>
          <w:rFonts w:ascii="Arial" w:hAnsi="Arial" w:cs="Arial"/>
          <w:sz w:val="18"/>
          <w:szCs w:val="18"/>
        </w:rPr>
      </w:pPr>
    </w:p>
    <w:p w14:paraId="78133F07" w14:textId="77777777" w:rsidR="00D92724" w:rsidRPr="00D92724" w:rsidRDefault="00D92724" w:rsidP="00D92724">
      <w:pPr>
        <w:spacing w:after="0" w:line="240" w:lineRule="auto"/>
        <w:rPr>
          <w:rFonts w:ascii="Arial" w:hAnsi="Arial" w:cs="Arial"/>
          <w:sz w:val="18"/>
          <w:szCs w:val="18"/>
        </w:rPr>
      </w:pPr>
    </w:p>
    <w:p w14:paraId="2DA8DC35" w14:textId="4214AE67" w:rsidR="00AF75C1" w:rsidRPr="00D92724" w:rsidRDefault="00AF75C1" w:rsidP="00D92724">
      <w:pPr>
        <w:spacing w:after="0" w:line="240" w:lineRule="auto"/>
        <w:rPr>
          <w:rFonts w:ascii="Arial" w:hAnsi="Arial" w:cs="Arial"/>
          <w:sz w:val="18"/>
          <w:szCs w:val="18"/>
        </w:rPr>
      </w:pPr>
      <w:r w:rsidRPr="005247F2">
        <w:rPr>
          <w:noProof/>
        </w:rPr>
        <w:drawing>
          <wp:anchor distT="0" distB="0" distL="114300" distR="114300" simplePos="0" relativeHeight="251661312" behindDoc="0" locked="0" layoutInCell="1" allowOverlap="1" wp14:anchorId="2E737465" wp14:editId="1E450B67">
            <wp:simplePos x="0" y="0"/>
            <wp:positionH relativeFrom="column">
              <wp:posOffset>0</wp:posOffset>
            </wp:positionH>
            <wp:positionV relativeFrom="paragraph">
              <wp:posOffset>128905</wp:posOffset>
            </wp:positionV>
            <wp:extent cx="5220335" cy="2348230"/>
            <wp:effectExtent l="0" t="0" r="0" b="0"/>
            <wp:wrapThrough wrapText="bothSides">
              <wp:wrapPolygon edited="0">
                <wp:start x="0" y="0"/>
                <wp:lineTo x="0" y="21378"/>
                <wp:lineTo x="21519" y="21378"/>
                <wp:lineTo x="21519" y="9813"/>
                <wp:lineTo x="21203" y="8411"/>
                <wp:lineTo x="21519" y="6659"/>
                <wp:lineTo x="21519" y="5607"/>
                <wp:lineTo x="16395" y="5607"/>
                <wp:lineTo x="21519" y="4030"/>
                <wp:lineTo x="21519"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0335" cy="2348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2303C9" w14:textId="77777777" w:rsidR="00D92724" w:rsidRPr="00D92724" w:rsidRDefault="00D92724" w:rsidP="00D92724">
      <w:pPr>
        <w:spacing w:after="0" w:line="240" w:lineRule="auto"/>
        <w:rPr>
          <w:rFonts w:ascii="Arial" w:hAnsi="Arial" w:cs="Arial"/>
          <w:sz w:val="18"/>
          <w:szCs w:val="18"/>
        </w:rPr>
      </w:pPr>
    </w:p>
    <w:p w14:paraId="3C550F8F" w14:textId="77777777" w:rsidR="00D92724" w:rsidRPr="00D92724" w:rsidRDefault="00D92724" w:rsidP="00D92724">
      <w:pPr>
        <w:spacing w:after="0" w:line="240" w:lineRule="auto"/>
        <w:rPr>
          <w:rFonts w:ascii="Arial" w:hAnsi="Arial" w:cs="Arial"/>
          <w:sz w:val="18"/>
          <w:szCs w:val="18"/>
        </w:rPr>
      </w:pPr>
    </w:p>
    <w:p w14:paraId="2642BD1D" w14:textId="77777777" w:rsidR="00D92724" w:rsidRPr="00D92724" w:rsidRDefault="00D92724" w:rsidP="00D92724">
      <w:pPr>
        <w:spacing w:after="0" w:line="240" w:lineRule="auto"/>
        <w:rPr>
          <w:rFonts w:ascii="Arial" w:hAnsi="Arial" w:cs="Arial"/>
          <w:sz w:val="18"/>
          <w:szCs w:val="18"/>
        </w:rPr>
      </w:pPr>
    </w:p>
    <w:p w14:paraId="695DC50B" w14:textId="77777777" w:rsidR="00D92724" w:rsidRPr="00D92724" w:rsidRDefault="00D92724" w:rsidP="00D92724">
      <w:pPr>
        <w:spacing w:after="0" w:line="240" w:lineRule="auto"/>
        <w:rPr>
          <w:rFonts w:ascii="Arial" w:hAnsi="Arial" w:cs="Arial"/>
          <w:sz w:val="18"/>
          <w:szCs w:val="18"/>
        </w:rPr>
      </w:pPr>
    </w:p>
    <w:p w14:paraId="1706DA7E" w14:textId="77777777" w:rsidR="00AF75C1" w:rsidRDefault="00AF75C1" w:rsidP="00D92724">
      <w:pPr>
        <w:spacing w:after="0" w:line="240" w:lineRule="auto"/>
        <w:rPr>
          <w:rFonts w:ascii="Arial" w:hAnsi="Arial" w:cs="Arial"/>
          <w:sz w:val="18"/>
          <w:szCs w:val="18"/>
        </w:rPr>
      </w:pPr>
    </w:p>
    <w:p w14:paraId="6EAD57AB" w14:textId="77777777" w:rsidR="00AF75C1" w:rsidRDefault="00AF75C1" w:rsidP="00D92724">
      <w:pPr>
        <w:spacing w:after="0" w:line="240" w:lineRule="auto"/>
        <w:rPr>
          <w:rFonts w:ascii="Arial" w:hAnsi="Arial" w:cs="Arial"/>
          <w:sz w:val="18"/>
          <w:szCs w:val="18"/>
        </w:rPr>
      </w:pPr>
    </w:p>
    <w:p w14:paraId="7CD0E9EA" w14:textId="77777777" w:rsidR="00AF75C1" w:rsidRDefault="00AF75C1" w:rsidP="00D92724">
      <w:pPr>
        <w:spacing w:after="0" w:line="240" w:lineRule="auto"/>
        <w:rPr>
          <w:rFonts w:ascii="Arial" w:hAnsi="Arial" w:cs="Arial"/>
          <w:sz w:val="18"/>
          <w:szCs w:val="18"/>
        </w:rPr>
      </w:pPr>
    </w:p>
    <w:p w14:paraId="2D7C9110" w14:textId="77777777" w:rsidR="00AF75C1" w:rsidRDefault="00AF75C1" w:rsidP="00D92724">
      <w:pPr>
        <w:spacing w:after="0" w:line="240" w:lineRule="auto"/>
        <w:rPr>
          <w:rFonts w:ascii="Arial" w:hAnsi="Arial" w:cs="Arial"/>
          <w:sz w:val="18"/>
          <w:szCs w:val="18"/>
        </w:rPr>
      </w:pPr>
    </w:p>
    <w:p w14:paraId="0E18A909" w14:textId="77777777" w:rsidR="00AF75C1" w:rsidRDefault="00AF75C1" w:rsidP="00D92724">
      <w:pPr>
        <w:spacing w:after="0" w:line="240" w:lineRule="auto"/>
        <w:rPr>
          <w:rFonts w:ascii="Arial" w:hAnsi="Arial" w:cs="Arial"/>
          <w:sz w:val="18"/>
          <w:szCs w:val="18"/>
        </w:rPr>
      </w:pPr>
    </w:p>
    <w:p w14:paraId="6330326B" w14:textId="77777777" w:rsidR="00AF75C1" w:rsidRDefault="00AF75C1" w:rsidP="00D92724">
      <w:pPr>
        <w:spacing w:after="0" w:line="240" w:lineRule="auto"/>
        <w:rPr>
          <w:rFonts w:ascii="Arial" w:hAnsi="Arial" w:cs="Arial"/>
          <w:sz w:val="18"/>
          <w:szCs w:val="18"/>
        </w:rPr>
      </w:pPr>
    </w:p>
    <w:p w14:paraId="03CADE95" w14:textId="77777777" w:rsidR="00AF75C1" w:rsidRDefault="00AF75C1" w:rsidP="00D92724">
      <w:pPr>
        <w:spacing w:after="0" w:line="240" w:lineRule="auto"/>
        <w:rPr>
          <w:rFonts w:ascii="Arial" w:hAnsi="Arial" w:cs="Arial"/>
          <w:sz w:val="18"/>
          <w:szCs w:val="18"/>
        </w:rPr>
      </w:pPr>
    </w:p>
    <w:p w14:paraId="0E380C69" w14:textId="77777777" w:rsidR="00AF75C1" w:rsidRDefault="00AF75C1" w:rsidP="00D92724">
      <w:pPr>
        <w:spacing w:after="0" w:line="240" w:lineRule="auto"/>
        <w:rPr>
          <w:rFonts w:ascii="Arial" w:hAnsi="Arial" w:cs="Arial"/>
          <w:sz w:val="18"/>
          <w:szCs w:val="18"/>
        </w:rPr>
      </w:pPr>
    </w:p>
    <w:p w14:paraId="2F233E28" w14:textId="77777777" w:rsidR="00AF75C1" w:rsidRDefault="00AF75C1" w:rsidP="00D92724">
      <w:pPr>
        <w:spacing w:after="0" w:line="240" w:lineRule="auto"/>
        <w:rPr>
          <w:rFonts w:ascii="Arial" w:hAnsi="Arial" w:cs="Arial"/>
          <w:sz w:val="18"/>
          <w:szCs w:val="18"/>
        </w:rPr>
      </w:pPr>
    </w:p>
    <w:p w14:paraId="01CF29BB" w14:textId="77777777" w:rsidR="00AF75C1" w:rsidRDefault="00AF75C1" w:rsidP="00D92724">
      <w:pPr>
        <w:spacing w:after="0" w:line="240" w:lineRule="auto"/>
        <w:rPr>
          <w:rFonts w:ascii="Arial" w:hAnsi="Arial" w:cs="Arial"/>
          <w:sz w:val="18"/>
          <w:szCs w:val="18"/>
        </w:rPr>
      </w:pPr>
    </w:p>
    <w:p w14:paraId="75309782" w14:textId="77777777" w:rsidR="00AF75C1" w:rsidRDefault="00AF75C1" w:rsidP="00D92724">
      <w:pPr>
        <w:spacing w:after="0" w:line="240" w:lineRule="auto"/>
        <w:rPr>
          <w:rFonts w:ascii="Arial" w:hAnsi="Arial" w:cs="Arial"/>
          <w:sz w:val="18"/>
          <w:szCs w:val="18"/>
        </w:rPr>
      </w:pPr>
    </w:p>
    <w:p w14:paraId="5529001F" w14:textId="77777777" w:rsidR="00AF75C1" w:rsidRDefault="00AF75C1" w:rsidP="00D92724">
      <w:pPr>
        <w:spacing w:after="0" w:line="240" w:lineRule="auto"/>
        <w:rPr>
          <w:rFonts w:ascii="Arial" w:hAnsi="Arial" w:cs="Arial"/>
          <w:sz w:val="18"/>
          <w:szCs w:val="18"/>
        </w:rPr>
      </w:pPr>
    </w:p>
    <w:p w14:paraId="2D2EA655" w14:textId="77777777" w:rsidR="00AF75C1" w:rsidRDefault="00AF75C1" w:rsidP="00D92724">
      <w:pPr>
        <w:spacing w:after="0" w:line="240" w:lineRule="auto"/>
        <w:rPr>
          <w:rFonts w:ascii="Arial" w:hAnsi="Arial" w:cs="Arial"/>
          <w:sz w:val="18"/>
          <w:szCs w:val="18"/>
        </w:rPr>
      </w:pPr>
    </w:p>
    <w:p w14:paraId="0153F623" w14:textId="77777777" w:rsidR="00AF75C1" w:rsidRDefault="00AF75C1" w:rsidP="00D92724">
      <w:pPr>
        <w:spacing w:after="0" w:line="240" w:lineRule="auto"/>
        <w:rPr>
          <w:rFonts w:ascii="Arial" w:hAnsi="Arial" w:cs="Arial"/>
          <w:sz w:val="18"/>
          <w:szCs w:val="18"/>
        </w:rPr>
      </w:pPr>
    </w:p>
    <w:p w14:paraId="29B394A2" w14:textId="77777777" w:rsidR="00AF75C1" w:rsidRDefault="00AF75C1" w:rsidP="00D92724">
      <w:pPr>
        <w:spacing w:after="0" w:line="240" w:lineRule="auto"/>
        <w:rPr>
          <w:rFonts w:ascii="Arial" w:hAnsi="Arial" w:cs="Arial"/>
          <w:sz w:val="18"/>
          <w:szCs w:val="18"/>
        </w:rPr>
      </w:pPr>
    </w:p>
    <w:p w14:paraId="0E32FDEC" w14:textId="4CF51DBE" w:rsidR="00AF75C1" w:rsidRDefault="00AF75C1" w:rsidP="00D92724">
      <w:pPr>
        <w:spacing w:after="0" w:line="240" w:lineRule="auto"/>
        <w:rPr>
          <w:rFonts w:ascii="Arial" w:hAnsi="Arial" w:cs="Arial"/>
          <w:sz w:val="18"/>
          <w:szCs w:val="18"/>
        </w:rPr>
      </w:pPr>
      <w:r w:rsidRPr="00002C74">
        <w:rPr>
          <w:noProof/>
        </w:rPr>
        <w:drawing>
          <wp:anchor distT="0" distB="0" distL="114300" distR="114300" simplePos="0" relativeHeight="251663360" behindDoc="0" locked="0" layoutInCell="1" allowOverlap="1" wp14:anchorId="7282E154" wp14:editId="220B5585">
            <wp:simplePos x="0" y="0"/>
            <wp:positionH relativeFrom="column">
              <wp:posOffset>0</wp:posOffset>
            </wp:positionH>
            <wp:positionV relativeFrom="paragraph">
              <wp:posOffset>137160</wp:posOffset>
            </wp:positionV>
            <wp:extent cx="5220335" cy="2703195"/>
            <wp:effectExtent l="0" t="0" r="0" b="1905"/>
            <wp:wrapThrough wrapText="bothSides">
              <wp:wrapPolygon edited="0">
                <wp:start x="0" y="0"/>
                <wp:lineTo x="0" y="21463"/>
                <wp:lineTo x="21519" y="21463"/>
                <wp:lineTo x="21519" y="9894"/>
                <wp:lineTo x="21361" y="9742"/>
                <wp:lineTo x="17893" y="9742"/>
                <wp:lineTo x="20730" y="9133"/>
                <wp:lineTo x="20730" y="7459"/>
                <wp:lineTo x="21519" y="7002"/>
                <wp:lineTo x="21519" y="5632"/>
                <wp:lineTo x="16947" y="4871"/>
                <wp:lineTo x="19706" y="4871"/>
                <wp:lineTo x="21519" y="3958"/>
                <wp:lineTo x="21519"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0335" cy="27031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500D61" w14:textId="77777777" w:rsidR="00AF75C1" w:rsidRDefault="00AF75C1" w:rsidP="00D92724">
      <w:pPr>
        <w:spacing w:after="0" w:line="240" w:lineRule="auto"/>
        <w:rPr>
          <w:rFonts w:ascii="Arial" w:hAnsi="Arial" w:cs="Arial"/>
          <w:sz w:val="18"/>
          <w:szCs w:val="18"/>
        </w:rPr>
      </w:pPr>
    </w:p>
    <w:p w14:paraId="1A4232CC" w14:textId="77777777" w:rsidR="00AF75C1" w:rsidRDefault="00AF75C1" w:rsidP="00D92724">
      <w:pPr>
        <w:spacing w:after="0" w:line="240" w:lineRule="auto"/>
        <w:rPr>
          <w:rFonts w:ascii="Arial" w:hAnsi="Arial" w:cs="Arial"/>
          <w:sz w:val="18"/>
          <w:szCs w:val="18"/>
        </w:rPr>
      </w:pPr>
    </w:p>
    <w:p w14:paraId="31CE75B9" w14:textId="77777777" w:rsidR="00AF75C1" w:rsidRDefault="00AF75C1" w:rsidP="00D92724">
      <w:pPr>
        <w:spacing w:after="0" w:line="240" w:lineRule="auto"/>
        <w:rPr>
          <w:rFonts w:ascii="Arial" w:hAnsi="Arial" w:cs="Arial"/>
          <w:sz w:val="18"/>
          <w:szCs w:val="18"/>
        </w:rPr>
      </w:pPr>
    </w:p>
    <w:p w14:paraId="51F35834" w14:textId="77777777" w:rsidR="00AF75C1" w:rsidRDefault="00AF75C1" w:rsidP="00D92724">
      <w:pPr>
        <w:spacing w:after="0" w:line="240" w:lineRule="auto"/>
        <w:rPr>
          <w:rFonts w:ascii="Arial" w:hAnsi="Arial" w:cs="Arial"/>
          <w:sz w:val="18"/>
          <w:szCs w:val="18"/>
        </w:rPr>
      </w:pPr>
    </w:p>
    <w:p w14:paraId="2905CF3F" w14:textId="77777777" w:rsidR="00AF75C1" w:rsidRDefault="00AF75C1" w:rsidP="00D92724">
      <w:pPr>
        <w:spacing w:after="0" w:line="240" w:lineRule="auto"/>
        <w:rPr>
          <w:rFonts w:ascii="Arial" w:hAnsi="Arial" w:cs="Arial"/>
          <w:sz w:val="18"/>
          <w:szCs w:val="18"/>
        </w:rPr>
      </w:pPr>
    </w:p>
    <w:p w14:paraId="2FA63101" w14:textId="77777777" w:rsidR="00AF75C1" w:rsidRDefault="00AF75C1" w:rsidP="00D92724">
      <w:pPr>
        <w:spacing w:after="0" w:line="240" w:lineRule="auto"/>
        <w:rPr>
          <w:rFonts w:ascii="Arial" w:hAnsi="Arial" w:cs="Arial"/>
          <w:sz w:val="18"/>
          <w:szCs w:val="18"/>
        </w:rPr>
      </w:pPr>
    </w:p>
    <w:p w14:paraId="06DBDC8D" w14:textId="77777777" w:rsidR="00AF75C1" w:rsidRDefault="00AF75C1" w:rsidP="00D92724">
      <w:pPr>
        <w:spacing w:after="0" w:line="240" w:lineRule="auto"/>
        <w:rPr>
          <w:rFonts w:ascii="Arial" w:hAnsi="Arial" w:cs="Arial"/>
          <w:sz w:val="18"/>
          <w:szCs w:val="18"/>
        </w:rPr>
      </w:pPr>
    </w:p>
    <w:p w14:paraId="52BEF2AA" w14:textId="77777777" w:rsidR="00AF75C1" w:rsidRDefault="00AF75C1" w:rsidP="00D92724">
      <w:pPr>
        <w:spacing w:after="0" w:line="240" w:lineRule="auto"/>
        <w:rPr>
          <w:rFonts w:ascii="Arial" w:hAnsi="Arial" w:cs="Arial"/>
          <w:sz w:val="18"/>
          <w:szCs w:val="18"/>
        </w:rPr>
      </w:pPr>
    </w:p>
    <w:p w14:paraId="2A5C0133" w14:textId="77777777" w:rsidR="00AF75C1" w:rsidRDefault="00AF75C1" w:rsidP="00D92724">
      <w:pPr>
        <w:spacing w:after="0" w:line="240" w:lineRule="auto"/>
        <w:rPr>
          <w:rFonts w:ascii="Arial" w:hAnsi="Arial" w:cs="Arial"/>
          <w:sz w:val="18"/>
          <w:szCs w:val="18"/>
        </w:rPr>
      </w:pPr>
    </w:p>
    <w:p w14:paraId="679FABD3" w14:textId="77777777" w:rsidR="00AF75C1" w:rsidRDefault="00AF75C1" w:rsidP="00D92724">
      <w:pPr>
        <w:spacing w:after="0" w:line="240" w:lineRule="auto"/>
        <w:rPr>
          <w:rFonts w:ascii="Arial" w:hAnsi="Arial" w:cs="Arial"/>
          <w:sz w:val="18"/>
          <w:szCs w:val="18"/>
        </w:rPr>
      </w:pPr>
    </w:p>
    <w:p w14:paraId="6A9341D3" w14:textId="77777777" w:rsidR="00AF75C1" w:rsidRDefault="00AF75C1" w:rsidP="00D92724">
      <w:pPr>
        <w:spacing w:after="0" w:line="240" w:lineRule="auto"/>
        <w:rPr>
          <w:rFonts w:ascii="Arial" w:hAnsi="Arial" w:cs="Arial"/>
          <w:sz w:val="18"/>
          <w:szCs w:val="18"/>
        </w:rPr>
      </w:pPr>
    </w:p>
    <w:p w14:paraId="7D0A96E2" w14:textId="77777777" w:rsidR="00AF75C1" w:rsidRDefault="00AF75C1" w:rsidP="00D92724">
      <w:pPr>
        <w:spacing w:after="0" w:line="240" w:lineRule="auto"/>
        <w:rPr>
          <w:rFonts w:ascii="Arial" w:hAnsi="Arial" w:cs="Arial"/>
          <w:sz w:val="18"/>
          <w:szCs w:val="18"/>
        </w:rPr>
      </w:pPr>
    </w:p>
    <w:p w14:paraId="574C37A7" w14:textId="77777777" w:rsidR="00AF75C1" w:rsidRDefault="00AF75C1" w:rsidP="00D92724">
      <w:pPr>
        <w:spacing w:after="0" w:line="240" w:lineRule="auto"/>
        <w:rPr>
          <w:rFonts w:ascii="Arial" w:hAnsi="Arial" w:cs="Arial"/>
          <w:sz w:val="18"/>
          <w:szCs w:val="18"/>
        </w:rPr>
      </w:pPr>
    </w:p>
    <w:p w14:paraId="70443402" w14:textId="77777777" w:rsidR="00AF75C1" w:rsidRDefault="00AF75C1" w:rsidP="00D92724">
      <w:pPr>
        <w:spacing w:after="0" w:line="240" w:lineRule="auto"/>
        <w:rPr>
          <w:rFonts w:ascii="Arial" w:hAnsi="Arial" w:cs="Arial"/>
          <w:sz w:val="18"/>
          <w:szCs w:val="18"/>
        </w:rPr>
      </w:pPr>
    </w:p>
    <w:p w14:paraId="30FF31A9" w14:textId="77777777" w:rsidR="00AF75C1" w:rsidRDefault="00AF75C1" w:rsidP="00D92724">
      <w:pPr>
        <w:spacing w:after="0" w:line="240" w:lineRule="auto"/>
        <w:rPr>
          <w:rFonts w:ascii="Arial" w:hAnsi="Arial" w:cs="Arial"/>
          <w:sz w:val="18"/>
          <w:szCs w:val="18"/>
        </w:rPr>
      </w:pPr>
    </w:p>
    <w:p w14:paraId="0DB4696F" w14:textId="77777777" w:rsidR="00AF75C1" w:rsidRDefault="00AF75C1" w:rsidP="00D92724">
      <w:pPr>
        <w:spacing w:after="0" w:line="240" w:lineRule="auto"/>
        <w:rPr>
          <w:rFonts w:ascii="Arial" w:hAnsi="Arial" w:cs="Arial"/>
          <w:sz w:val="18"/>
          <w:szCs w:val="18"/>
        </w:rPr>
      </w:pPr>
    </w:p>
    <w:p w14:paraId="1BA8301F" w14:textId="77777777" w:rsidR="00AF75C1" w:rsidRDefault="00AF75C1" w:rsidP="00D92724">
      <w:pPr>
        <w:spacing w:after="0" w:line="240" w:lineRule="auto"/>
        <w:rPr>
          <w:rFonts w:ascii="Arial" w:hAnsi="Arial" w:cs="Arial"/>
          <w:sz w:val="18"/>
          <w:szCs w:val="18"/>
        </w:rPr>
      </w:pPr>
    </w:p>
    <w:p w14:paraId="3600EC76" w14:textId="77777777" w:rsidR="00AF75C1" w:rsidRDefault="00AF75C1" w:rsidP="00D92724">
      <w:pPr>
        <w:spacing w:after="0" w:line="240" w:lineRule="auto"/>
        <w:rPr>
          <w:rFonts w:ascii="Arial" w:hAnsi="Arial" w:cs="Arial"/>
          <w:sz w:val="18"/>
          <w:szCs w:val="18"/>
        </w:rPr>
      </w:pPr>
    </w:p>
    <w:p w14:paraId="26F17F17" w14:textId="77777777" w:rsidR="00AF75C1" w:rsidRDefault="00AF75C1" w:rsidP="00D92724">
      <w:pPr>
        <w:spacing w:after="0" w:line="240" w:lineRule="auto"/>
        <w:rPr>
          <w:rFonts w:ascii="Arial" w:hAnsi="Arial" w:cs="Arial"/>
          <w:sz w:val="18"/>
          <w:szCs w:val="18"/>
        </w:rPr>
      </w:pPr>
    </w:p>
    <w:p w14:paraId="79125511" w14:textId="77777777" w:rsidR="00AF75C1" w:rsidRDefault="00AF75C1" w:rsidP="00D92724">
      <w:pPr>
        <w:spacing w:after="0" w:line="240" w:lineRule="auto"/>
        <w:rPr>
          <w:rFonts w:ascii="Arial" w:hAnsi="Arial" w:cs="Arial"/>
          <w:sz w:val="18"/>
          <w:szCs w:val="18"/>
        </w:rPr>
      </w:pPr>
    </w:p>
    <w:p w14:paraId="42754AFD" w14:textId="77777777" w:rsidR="00AF75C1" w:rsidRDefault="00AF75C1" w:rsidP="00D92724">
      <w:pPr>
        <w:spacing w:after="0" w:line="240" w:lineRule="auto"/>
        <w:rPr>
          <w:rFonts w:ascii="Arial" w:hAnsi="Arial" w:cs="Arial"/>
          <w:sz w:val="18"/>
          <w:szCs w:val="18"/>
        </w:rPr>
      </w:pPr>
    </w:p>
    <w:p w14:paraId="7ED5C47B" w14:textId="77777777" w:rsidR="00AF75C1" w:rsidRDefault="00AF75C1" w:rsidP="00D92724">
      <w:pPr>
        <w:spacing w:after="0" w:line="240" w:lineRule="auto"/>
        <w:rPr>
          <w:rFonts w:ascii="Arial" w:hAnsi="Arial" w:cs="Arial"/>
          <w:sz w:val="18"/>
          <w:szCs w:val="18"/>
        </w:rPr>
      </w:pPr>
    </w:p>
    <w:p w14:paraId="4D5D2A16" w14:textId="55271E3B"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Wat is bijvoorbeeld niet inbegrepen in de onderhoudsbeurt: </w:t>
      </w:r>
    </w:p>
    <w:p w14:paraId="0A2467D6" w14:textId="2A60B24E"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vervanging van binnenbanden en buitenbanden; </w:t>
      </w:r>
    </w:p>
    <w:p w14:paraId="31B0280D" w14:textId="0C2352CD"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herstelling van schade veroorzaakt door foutief gebruik; </w:t>
      </w:r>
    </w:p>
    <w:p w14:paraId="4DFD541D" w14:textId="384ED839"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schade door nalatigheid, fabricagefout of elke andere oorzaak die niet als normale slijtage wordt beschouwd; </w:t>
      </w:r>
    </w:p>
    <w:p w14:paraId="0A90AAC4" w14:textId="2F221AEF"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onderhoud en herstelling van accessoires en opties die niet aanwezig waren bij de levering van de fiets;</w:t>
      </w:r>
    </w:p>
    <w:p w14:paraId="6AF3C697" w14:textId="47849466" w:rsidR="00D92724" w:rsidRPr="00D92724" w:rsidRDefault="00D92724" w:rsidP="00EC712A">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herstellen of vervangen van de batterij van een elektrische fiets of high speed e-bike. </w:t>
      </w:r>
    </w:p>
    <w:p w14:paraId="25168133" w14:textId="77777777" w:rsidR="00D92724" w:rsidRPr="00D92724" w:rsidRDefault="00D92724" w:rsidP="00D92724">
      <w:pPr>
        <w:spacing w:after="0" w:line="240" w:lineRule="auto"/>
        <w:rPr>
          <w:rFonts w:ascii="Arial" w:hAnsi="Arial" w:cs="Arial"/>
          <w:sz w:val="18"/>
          <w:szCs w:val="18"/>
        </w:rPr>
      </w:pPr>
    </w:p>
    <w:p w14:paraId="6B673C32"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Alles wat niet werd opgenomen in de omschrijving van het gekozen onderhoudspakket valt ten laste van het personeelslid.  </w:t>
      </w:r>
    </w:p>
    <w:p w14:paraId="161A6D81" w14:textId="77777777" w:rsidR="00EC712A" w:rsidRDefault="00EC712A" w:rsidP="00D92724">
      <w:pPr>
        <w:spacing w:after="0" w:line="240" w:lineRule="auto"/>
        <w:rPr>
          <w:rFonts w:ascii="Arial" w:hAnsi="Arial" w:cs="Arial"/>
          <w:sz w:val="18"/>
          <w:szCs w:val="18"/>
        </w:rPr>
      </w:pPr>
    </w:p>
    <w:p w14:paraId="727D2C9E" w14:textId="443DE8D8"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Voor garantie gevallen kan het personeelslid rechtstreeks de fietshandelaar aanspreken, want KBC Autolease draagt gedurende de looptijd van het leasecontract alle verhaalsrechten met betrekking tot de garantie over aan het personeelslid. </w:t>
      </w:r>
    </w:p>
    <w:p w14:paraId="6844CB58" w14:textId="77777777" w:rsidR="00EC712A" w:rsidRDefault="00EC712A" w:rsidP="00D92724">
      <w:pPr>
        <w:spacing w:after="0" w:line="240" w:lineRule="auto"/>
        <w:rPr>
          <w:rFonts w:ascii="Arial" w:hAnsi="Arial" w:cs="Arial"/>
          <w:sz w:val="18"/>
          <w:szCs w:val="18"/>
        </w:rPr>
      </w:pPr>
    </w:p>
    <w:p w14:paraId="47259D50" w14:textId="3239D240"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Het is aangewezen om deze onderhoudsbeurt te laten uitvoeren bij de fietshandelaar waar de fiets is aangekocht. Indien dit niet mogelijk is, dient men via de personeelsdienst bij de leasemaatschappij te informeren welke alternatieven er zijn. Het personeelslid brengt de personeelsdienst op de hoogte van zijn keuze die op zijn beurt de leasemaatschappij inlicht. Het personeelslid is verantwoordelijk voor alle kosten en het verval van garantie indien hij zelf of een niet-erkende leverancier het onderhoud of herstellingen uitvoert. </w:t>
      </w:r>
    </w:p>
    <w:p w14:paraId="6F43AE93" w14:textId="77777777" w:rsidR="00EC712A" w:rsidRPr="00D92724" w:rsidRDefault="00EC712A" w:rsidP="00D92724">
      <w:pPr>
        <w:spacing w:after="0" w:line="240" w:lineRule="auto"/>
        <w:rPr>
          <w:rFonts w:ascii="Arial" w:hAnsi="Arial" w:cs="Arial"/>
          <w:sz w:val="18"/>
          <w:szCs w:val="18"/>
        </w:rPr>
      </w:pPr>
    </w:p>
    <w:p w14:paraId="0910DFE8" w14:textId="128D28A1" w:rsidR="00D92724" w:rsidRDefault="00D92724" w:rsidP="00D92724">
      <w:pPr>
        <w:spacing w:after="0" w:line="240" w:lineRule="auto"/>
        <w:rPr>
          <w:rFonts w:ascii="Arial" w:hAnsi="Arial" w:cs="Arial"/>
          <w:b/>
          <w:bCs/>
          <w:sz w:val="18"/>
          <w:szCs w:val="18"/>
        </w:rPr>
      </w:pPr>
      <w:r w:rsidRPr="00AF75C1">
        <w:rPr>
          <w:rFonts w:ascii="Arial" w:hAnsi="Arial" w:cs="Arial"/>
          <w:b/>
          <w:bCs/>
          <w:sz w:val="18"/>
          <w:szCs w:val="18"/>
        </w:rPr>
        <w:t xml:space="preserve">Art. 5.4 - Verzekering diefstal en schade </w:t>
      </w:r>
    </w:p>
    <w:p w14:paraId="4C5C5944" w14:textId="77777777" w:rsidR="00EC712A" w:rsidRPr="00AF75C1" w:rsidRDefault="00EC712A" w:rsidP="00D92724">
      <w:pPr>
        <w:spacing w:after="0" w:line="240" w:lineRule="auto"/>
        <w:rPr>
          <w:rFonts w:ascii="Arial" w:hAnsi="Arial" w:cs="Arial"/>
          <w:b/>
          <w:bCs/>
          <w:sz w:val="18"/>
          <w:szCs w:val="18"/>
        </w:rPr>
      </w:pPr>
    </w:p>
    <w:p w14:paraId="676A7296"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Heeft men te maken met schade die gedekt wordt door de verzekering, dient deze hersteld te worden door een fietshersteller toegewezen door de leasemaatschappij. </w:t>
      </w:r>
    </w:p>
    <w:p w14:paraId="68A038BE" w14:textId="77777777" w:rsidR="00EC712A" w:rsidRDefault="00EC712A" w:rsidP="00D92724">
      <w:pPr>
        <w:spacing w:after="0" w:line="240" w:lineRule="auto"/>
        <w:rPr>
          <w:rFonts w:ascii="Arial" w:hAnsi="Arial" w:cs="Arial"/>
          <w:sz w:val="18"/>
          <w:szCs w:val="18"/>
        </w:rPr>
      </w:pPr>
    </w:p>
    <w:p w14:paraId="79BAE43E" w14:textId="0DD96910"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fietsverzekering van KBC Verzekeringen dekt eventuele schade of diefstal aan de fiets of aan de fietsonderdelen zonder onderscheid te maken of de schade veroorzaakt werd tijdens een dienstverplaatsing, woon/werk of privé verplaatsing. Deze verzekering is van toepassing op de gehele fiets alsook alle opties en accessoires aan de fiets op voorwaarde dat deze met een ART-fietsslot (cat. 2) werd vastgemaakt. De accessoires zijn inbegrepen in de verzekering vanaf de contracten aangemaakt vanaf januari 2022. </w:t>
      </w:r>
    </w:p>
    <w:p w14:paraId="547D7B11" w14:textId="77777777" w:rsidR="00EC712A" w:rsidRDefault="00EC712A" w:rsidP="00D92724">
      <w:pPr>
        <w:spacing w:after="0" w:line="240" w:lineRule="auto"/>
        <w:rPr>
          <w:rFonts w:ascii="Arial" w:hAnsi="Arial" w:cs="Arial"/>
          <w:sz w:val="18"/>
          <w:szCs w:val="18"/>
        </w:rPr>
      </w:pPr>
    </w:p>
    <w:p w14:paraId="11D3131D" w14:textId="65ADB81F"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verzekeraar zal niet tussenkomen indien aan bovenvermelde preventiemaatregel niet werd voldaan, evenals wanneer het personeelslid zich niet als een goede huisvader heeft gedragen waardoor schade aan de fiets het gevolg is. </w:t>
      </w:r>
    </w:p>
    <w:p w14:paraId="77F8ADCE" w14:textId="77777777" w:rsidR="00EC712A" w:rsidRDefault="00EC712A" w:rsidP="00D92724">
      <w:pPr>
        <w:spacing w:after="0" w:line="240" w:lineRule="auto"/>
        <w:rPr>
          <w:rFonts w:ascii="Arial" w:hAnsi="Arial" w:cs="Arial"/>
          <w:sz w:val="18"/>
          <w:szCs w:val="18"/>
        </w:rPr>
      </w:pPr>
    </w:p>
    <w:p w14:paraId="69910B49" w14:textId="6CE7140A"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Deze preventiemaatregel geldt niet in een gesloten gebouw of op een bewaakte plaats (tuinhuis valt hier niet onder). Wanneer u de fiets op een onbewaakte plaats achterlaat, dient u de fiets aan een vast object (bv. vast fietsrek, auto, in de grond vastgezette paal,…) vast te leggen. </w:t>
      </w:r>
    </w:p>
    <w:p w14:paraId="568A91FD" w14:textId="77777777" w:rsidR="00EC712A" w:rsidRDefault="00EC712A" w:rsidP="00D92724">
      <w:pPr>
        <w:spacing w:after="0" w:line="240" w:lineRule="auto"/>
        <w:rPr>
          <w:rFonts w:ascii="Arial" w:hAnsi="Arial" w:cs="Arial"/>
          <w:sz w:val="18"/>
          <w:szCs w:val="18"/>
        </w:rPr>
      </w:pPr>
    </w:p>
    <w:p w14:paraId="7C6AE1DB" w14:textId="1D0F6CEE"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Elke schade die voortvloeit uit een valpartij, een ongeval of een aanrijding moet worden aangegeven aan de allriskverzekeraar van de fiets. Wanneer er sprake is van gewonden, diefstal, vluchtmisdrijf e.d., moet een proces-verbaal door de politie worden opgesteld. Bij volledige diefstal moeten eveneens beide sleutels van de fiets voorgelegd worden. </w:t>
      </w:r>
    </w:p>
    <w:p w14:paraId="73D2AE04" w14:textId="77777777" w:rsidR="00EC712A" w:rsidRPr="00D92724" w:rsidRDefault="00EC712A" w:rsidP="00D92724">
      <w:pPr>
        <w:spacing w:after="0" w:line="240" w:lineRule="auto"/>
        <w:rPr>
          <w:rFonts w:ascii="Arial" w:hAnsi="Arial" w:cs="Arial"/>
          <w:sz w:val="18"/>
          <w:szCs w:val="18"/>
        </w:rPr>
      </w:pPr>
    </w:p>
    <w:p w14:paraId="2B6795CE"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procedure om een schade of verlies van de fiets aan te geven is als volgt: </w:t>
      </w:r>
    </w:p>
    <w:p w14:paraId="39E6D349" w14:textId="77777777" w:rsidR="006D3C6D" w:rsidRDefault="006D3C6D" w:rsidP="00D92724">
      <w:pPr>
        <w:spacing w:after="0" w:line="240" w:lineRule="auto"/>
        <w:rPr>
          <w:rFonts w:ascii="Arial" w:hAnsi="Arial" w:cs="Arial"/>
          <w:sz w:val="18"/>
          <w:szCs w:val="18"/>
        </w:rPr>
      </w:pPr>
    </w:p>
    <w:p w14:paraId="526CED97" w14:textId="6B912289" w:rsidR="00AF75C1" w:rsidRDefault="00D92724" w:rsidP="00D92724">
      <w:pPr>
        <w:spacing w:after="0" w:line="240" w:lineRule="auto"/>
        <w:rPr>
          <w:rFonts w:ascii="Arial" w:hAnsi="Arial" w:cs="Arial"/>
          <w:sz w:val="18"/>
          <w:szCs w:val="18"/>
        </w:rPr>
      </w:pPr>
      <w:r w:rsidRPr="00D92724">
        <w:rPr>
          <w:rFonts w:ascii="Arial" w:hAnsi="Arial" w:cs="Arial"/>
          <w:sz w:val="18"/>
          <w:szCs w:val="18"/>
        </w:rPr>
        <w:t xml:space="preserve">Voor schadeaangifte dient het personeelslid KBC Autolease zo snel mogelijk op de hoogte te brengen en de nodige documenten (aangifteformulier, bestek van de dealer voor herstelling van de geleden schade als gevolg van het schadegeval en foto’s van deze schade) over te maken via mail naar </w:t>
      </w:r>
      <w:hyperlink r:id="rId11" w:history="1">
        <w:r w:rsidR="00AF75C1" w:rsidRPr="00AB5096">
          <w:rPr>
            <w:rStyle w:val="Hyperlink"/>
            <w:rFonts w:ascii="Arial" w:hAnsi="Arial" w:cs="Arial"/>
            <w:sz w:val="18"/>
            <w:szCs w:val="18"/>
          </w:rPr>
          <w:t>fietsschade@kbcautolease.be</w:t>
        </w:r>
      </w:hyperlink>
      <w:r w:rsidR="00AF75C1">
        <w:rPr>
          <w:rFonts w:ascii="Arial" w:hAnsi="Arial" w:cs="Arial"/>
          <w:sz w:val="18"/>
          <w:szCs w:val="18"/>
        </w:rPr>
        <w:t xml:space="preserve"> .</w:t>
      </w:r>
    </w:p>
    <w:p w14:paraId="48D19BAE" w14:textId="77777777" w:rsidR="006D3C6D" w:rsidRDefault="006D3C6D" w:rsidP="00D92724">
      <w:pPr>
        <w:spacing w:after="0" w:line="240" w:lineRule="auto"/>
        <w:rPr>
          <w:rFonts w:ascii="Arial" w:hAnsi="Arial" w:cs="Arial"/>
          <w:sz w:val="18"/>
          <w:szCs w:val="18"/>
        </w:rPr>
      </w:pPr>
    </w:p>
    <w:p w14:paraId="2EE45C93" w14:textId="6744788D"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Bij diefstal dient het personeelslid daarvan onmiddellijk aangifte te doen bij de politie. Vonden de feiten plaats in het buitenland, dan moet het personeelslid bij terugkeer in België ook aangifte doen bij de politie. </w:t>
      </w:r>
    </w:p>
    <w:p w14:paraId="4E8565DD" w14:textId="77777777" w:rsidR="006D3C6D" w:rsidRDefault="006D3C6D" w:rsidP="00D92724">
      <w:pPr>
        <w:spacing w:after="0" w:line="240" w:lineRule="auto"/>
        <w:rPr>
          <w:rFonts w:ascii="Arial" w:hAnsi="Arial" w:cs="Arial"/>
          <w:sz w:val="18"/>
          <w:szCs w:val="18"/>
        </w:rPr>
      </w:pPr>
    </w:p>
    <w:p w14:paraId="09C03A5D" w14:textId="2C4E2F9D"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Doet het personeelslid geen aangifte, dan verleent de verzekeraar geen tussenkomst tenzij deze kan aantonen dat deze in de onmogelijkheid verkeerde om aangifte te doen. </w:t>
      </w:r>
    </w:p>
    <w:p w14:paraId="49D98E32" w14:textId="77777777" w:rsidR="006D3C6D" w:rsidRDefault="006D3C6D" w:rsidP="00D92724">
      <w:pPr>
        <w:spacing w:after="0" w:line="240" w:lineRule="auto"/>
        <w:rPr>
          <w:rFonts w:ascii="Arial" w:hAnsi="Arial" w:cs="Arial"/>
          <w:sz w:val="18"/>
          <w:szCs w:val="18"/>
        </w:rPr>
      </w:pPr>
    </w:p>
    <w:p w14:paraId="2E8BB5C9" w14:textId="6EA1A23A"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Deed het personeelslid een laattijdige aangifte, dan rekent de verzekeraar dat niet aan als deze de gevraagde melding toch zo spoedig als redelijkerwijs mogelijk was, heeft gedaan. </w:t>
      </w:r>
    </w:p>
    <w:p w14:paraId="016F7651" w14:textId="77777777" w:rsidR="006D3C6D" w:rsidRDefault="006D3C6D" w:rsidP="00D92724">
      <w:pPr>
        <w:spacing w:after="0" w:line="240" w:lineRule="auto"/>
        <w:rPr>
          <w:rFonts w:ascii="Arial" w:hAnsi="Arial" w:cs="Arial"/>
          <w:sz w:val="18"/>
          <w:szCs w:val="18"/>
        </w:rPr>
      </w:pPr>
    </w:p>
    <w:p w14:paraId="40C9BC1B" w14:textId="3A30E935"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Er zal per dossier een franchise van 50 euro doorgerekend worden aan het bestuur. Bij een schadegeval binnen de totale leasetermijn van 36 maanden, zal het bestuur de vrijstelling op het personeelslid verhalen. </w:t>
      </w:r>
    </w:p>
    <w:p w14:paraId="16D19CA6" w14:textId="77777777" w:rsidR="006D3C6D" w:rsidRDefault="006D3C6D" w:rsidP="00D92724">
      <w:pPr>
        <w:spacing w:after="0" w:line="240" w:lineRule="auto"/>
        <w:rPr>
          <w:rFonts w:ascii="Arial" w:hAnsi="Arial" w:cs="Arial"/>
          <w:sz w:val="18"/>
          <w:szCs w:val="18"/>
        </w:rPr>
      </w:pPr>
    </w:p>
    <w:p w14:paraId="16423AB8" w14:textId="2C1AAFA8"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Deze verzekering geldt niet wanneer de verzekerde: </w:t>
      </w:r>
    </w:p>
    <w:p w14:paraId="05D34F55" w14:textId="4B28B1AF"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deelneemt aan snelheids-, regelmatigheids- of behendigheidswedstrijden op het ogenblik van het schadegeval; toeristische rondritten en oriëntatieritten vallen niet onder deze uitsluiting; </w:t>
      </w:r>
    </w:p>
    <w:p w14:paraId="169722FC" w14:textId="604DC4DC"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het schadegeval opzettelijk veroorzaakt of daaraan medeplichtig bent. </w:t>
      </w:r>
    </w:p>
    <w:p w14:paraId="3F25CC61" w14:textId="77777777" w:rsidR="00D92724" w:rsidRPr="00D92724" w:rsidRDefault="00D92724" w:rsidP="00D92724">
      <w:pPr>
        <w:spacing w:after="0" w:line="240" w:lineRule="auto"/>
        <w:rPr>
          <w:rFonts w:ascii="Arial" w:hAnsi="Arial" w:cs="Arial"/>
          <w:sz w:val="18"/>
          <w:szCs w:val="18"/>
        </w:rPr>
      </w:pPr>
    </w:p>
    <w:p w14:paraId="281E6CDF"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KBC Autolease is evenmin vergoeding verschuldigd voor: </w:t>
      </w:r>
    </w:p>
    <w:p w14:paraId="3243735D" w14:textId="0F776363"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diefstal of misbruik van vertrouwen gepleegd door de verzekerde of met zijn/haar medeplichtigheid; </w:t>
      </w:r>
    </w:p>
    <w:p w14:paraId="60AD9425" w14:textId="3264A869"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die het gevolg is van het blootstellen aan langzaam inwerkende invloeden zoals verwering en corrosie; </w:t>
      </w:r>
    </w:p>
    <w:p w14:paraId="7E1935B7" w14:textId="6A97ABAB"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aan onderdelen door slijtage of een klaarblijkelijk gebrek aan onderhoud of gebruik dat niet overeenstemt met de instructies van de constructeur; </w:t>
      </w:r>
    </w:p>
    <w:p w14:paraId="282EAB5D" w14:textId="6E619C6F"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die geen invloed heeft op het gebruik van de fiets; </w:t>
      </w:r>
    </w:p>
    <w:p w14:paraId="2170C842" w14:textId="7509191B"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herstelling van interne gebreken van de fiets, tenzij deze schade verergerd is ten gevolge van een verzekerde gebeurtenis; </w:t>
      </w:r>
    </w:p>
    <w:p w14:paraId="7EBF4BAA" w14:textId="3687111E"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die valt onder de garantie of een onderhoudscontract; </w:t>
      </w:r>
    </w:p>
    <w:p w14:paraId="0BC6A1BC" w14:textId="379B924D"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ten gevolge van een ongeval dat zich voordoet naar aanleiding van weddenschappen of uitdagingen; </w:t>
      </w:r>
    </w:p>
    <w:p w14:paraId="5E376F34" w14:textId="03FA129E"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indirecte schade zoals winst- en gebruiksderving, waardevermindering na herstelling, morele schade en andere schade van immateriële aard; </w:t>
      </w:r>
    </w:p>
    <w:p w14:paraId="0FB209CA" w14:textId="0A2AA658"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die verband houdt met (burger)oorlog of gelijkaardige feiten, radioactiviteit, kernreacties en ioniserende stralingen. </w:t>
      </w:r>
    </w:p>
    <w:p w14:paraId="3C2E5370" w14:textId="77777777" w:rsidR="00D92724" w:rsidRPr="00D92724" w:rsidRDefault="00D92724" w:rsidP="00D92724">
      <w:pPr>
        <w:spacing w:after="0" w:line="240" w:lineRule="auto"/>
        <w:rPr>
          <w:rFonts w:ascii="Arial" w:hAnsi="Arial" w:cs="Arial"/>
          <w:sz w:val="18"/>
          <w:szCs w:val="18"/>
        </w:rPr>
      </w:pPr>
    </w:p>
    <w:p w14:paraId="5843CD59"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volgende schade is niet verzekerd tenzij ze optreedt bij een verzekerd schadegeval met de fiets: </w:t>
      </w:r>
    </w:p>
    <w:p w14:paraId="3C29AB1F" w14:textId="1D9DAFF3"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aan banden; </w:t>
      </w:r>
    </w:p>
    <w:p w14:paraId="25968B4C" w14:textId="057B4952"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aan of diefstal van de batterij of oplader van een elektrisch aangedreven fiets; </w:t>
      </w:r>
    </w:p>
    <w:p w14:paraId="1B6A9D95" w14:textId="70A9D08C"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aan de helm; </w:t>
      </w:r>
    </w:p>
    <w:p w14:paraId="642C0EBB" w14:textId="04180760" w:rsidR="00D92724" w:rsidRPr="00D92724" w:rsidRDefault="00D92724" w:rsidP="006D3C6D">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schade aan of diefstal van toebehoren. </w:t>
      </w:r>
    </w:p>
    <w:p w14:paraId="093DFF38" w14:textId="77777777" w:rsidR="00D92724" w:rsidRPr="00D92724" w:rsidRDefault="00D92724" w:rsidP="00D92724">
      <w:pPr>
        <w:spacing w:after="0" w:line="240" w:lineRule="auto"/>
        <w:rPr>
          <w:rFonts w:ascii="Arial" w:hAnsi="Arial" w:cs="Arial"/>
          <w:sz w:val="18"/>
          <w:szCs w:val="18"/>
        </w:rPr>
      </w:pPr>
    </w:p>
    <w:p w14:paraId="2A74AE4F" w14:textId="7220F3CE"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Bij diefstal of totale beschadiging van de fiets neemt de leaseovereenkomst automatisch een einde op de dag van de diefstal of de beschadiging, tenzij er een eventuele wachttermijn werd bepaald in het verzekeringscontract. Dan dient men hiermee rekening te houden. </w:t>
      </w:r>
    </w:p>
    <w:p w14:paraId="75362CB4" w14:textId="77777777" w:rsidR="00AF75C1" w:rsidRPr="00D92724" w:rsidRDefault="00AF75C1" w:rsidP="00D92724">
      <w:pPr>
        <w:spacing w:after="0" w:line="240" w:lineRule="auto"/>
        <w:rPr>
          <w:rFonts w:ascii="Arial" w:hAnsi="Arial" w:cs="Arial"/>
          <w:sz w:val="18"/>
          <w:szCs w:val="18"/>
        </w:rPr>
      </w:pPr>
    </w:p>
    <w:p w14:paraId="594FD18F" w14:textId="1A61CB4F" w:rsidR="00D92724" w:rsidRPr="00AF75C1" w:rsidRDefault="00D92724" w:rsidP="00D92724">
      <w:pPr>
        <w:spacing w:after="0" w:line="240" w:lineRule="auto"/>
        <w:rPr>
          <w:rFonts w:ascii="Arial" w:hAnsi="Arial" w:cs="Arial"/>
          <w:b/>
          <w:bCs/>
          <w:sz w:val="18"/>
          <w:szCs w:val="18"/>
        </w:rPr>
      </w:pPr>
      <w:r w:rsidRPr="00AF75C1">
        <w:rPr>
          <w:rFonts w:ascii="Arial" w:hAnsi="Arial" w:cs="Arial"/>
          <w:b/>
          <w:bCs/>
          <w:sz w:val="18"/>
          <w:szCs w:val="18"/>
        </w:rPr>
        <w:t xml:space="preserve">Art. 6 </w:t>
      </w:r>
      <w:r w:rsidR="00A97158">
        <w:rPr>
          <w:rFonts w:ascii="Arial" w:hAnsi="Arial" w:cs="Arial"/>
          <w:b/>
          <w:bCs/>
          <w:sz w:val="18"/>
          <w:szCs w:val="18"/>
        </w:rPr>
        <w:t>-</w:t>
      </w:r>
      <w:r w:rsidRPr="00AF75C1">
        <w:rPr>
          <w:rFonts w:ascii="Arial" w:hAnsi="Arial" w:cs="Arial"/>
          <w:b/>
          <w:bCs/>
          <w:sz w:val="18"/>
          <w:szCs w:val="18"/>
        </w:rPr>
        <w:t xml:space="preserve"> Fietsbijstandsverzekering </w:t>
      </w:r>
    </w:p>
    <w:p w14:paraId="75521E54" w14:textId="77777777" w:rsidR="00A97158" w:rsidRDefault="00A97158" w:rsidP="00D92724">
      <w:pPr>
        <w:spacing w:after="0" w:line="240" w:lineRule="auto"/>
        <w:rPr>
          <w:rFonts w:ascii="Arial" w:hAnsi="Arial" w:cs="Arial"/>
          <w:sz w:val="18"/>
          <w:szCs w:val="18"/>
        </w:rPr>
      </w:pPr>
    </w:p>
    <w:p w14:paraId="66273204" w14:textId="34C143C8"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 het fietsleasecontract is een fietsbijstand van VAB inbegrepen. In geval van pech of een ongeval, waarbij de fiets geïmmobiliseerd is, kan het personeelslid rekenen op de snelle interventies en bijstand, 7 dagen op 7, in samenwerking met de gespecialiseerde VAB-diensten. De fietsbijstand is geldig in de hele BENELUX bij plotse en onvoorziene immobilisatie van de fiets ten gevolge van bijvoorbeeld: een technisch defect, lekke band, het ontbreken of wegvallen van elektrische ondersteuning (&gt; 10 km afstand van vertrek- of eindpunt), ongeval, (poging tot) diefstal, vandalisme. </w:t>
      </w:r>
    </w:p>
    <w:p w14:paraId="08B69FD8" w14:textId="77777777" w:rsidR="00D92724" w:rsidRPr="00D92724" w:rsidRDefault="00D92724" w:rsidP="00D92724">
      <w:pPr>
        <w:spacing w:after="0" w:line="240" w:lineRule="auto"/>
        <w:rPr>
          <w:rFonts w:ascii="Arial" w:hAnsi="Arial" w:cs="Arial"/>
          <w:sz w:val="18"/>
          <w:szCs w:val="18"/>
        </w:rPr>
      </w:pPr>
    </w:p>
    <w:p w14:paraId="611ED385"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Het personeelslid mag 24u op 24 bellen naar het exclusieve KBC Autolease Assistance nummer: 02 347 39 02 </w:t>
      </w:r>
    </w:p>
    <w:p w14:paraId="5DBF42F4" w14:textId="77777777" w:rsidR="00A97158" w:rsidRDefault="00A97158" w:rsidP="00D92724">
      <w:pPr>
        <w:spacing w:after="0" w:line="240" w:lineRule="auto"/>
        <w:rPr>
          <w:rFonts w:ascii="Arial" w:hAnsi="Arial" w:cs="Arial"/>
          <w:sz w:val="18"/>
          <w:szCs w:val="18"/>
        </w:rPr>
      </w:pPr>
    </w:p>
    <w:p w14:paraId="76A57C0A" w14:textId="6A627213"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Bij het inbellen zal men vragen naar volgende informatie: </w:t>
      </w:r>
    </w:p>
    <w:p w14:paraId="45948CF6" w14:textId="6123584A"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F-stickertje (KBC sticker op de fiets) of jouw nummerplaat (bij high-speed e-bike)</w:t>
      </w:r>
    </w:p>
    <w:p w14:paraId="6EF0809F" w14:textId="09184602"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serienummer fiets</w:t>
      </w:r>
    </w:p>
    <w:p w14:paraId="1B834A00" w14:textId="24E40593"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locatie</w:t>
      </w:r>
    </w:p>
    <w:p w14:paraId="16BAADC1" w14:textId="2C9C0BD0"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korte omschrijving van de panne</w:t>
      </w:r>
    </w:p>
    <w:p w14:paraId="12A89118" w14:textId="71DABC5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vermelding van KBC leasefiets. </w:t>
      </w:r>
    </w:p>
    <w:p w14:paraId="654CFE12" w14:textId="77777777" w:rsidR="00A97158" w:rsidRDefault="00A97158" w:rsidP="00D92724">
      <w:pPr>
        <w:spacing w:after="0" w:line="240" w:lineRule="auto"/>
        <w:rPr>
          <w:rFonts w:ascii="Arial" w:hAnsi="Arial" w:cs="Arial"/>
          <w:sz w:val="18"/>
          <w:szCs w:val="18"/>
        </w:rPr>
      </w:pPr>
    </w:p>
    <w:p w14:paraId="67D3003C" w14:textId="6F77E304"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Onder ‘immobilisatie’ wordt verstaan dat de fiets niet rijklaar kan worden gemaakt (technische immobiliteit) of niet meer in staat is te rijden volgens de wegcode (wettelijke immobiliteit). Indien het personeelslid de fiets reeds bij de fietshersteller heeft aangeboden, spreken we niet van ‘immobilisatie’ in het kader van deze bijstand. </w:t>
      </w:r>
    </w:p>
    <w:p w14:paraId="25C6F3C5" w14:textId="77777777" w:rsidR="00A97158" w:rsidRDefault="00A97158" w:rsidP="00D92724">
      <w:pPr>
        <w:spacing w:after="0" w:line="240" w:lineRule="auto"/>
        <w:rPr>
          <w:rFonts w:ascii="Arial" w:hAnsi="Arial" w:cs="Arial"/>
          <w:sz w:val="18"/>
          <w:szCs w:val="18"/>
        </w:rPr>
      </w:pPr>
    </w:p>
    <w:p w14:paraId="24BCF8AE" w14:textId="55BBEEDA"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bijstand wordt enkel verleend indien het personeelslid aanwezig is bij de fiets (uitgezonderd zijn situaties waarbij het personeelslid naar het ziekenhuis wordt overgebracht) en de fiets zich op een weg bevindt die toegankelijk is voor een bijstandsvoertuig van KBC Autolease Assistance. </w:t>
      </w:r>
    </w:p>
    <w:p w14:paraId="166E2C8C" w14:textId="77777777" w:rsidR="00A97158" w:rsidRDefault="00A97158" w:rsidP="00D92724">
      <w:pPr>
        <w:spacing w:after="0" w:line="240" w:lineRule="auto"/>
        <w:rPr>
          <w:rFonts w:ascii="Arial" w:hAnsi="Arial" w:cs="Arial"/>
          <w:sz w:val="18"/>
          <w:szCs w:val="18"/>
        </w:rPr>
      </w:pPr>
    </w:p>
    <w:p w14:paraId="009D00DC" w14:textId="5C82867C"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bijstand is gelinkt aan de geleasede fiets, ongeacht welke bestuurder met de fiets rijdt. </w:t>
      </w:r>
    </w:p>
    <w:p w14:paraId="41764541" w14:textId="77777777" w:rsidR="00A97158" w:rsidRDefault="00A97158" w:rsidP="00D92724">
      <w:pPr>
        <w:spacing w:after="0" w:line="240" w:lineRule="auto"/>
        <w:rPr>
          <w:rFonts w:ascii="Arial" w:hAnsi="Arial" w:cs="Arial"/>
          <w:sz w:val="18"/>
          <w:szCs w:val="18"/>
        </w:rPr>
      </w:pPr>
    </w:p>
    <w:p w14:paraId="22369CA4" w14:textId="1BAFC71C"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VAB hanteert als interne KPI een interventietijd van 1 uur (overmacht uitgesloten). </w:t>
      </w:r>
    </w:p>
    <w:p w14:paraId="7D090D24" w14:textId="77777777" w:rsidR="00A97158" w:rsidRDefault="00A97158" w:rsidP="00D92724">
      <w:pPr>
        <w:spacing w:after="0" w:line="240" w:lineRule="auto"/>
        <w:rPr>
          <w:rFonts w:ascii="Arial" w:hAnsi="Arial" w:cs="Arial"/>
          <w:sz w:val="18"/>
          <w:szCs w:val="18"/>
        </w:rPr>
      </w:pPr>
    </w:p>
    <w:p w14:paraId="2423F335" w14:textId="714B9E69"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Indien de fiets ter plaatse niet door de wegenwachter rijklaar kan worden gemaakt, is er 1 sleep in de verzekering inbegrepen naar één van de volgende locaties: </w:t>
      </w:r>
    </w:p>
    <w:p w14:paraId="1235FD01" w14:textId="1873EC21"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naar een fietshandelaar naar keuze; </w:t>
      </w:r>
    </w:p>
    <w:p w14:paraId="3C37C8CC" w14:textId="6C205A12"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naar uw bestemming of vertrekplaats; </w:t>
      </w:r>
    </w:p>
    <w:p w14:paraId="431F097F" w14:textId="311EEA69"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naar uw woonplaats. </w:t>
      </w:r>
    </w:p>
    <w:p w14:paraId="18BC24F5" w14:textId="77777777" w:rsidR="00D92724" w:rsidRPr="00D92724" w:rsidRDefault="00D92724" w:rsidP="00D92724">
      <w:pPr>
        <w:spacing w:after="0" w:line="240" w:lineRule="auto"/>
        <w:rPr>
          <w:rFonts w:ascii="Arial" w:hAnsi="Arial" w:cs="Arial"/>
          <w:sz w:val="18"/>
          <w:szCs w:val="18"/>
        </w:rPr>
      </w:pPr>
    </w:p>
    <w:p w14:paraId="04E279FD"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Wat is bijvoorbeeld niet inbegrepen in de fietsbijstand: </w:t>
      </w:r>
    </w:p>
    <w:p w14:paraId="7F6E8E1D" w14:textId="2BCBDAF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prijs van wisselstukken of klein materiaal; </w:t>
      </w:r>
    </w:p>
    <w:p w14:paraId="4F4ED902" w14:textId="5A4212B1"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herstellingskosten door fietshersteller en eventuele onderhoudskosten; </w:t>
      </w:r>
    </w:p>
    <w:p w14:paraId="1EE7FFEA" w14:textId="653D0811"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tussenkomsten die het gevolg zijn van incidenten die de fiets niet immobiliseren; </w:t>
      </w:r>
    </w:p>
    <w:p w14:paraId="455173D9" w14:textId="3D5D5876"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kosten ten gevolge van prestaties die niet aan KBC Autolease werden aangevraagd; </w:t>
      </w:r>
    </w:p>
    <w:p w14:paraId="60D61C61" w14:textId="3C80BF23"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vervoer van lading (goederen/dieren); </w:t>
      </w:r>
    </w:p>
    <w:p w14:paraId="110B9932" w14:textId="2BC5F1A5"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alle schade, pech of ongeval die zich voordoet tijdens training of deelname van de fiets aan officiële sportwedstrijden. Fietsers met wedstrijdvergunning; </w:t>
      </w:r>
    </w:p>
    <w:p w14:paraId="0500D27B" w14:textId="5851547D"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overeenkomst dekt geen diefstal of beschadigingen van voorwerpen of bijhorigheden van de fiets ten gevolge van pech en ongeval; </w:t>
      </w:r>
    </w:p>
    <w:p w14:paraId="0B977ED2" w14:textId="3497FD68"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diefstal of schade ten gevolge van pech of ongeval; </w:t>
      </w:r>
    </w:p>
    <w:p w14:paraId="4DE8F25D" w14:textId="6E87FAA9"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slepen in opdracht van de politie; </w:t>
      </w:r>
    </w:p>
    <w:p w14:paraId="7CA6BCD6" w14:textId="567E60F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gevallen van misbruik en/of bedrog; </w:t>
      </w:r>
    </w:p>
    <w:p w14:paraId="23A762E4" w14:textId="2B23FD1C"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panne ten gevolge van aanpassingen, plaatsing van toebehoren en niet-originele onderdelen vanuit het leasecontract; </w:t>
      </w:r>
    </w:p>
    <w:p w14:paraId="67899620" w14:textId="2C5C0267"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panne ten gevolge van nalatigheid van het onderhoud; </w:t>
      </w:r>
    </w:p>
    <w:p w14:paraId="2451268A" w14:textId="624A81EE"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interventies op plaatsen die niet bereikbaar zijn voor interventievoertuigen; </w:t>
      </w:r>
    </w:p>
    <w:p w14:paraId="58403899" w14:textId="1D76C85A"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interventies buiten Benelux; </w:t>
      </w:r>
    </w:p>
    <w:p w14:paraId="32C835D3" w14:textId="653CC3A7"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interventies voor een platte batterij van een elektrische fiets wanneer het nog af te leggen traject minder dan 10 km bedraagt; </w:t>
      </w:r>
    </w:p>
    <w:p w14:paraId="45C5BD3D" w14:textId="6D36433E"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interventies naar aanleiding van verloren sleutels op een (extern) fietsslot; </w:t>
      </w:r>
    </w:p>
    <w:p w14:paraId="4DF9A1FA" w14:textId="0841A88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medische bijstand aan bestuurder. </w:t>
      </w:r>
    </w:p>
    <w:p w14:paraId="7CC7E555" w14:textId="77777777" w:rsidR="00D92724" w:rsidRPr="00D92724" w:rsidRDefault="00D92724" w:rsidP="00D92724">
      <w:pPr>
        <w:spacing w:after="0" w:line="240" w:lineRule="auto"/>
        <w:rPr>
          <w:rFonts w:ascii="Arial" w:hAnsi="Arial" w:cs="Arial"/>
          <w:sz w:val="18"/>
          <w:szCs w:val="18"/>
        </w:rPr>
      </w:pPr>
    </w:p>
    <w:p w14:paraId="1BB5F534" w14:textId="4B29CFA8"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volledige lijst van uitsluitingen is terug te vinden in de infobrochure van KBC Autolease . </w:t>
      </w:r>
    </w:p>
    <w:p w14:paraId="1E104B2E" w14:textId="77777777" w:rsidR="00AF75C1" w:rsidRPr="00D92724" w:rsidRDefault="00AF75C1" w:rsidP="00D92724">
      <w:pPr>
        <w:spacing w:after="0" w:line="240" w:lineRule="auto"/>
        <w:rPr>
          <w:rFonts w:ascii="Arial" w:hAnsi="Arial" w:cs="Arial"/>
          <w:sz w:val="18"/>
          <w:szCs w:val="18"/>
        </w:rPr>
      </w:pPr>
    </w:p>
    <w:p w14:paraId="2E8C812B" w14:textId="59EA96FC" w:rsidR="00D92724" w:rsidRDefault="00D92724" w:rsidP="00D92724">
      <w:pPr>
        <w:spacing w:after="0" w:line="240" w:lineRule="auto"/>
        <w:rPr>
          <w:rFonts w:ascii="Arial" w:hAnsi="Arial" w:cs="Arial"/>
          <w:b/>
          <w:bCs/>
          <w:sz w:val="18"/>
          <w:szCs w:val="18"/>
        </w:rPr>
      </w:pPr>
      <w:r w:rsidRPr="00AF75C1">
        <w:rPr>
          <w:rFonts w:ascii="Arial" w:hAnsi="Arial" w:cs="Arial"/>
          <w:b/>
          <w:bCs/>
          <w:sz w:val="18"/>
          <w:szCs w:val="18"/>
        </w:rPr>
        <w:t xml:space="preserve">Art. 7 - Gebruik van de leasefiets, rechten, plichten en veiligheid </w:t>
      </w:r>
    </w:p>
    <w:p w14:paraId="17AF22E2" w14:textId="77777777" w:rsidR="00A97158" w:rsidRPr="00AF75C1" w:rsidRDefault="00A97158" w:rsidP="00D92724">
      <w:pPr>
        <w:spacing w:after="0" w:line="240" w:lineRule="auto"/>
        <w:rPr>
          <w:rFonts w:ascii="Arial" w:hAnsi="Arial" w:cs="Arial"/>
          <w:b/>
          <w:bCs/>
          <w:sz w:val="18"/>
          <w:szCs w:val="18"/>
        </w:rPr>
      </w:pPr>
    </w:p>
    <w:p w14:paraId="5F4407B7" w14:textId="34D9E9B5" w:rsidR="00D92724" w:rsidRDefault="00D92724" w:rsidP="00D92724">
      <w:pPr>
        <w:spacing w:after="0" w:line="240" w:lineRule="auto"/>
        <w:rPr>
          <w:rFonts w:ascii="Arial" w:hAnsi="Arial" w:cs="Arial"/>
          <w:b/>
          <w:bCs/>
          <w:sz w:val="18"/>
          <w:szCs w:val="18"/>
        </w:rPr>
      </w:pPr>
      <w:r w:rsidRPr="00AF75C1">
        <w:rPr>
          <w:rFonts w:ascii="Arial" w:hAnsi="Arial" w:cs="Arial"/>
          <w:b/>
          <w:bCs/>
          <w:sz w:val="18"/>
          <w:szCs w:val="18"/>
        </w:rPr>
        <w:t xml:space="preserve">Art. 7.1 - Inontvangstneming van de fiets </w:t>
      </w:r>
    </w:p>
    <w:p w14:paraId="26E781AC" w14:textId="77777777" w:rsidR="00A97158" w:rsidRPr="00AF75C1" w:rsidRDefault="00A97158" w:rsidP="00D92724">
      <w:pPr>
        <w:spacing w:after="0" w:line="240" w:lineRule="auto"/>
        <w:rPr>
          <w:rFonts w:ascii="Arial" w:hAnsi="Arial" w:cs="Arial"/>
          <w:b/>
          <w:bCs/>
          <w:sz w:val="18"/>
          <w:szCs w:val="18"/>
        </w:rPr>
      </w:pPr>
    </w:p>
    <w:p w14:paraId="4FE8E10E" w14:textId="721E4BDF"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zal de fiets bij de fietshandelaar in ontvangst nemen, in naam en voor rekening van de fietsleasemaatschappij. </w:t>
      </w:r>
    </w:p>
    <w:p w14:paraId="340EAD4E"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tekent het leveringsattest bij ontvangst en aanvaardt daarmee onvoorwaardelijk de fiets. </w:t>
      </w:r>
    </w:p>
    <w:p w14:paraId="321B4D4C"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Bovendien bevestig je daarmee dat de fiets: </w:t>
      </w:r>
    </w:p>
    <w:p w14:paraId="5C712CC8" w14:textId="29AAD94C"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overeenstemt met de offerte (belangrijk: zijn alle toegevoegde accessoires meegeleverd?) </w:t>
      </w:r>
    </w:p>
    <w:p w14:paraId="7CCFDC21" w14:textId="472952F0"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in goede staat is; </w:t>
      </w:r>
    </w:p>
    <w:p w14:paraId="4D3CD845" w14:textId="4C1B5293"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voorzien is van een sticker met een serie- en een gegraveerd framenummer, of ingeval van een high speed e-bike, voorzien is van een nummerplaat en de bij de high speed e-bike horende documenten. </w:t>
      </w:r>
    </w:p>
    <w:p w14:paraId="3241B9B1" w14:textId="77777777" w:rsidR="00D92724" w:rsidRPr="00D92724" w:rsidRDefault="00D92724" w:rsidP="00D92724">
      <w:pPr>
        <w:spacing w:after="0" w:line="240" w:lineRule="auto"/>
        <w:rPr>
          <w:rFonts w:ascii="Arial" w:hAnsi="Arial" w:cs="Arial"/>
          <w:sz w:val="18"/>
          <w:szCs w:val="18"/>
        </w:rPr>
      </w:pPr>
    </w:p>
    <w:p w14:paraId="1E7D80FD"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Het serie- en framenummer dienen als controle- en communicatienummer. Dit serienummer moet ook op het leveringsattest vermeld worden. U bent verantwoordelijk voor de controle of dit serienummer op de fiets aangebracht en vermeld is op het leveringsattest. </w:t>
      </w:r>
    </w:p>
    <w:p w14:paraId="3E564482" w14:textId="77777777" w:rsidR="00933EB6" w:rsidRDefault="00933EB6" w:rsidP="00D92724">
      <w:pPr>
        <w:spacing w:after="0" w:line="240" w:lineRule="auto"/>
        <w:rPr>
          <w:rFonts w:ascii="Arial" w:hAnsi="Arial" w:cs="Arial"/>
          <w:sz w:val="18"/>
          <w:szCs w:val="18"/>
        </w:rPr>
      </w:pPr>
    </w:p>
    <w:p w14:paraId="4FCA1A8A" w14:textId="4F3BA5D9"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Tekent u bij ontvangst geen leveringsattest, dan wordt u verondersteld dat u de levering onvoorwaardelijk aanvaardt en verantwoordelijk wordt voor de fiets. </w:t>
      </w:r>
    </w:p>
    <w:p w14:paraId="1EC37537" w14:textId="77777777" w:rsidR="00933EB6" w:rsidRDefault="00933EB6" w:rsidP="00D92724">
      <w:pPr>
        <w:spacing w:after="0" w:line="240" w:lineRule="auto"/>
        <w:rPr>
          <w:rFonts w:ascii="Arial" w:hAnsi="Arial" w:cs="Arial"/>
          <w:sz w:val="18"/>
          <w:szCs w:val="18"/>
        </w:rPr>
      </w:pPr>
    </w:p>
    <w:p w14:paraId="1768F58E" w14:textId="4B747BBF"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Annuleert u de bestelling vóór de fiets is geleverd of weigert u de fiets binnen een redelijke termijn in ontvangst te nemen, dan heeft het lokaal bestuur Oostrozebeke het recht dit verzuim gelijk te stellen met een annulering van de bestelling en zal u door het bestuur een schadevergoeding, zoals bepaald in het bestek van KBC-autolease, worden aangerekend. </w:t>
      </w:r>
    </w:p>
    <w:p w14:paraId="4EBC3424" w14:textId="77777777" w:rsidR="00933EB6" w:rsidRPr="00D92724" w:rsidRDefault="00933EB6" w:rsidP="00D92724">
      <w:pPr>
        <w:spacing w:after="0" w:line="240" w:lineRule="auto"/>
        <w:rPr>
          <w:rFonts w:ascii="Arial" w:hAnsi="Arial" w:cs="Arial"/>
          <w:sz w:val="18"/>
          <w:szCs w:val="18"/>
        </w:rPr>
      </w:pPr>
    </w:p>
    <w:p w14:paraId="30A0FEC3" w14:textId="77777777" w:rsidR="00D92724" w:rsidRPr="00AF75C1" w:rsidRDefault="00D92724" w:rsidP="00D92724">
      <w:pPr>
        <w:spacing w:after="0" w:line="240" w:lineRule="auto"/>
        <w:rPr>
          <w:rFonts w:ascii="Arial" w:hAnsi="Arial" w:cs="Arial"/>
          <w:b/>
          <w:bCs/>
          <w:sz w:val="18"/>
          <w:szCs w:val="18"/>
        </w:rPr>
      </w:pPr>
      <w:r w:rsidRPr="00AF75C1">
        <w:rPr>
          <w:rFonts w:ascii="Arial" w:hAnsi="Arial" w:cs="Arial"/>
          <w:b/>
          <w:bCs/>
          <w:sz w:val="18"/>
          <w:szCs w:val="18"/>
        </w:rPr>
        <w:t xml:space="preserve">Art. 7.2 - Gebruik van de leasefiets </w:t>
      </w:r>
    </w:p>
    <w:p w14:paraId="3444B908" w14:textId="77777777" w:rsidR="00933EB6" w:rsidRDefault="00933EB6" w:rsidP="00D92724">
      <w:pPr>
        <w:spacing w:after="0" w:line="240" w:lineRule="auto"/>
        <w:rPr>
          <w:rFonts w:ascii="Arial" w:hAnsi="Arial" w:cs="Arial"/>
          <w:sz w:val="18"/>
          <w:szCs w:val="18"/>
        </w:rPr>
      </w:pPr>
    </w:p>
    <w:p w14:paraId="2B5A3ED5" w14:textId="2529162E"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moet de fiets met zorg en als voorzichtig en redelijk persoon gebruiken (als een goede huisvader) gedurende de looptijd van het fietsleasecontract voor het doel waarvoor deze is bestemd en uitgerust. Dit betekent onder meer: </w:t>
      </w:r>
    </w:p>
    <w:p w14:paraId="40292980" w14:textId="4E463FB8"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verkeersreglementen respecteren (reglementen over vervoer, wegverkeer); </w:t>
      </w:r>
    </w:p>
    <w:p w14:paraId="0629EF37" w14:textId="4CE76E78"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je houden aan eventuele voorschriften van de producent of de leverancier van de fiets in verband met het gebruik en/of het onderhoud van de fiets; </w:t>
      </w:r>
    </w:p>
    <w:p w14:paraId="11CAD10C" w14:textId="582DBAC1"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 ervoor zorgen dat de fiets steeds voldoet aan de technische voorschriften die wettelijk opgelegd zijn; </w:t>
      </w:r>
    </w:p>
    <w:p w14:paraId="2CC27873" w14:textId="73532099"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 de fiets regelmatig nakijken op defecten en het dagelijkse onderhoud zelf uitvoeren (bandenspanning, smeren ketting, reinigen fiets, bandenwissel bij niet-elektrische fietsen indien mogelijk); </w:t>
      </w:r>
    </w:p>
    <w:p w14:paraId="3B93AB5E" w14:textId="18192075"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fiets op slot doen met een ART 2-slot of hoger bij het onbeheerd achterlaten; </w:t>
      </w:r>
    </w:p>
    <w:p w14:paraId="2B221BF4" w14:textId="4CCB010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fiets eenmaal per jaar binnenbrengen voor onderhoud; </w:t>
      </w:r>
    </w:p>
    <w:p w14:paraId="56971B35" w14:textId="585E7CB8"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eventuele schade aan de fiets of aan onderdelen melden aan de fietsleasemaatschappij; </w:t>
      </w:r>
    </w:p>
    <w:p w14:paraId="7DFBA99A" w14:textId="2188388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geen opzettelijke schade aan de fiets aanbrengen; </w:t>
      </w:r>
    </w:p>
    <w:p w14:paraId="3AA6619F" w14:textId="75E24FD8"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batterij van de elektrische fiets afkoppelen bij een langdurige periode van niet-gebruik; </w:t>
      </w:r>
    </w:p>
    <w:p w14:paraId="1BFBE12A" w14:textId="4AACFB5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toegevoegde accessoires (bv. GPS, fietshelm, pomp,…) buiten het leasecontract op de fiets plaatsen zonder: </w:t>
      </w:r>
    </w:p>
    <w:p w14:paraId="28F9B7EA" w14:textId="77777777" w:rsidR="00D92724" w:rsidRPr="00D92724" w:rsidRDefault="00D92724" w:rsidP="00933EB6">
      <w:pPr>
        <w:spacing w:after="0" w:line="240" w:lineRule="auto"/>
        <w:ind w:left="709"/>
        <w:rPr>
          <w:rFonts w:ascii="Arial" w:hAnsi="Arial" w:cs="Arial"/>
          <w:sz w:val="18"/>
          <w:szCs w:val="18"/>
        </w:rPr>
      </w:pPr>
      <w:r w:rsidRPr="00D92724">
        <w:rPr>
          <w:rFonts w:ascii="Arial" w:hAnsi="Arial" w:cs="Arial"/>
          <w:sz w:val="18"/>
          <w:szCs w:val="18"/>
        </w:rPr>
        <w:t xml:space="preserve">○ schade te berokkenen aan de fiets; </w:t>
      </w:r>
    </w:p>
    <w:p w14:paraId="0F115391" w14:textId="77777777" w:rsidR="00D92724" w:rsidRPr="00D92724" w:rsidRDefault="00D92724" w:rsidP="00933EB6">
      <w:pPr>
        <w:spacing w:after="0" w:line="240" w:lineRule="auto"/>
        <w:ind w:left="709"/>
        <w:rPr>
          <w:rFonts w:ascii="Arial" w:hAnsi="Arial" w:cs="Arial"/>
          <w:sz w:val="18"/>
          <w:szCs w:val="18"/>
        </w:rPr>
      </w:pPr>
      <w:r w:rsidRPr="00D92724">
        <w:rPr>
          <w:rFonts w:ascii="Arial" w:hAnsi="Arial" w:cs="Arial"/>
          <w:sz w:val="18"/>
          <w:szCs w:val="18"/>
        </w:rPr>
        <w:t xml:space="preserve">○ alsook het verwijderen van deze accessoires bij beëindiging van het leasecontract. </w:t>
      </w:r>
    </w:p>
    <w:p w14:paraId="26BFA710" w14:textId="57238BB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enkel toegevoegde opties (bv. zadel, pedalen, handvatten, …) buiten het leasecontract op de fiets plaatsen met een vooraf schriftelijke toestemming van de fietsleasemaatschappij; </w:t>
      </w:r>
    </w:p>
    <w:p w14:paraId="2178CBEF" w14:textId="3F63933C"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dat je eventuele reclame pas mag toevoegen aan de fiets (onder de vorm van </w:t>
      </w:r>
      <w:proofErr w:type="spellStart"/>
      <w:r w:rsidRPr="00D92724">
        <w:rPr>
          <w:rFonts w:ascii="Arial" w:hAnsi="Arial" w:cs="Arial"/>
          <w:sz w:val="18"/>
          <w:szCs w:val="18"/>
        </w:rPr>
        <w:t>bestickering</w:t>
      </w:r>
      <w:proofErr w:type="spellEnd"/>
      <w:r w:rsidRPr="00D92724">
        <w:rPr>
          <w:rFonts w:ascii="Arial" w:hAnsi="Arial" w:cs="Arial"/>
          <w:sz w:val="18"/>
          <w:szCs w:val="18"/>
        </w:rPr>
        <w:t xml:space="preserve">) met een schriftelijke toestemming van de fietsleasemaatschappij; </w:t>
      </w:r>
    </w:p>
    <w:p w14:paraId="32344F5D" w14:textId="26409E8D"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niet rijden onder invloed van alcohol, drugs of medicatie (die een invloed heeft op je rijgedrag); </w:t>
      </w:r>
    </w:p>
    <w:p w14:paraId="1BD57DD3" w14:textId="1F7626B9"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leasefiets mag gebruikt worden door iedereen zolang ze aan de wettelijke voorschriften voldoen (let wel: het is de bedoeling dat deze in hoofdzaak door jou, personeelslid van Zorg Izegem, gebruikt wordt) en mits voldaan is aan alle voorwaarden, zoals bepaald in deze fietspolicy; </w:t>
      </w:r>
    </w:p>
    <w:p w14:paraId="6848D5BA" w14:textId="41767453"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leasefiets mag niet worden gebruikt voor afwijkingen van de verzekeringsvoorwaarden van de fiets; </w:t>
      </w:r>
    </w:p>
    <w:p w14:paraId="4D3C24C0" w14:textId="176DB703"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de leasefiets mag niet worden gebruikt voor onwettige doeleinden (bv. drugtransport, goederenvervoer,…) of wedstrijden; </w:t>
      </w:r>
    </w:p>
    <w:p w14:paraId="175AADF9" w14:textId="5287B56E"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het is verboden de leasefiets te verkopen, in pand te geven, te verhuren aan derden. </w:t>
      </w:r>
    </w:p>
    <w:p w14:paraId="0CD0E33B" w14:textId="77777777" w:rsidR="00D92724" w:rsidRPr="00D92724" w:rsidRDefault="00D92724" w:rsidP="00D92724">
      <w:pPr>
        <w:spacing w:after="0" w:line="240" w:lineRule="auto"/>
        <w:rPr>
          <w:rFonts w:ascii="Arial" w:hAnsi="Arial" w:cs="Arial"/>
          <w:sz w:val="18"/>
          <w:szCs w:val="18"/>
        </w:rPr>
      </w:pPr>
    </w:p>
    <w:p w14:paraId="44AA03A2" w14:textId="77777777" w:rsidR="00D92724" w:rsidRPr="00AF75C1" w:rsidRDefault="00D92724" w:rsidP="00D92724">
      <w:pPr>
        <w:spacing w:after="0" w:line="240" w:lineRule="auto"/>
        <w:rPr>
          <w:rFonts w:ascii="Arial" w:hAnsi="Arial" w:cs="Arial"/>
          <w:b/>
          <w:bCs/>
          <w:sz w:val="18"/>
          <w:szCs w:val="18"/>
        </w:rPr>
      </w:pPr>
      <w:r w:rsidRPr="00AF75C1">
        <w:rPr>
          <w:rFonts w:ascii="Arial" w:hAnsi="Arial" w:cs="Arial"/>
          <w:b/>
          <w:bCs/>
          <w:sz w:val="18"/>
          <w:szCs w:val="18"/>
        </w:rPr>
        <w:t xml:space="preserve">Art. 8 - Bestelprocedure leasefiets </w:t>
      </w:r>
    </w:p>
    <w:p w14:paraId="23A5EB46" w14:textId="77777777" w:rsidR="00DD41BB" w:rsidRDefault="00DD41BB" w:rsidP="00D92724">
      <w:pPr>
        <w:spacing w:after="0" w:line="240" w:lineRule="auto"/>
        <w:rPr>
          <w:rFonts w:ascii="Arial" w:hAnsi="Arial" w:cs="Arial"/>
          <w:sz w:val="18"/>
          <w:szCs w:val="18"/>
        </w:rPr>
      </w:pPr>
    </w:p>
    <w:p w14:paraId="0D48AC99" w14:textId="6270FCFA" w:rsidR="00AF75C1"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vraagt een offerte aan voor een fiets en toebehoren bij een deelnemende fietshandelaar. De lijst met fietshandelaars vind je op deze website terug: </w:t>
      </w:r>
      <w:hyperlink r:id="rId12" w:history="1">
        <w:r w:rsidR="00AF75C1" w:rsidRPr="00AB5096">
          <w:rPr>
            <w:rStyle w:val="Hyperlink"/>
            <w:rFonts w:ascii="Arial" w:hAnsi="Arial" w:cs="Arial"/>
            <w:sz w:val="18"/>
            <w:szCs w:val="18"/>
          </w:rPr>
          <w:t>https://multimediafiles.kbcgroup.eu/ng/published/KBCCORP/PDF/LEASE/kbc-fietsdealers.pdf</w:t>
        </w:r>
      </w:hyperlink>
    </w:p>
    <w:p w14:paraId="35B13B3F" w14:textId="77777777" w:rsidR="00DD41BB" w:rsidRDefault="00DD41BB" w:rsidP="00D92724">
      <w:pPr>
        <w:spacing w:after="0" w:line="240" w:lineRule="auto"/>
        <w:rPr>
          <w:rFonts w:ascii="Arial" w:hAnsi="Arial" w:cs="Arial"/>
          <w:sz w:val="18"/>
          <w:szCs w:val="18"/>
        </w:rPr>
      </w:pPr>
    </w:p>
    <w:p w14:paraId="7D4822DA" w14:textId="2F3F97D9" w:rsidR="00213F7E" w:rsidRDefault="00D92724" w:rsidP="00D92724">
      <w:pPr>
        <w:spacing w:after="0" w:line="240" w:lineRule="auto"/>
        <w:rPr>
          <w:rFonts w:ascii="Arial" w:hAnsi="Arial" w:cs="Arial"/>
          <w:sz w:val="18"/>
          <w:szCs w:val="18"/>
        </w:rPr>
      </w:pPr>
      <w:r w:rsidRPr="00D92724">
        <w:rPr>
          <w:rFonts w:ascii="Arial" w:hAnsi="Arial" w:cs="Arial"/>
          <w:sz w:val="18"/>
          <w:szCs w:val="18"/>
        </w:rPr>
        <w:t xml:space="preserve">Vervolgens laat je de offerte van de fietswinkel omzetten in een leasingofferte bij de fietsleasemaatschappij. Hiertoe stuur je deze door naar </w:t>
      </w:r>
      <w:hyperlink r:id="rId13" w:history="1">
        <w:r w:rsidR="00213F7E" w:rsidRPr="00AB5096">
          <w:rPr>
            <w:rStyle w:val="Hyperlink"/>
            <w:rFonts w:ascii="Arial" w:hAnsi="Arial" w:cs="Arial"/>
            <w:sz w:val="18"/>
            <w:szCs w:val="18"/>
          </w:rPr>
          <w:t>mobiliteit@kbcautolease.be</w:t>
        </w:r>
      </w:hyperlink>
    </w:p>
    <w:p w14:paraId="44A980A0" w14:textId="77777777" w:rsidR="00DD41BB" w:rsidRDefault="00DD41BB" w:rsidP="00D92724">
      <w:pPr>
        <w:spacing w:after="0" w:line="240" w:lineRule="auto"/>
        <w:rPr>
          <w:rFonts w:ascii="Arial" w:hAnsi="Arial" w:cs="Arial"/>
          <w:sz w:val="18"/>
          <w:szCs w:val="18"/>
        </w:rPr>
      </w:pPr>
    </w:p>
    <w:p w14:paraId="49E381D0" w14:textId="6B3AAA70"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Wens je een simulatie van de impact op je </w:t>
      </w: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gemaakt door de personeelsdienst op basis van de leasingofferte? Hiertoe stuur je de offerte door naar de personeelsdienst met de vraag voor simulatie. </w:t>
      </w:r>
    </w:p>
    <w:p w14:paraId="7AF0029B" w14:textId="77777777" w:rsidR="00DD41BB" w:rsidRDefault="00DD41BB" w:rsidP="00D92724">
      <w:pPr>
        <w:spacing w:after="0" w:line="240" w:lineRule="auto"/>
        <w:rPr>
          <w:rFonts w:ascii="Arial" w:hAnsi="Arial" w:cs="Arial"/>
          <w:sz w:val="18"/>
          <w:szCs w:val="18"/>
        </w:rPr>
      </w:pPr>
    </w:p>
    <w:p w14:paraId="37F7F668" w14:textId="35B8505E"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Als je akkoord bent met de simulatie van de impact op de genoemde voordelen zal de personeelsdienst de leasingofferte ondertekend terugsturen naar de fietsleasemaatschappij, die vervolgens de bestelling bij de fietswinkel plaatst. </w:t>
      </w:r>
    </w:p>
    <w:p w14:paraId="0EA5CDC5" w14:textId="77777777" w:rsidR="00DD41BB" w:rsidRDefault="00DD41BB" w:rsidP="00D92724">
      <w:pPr>
        <w:spacing w:after="0" w:line="240" w:lineRule="auto"/>
        <w:rPr>
          <w:rFonts w:ascii="Arial" w:hAnsi="Arial" w:cs="Arial"/>
          <w:sz w:val="18"/>
          <w:szCs w:val="18"/>
        </w:rPr>
      </w:pPr>
    </w:p>
    <w:p w14:paraId="3EB4D88F" w14:textId="64A0FA0E"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Van de personeelsdienst ontvang je de fietspolicy en het voorstel tot akkoord. Deze documenten onderteken je en bezorg je terug aan de personeelsdienst. </w:t>
      </w:r>
    </w:p>
    <w:p w14:paraId="1AA6F30F" w14:textId="77777777" w:rsidR="00DD41BB" w:rsidRDefault="00DD41BB" w:rsidP="00D92724">
      <w:pPr>
        <w:spacing w:after="0" w:line="240" w:lineRule="auto"/>
        <w:rPr>
          <w:rFonts w:ascii="Arial" w:hAnsi="Arial" w:cs="Arial"/>
          <w:sz w:val="18"/>
          <w:szCs w:val="18"/>
        </w:rPr>
      </w:pPr>
    </w:p>
    <w:p w14:paraId="3AE4CB8D" w14:textId="09D3BA83"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fiets wordt besteld en geleverd bij de door jou gekozen fietshandelaar. Eens de fiets is besteld, kan de bestelling niet meer geannuleerd worden. </w:t>
      </w:r>
    </w:p>
    <w:p w14:paraId="0DE360B0" w14:textId="77777777" w:rsidR="00213F7E" w:rsidRPr="00D92724" w:rsidRDefault="00213F7E" w:rsidP="00D92724">
      <w:pPr>
        <w:spacing w:after="0" w:line="240" w:lineRule="auto"/>
        <w:rPr>
          <w:rFonts w:ascii="Arial" w:hAnsi="Arial" w:cs="Arial"/>
          <w:sz w:val="18"/>
          <w:szCs w:val="18"/>
        </w:rPr>
      </w:pPr>
    </w:p>
    <w:p w14:paraId="7661C5BF" w14:textId="2B39332A"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Art. 9 </w:t>
      </w:r>
      <w:r w:rsidR="00213F7E">
        <w:rPr>
          <w:rFonts w:ascii="Arial" w:hAnsi="Arial" w:cs="Arial"/>
          <w:b/>
          <w:bCs/>
          <w:sz w:val="18"/>
          <w:szCs w:val="18"/>
        </w:rPr>
        <w:t>-</w:t>
      </w:r>
      <w:r w:rsidRPr="00213F7E">
        <w:rPr>
          <w:rFonts w:ascii="Arial" w:hAnsi="Arial" w:cs="Arial"/>
          <w:b/>
          <w:bCs/>
          <w:sz w:val="18"/>
          <w:szCs w:val="18"/>
        </w:rPr>
        <w:t xml:space="preserve"> Dronkenschap en intoxicatie </w:t>
      </w:r>
    </w:p>
    <w:p w14:paraId="2228B4BB" w14:textId="77777777" w:rsidR="00DD41BB" w:rsidRDefault="00DD41BB" w:rsidP="00D92724">
      <w:pPr>
        <w:spacing w:after="0" w:line="240" w:lineRule="auto"/>
        <w:rPr>
          <w:rFonts w:ascii="Arial" w:hAnsi="Arial" w:cs="Arial"/>
          <w:sz w:val="18"/>
          <w:szCs w:val="18"/>
        </w:rPr>
      </w:pPr>
    </w:p>
    <w:p w14:paraId="1FEC3550" w14:textId="11C73429"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Het is verboden de fiets te besturen in staat van dronkenschap, intoxicatie of onder invloed van verdovende middelen. </w:t>
      </w:r>
    </w:p>
    <w:p w14:paraId="30B5659E" w14:textId="77777777" w:rsidR="00DD41BB" w:rsidRDefault="00DD41BB" w:rsidP="00D92724">
      <w:pPr>
        <w:spacing w:after="0" w:line="240" w:lineRule="auto"/>
        <w:rPr>
          <w:rFonts w:ascii="Arial" w:hAnsi="Arial" w:cs="Arial"/>
          <w:sz w:val="18"/>
          <w:szCs w:val="18"/>
        </w:rPr>
      </w:pPr>
    </w:p>
    <w:p w14:paraId="43C5FA88" w14:textId="0EAA2761"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 dat geval ben je aansprakelijk voor de schade aan andere voertuigen/mensen (de verzekeringsmaatschappij weigert de kosten te vergoeden of factureert de kosten door aan de werkgever) evenals alle andere kosten aangerekend door de leasemaatschappij en of tegenpartij. </w:t>
      </w:r>
    </w:p>
    <w:p w14:paraId="7C36393D" w14:textId="77777777" w:rsidR="00213F7E" w:rsidRDefault="00213F7E" w:rsidP="00D92724">
      <w:pPr>
        <w:spacing w:after="0" w:line="240" w:lineRule="auto"/>
        <w:rPr>
          <w:rFonts w:ascii="Arial" w:hAnsi="Arial" w:cs="Arial"/>
          <w:sz w:val="18"/>
          <w:szCs w:val="18"/>
        </w:rPr>
      </w:pPr>
    </w:p>
    <w:p w14:paraId="1D28FD4A" w14:textId="3A082CC6" w:rsidR="00D92724"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Art. 10 </w:t>
      </w:r>
      <w:r w:rsidR="00213F7E">
        <w:rPr>
          <w:rFonts w:ascii="Arial" w:hAnsi="Arial" w:cs="Arial"/>
          <w:b/>
          <w:bCs/>
          <w:sz w:val="18"/>
          <w:szCs w:val="18"/>
        </w:rPr>
        <w:t>-</w:t>
      </w:r>
      <w:r w:rsidRPr="00213F7E">
        <w:rPr>
          <w:rFonts w:ascii="Arial" w:hAnsi="Arial" w:cs="Arial"/>
          <w:b/>
          <w:bCs/>
          <w:sz w:val="18"/>
          <w:szCs w:val="18"/>
        </w:rPr>
        <w:t xml:space="preserve"> Onderbrekingen van de loopbaan </w:t>
      </w:r>
    </w:p>
    <w:p w14:paraId="66AA819E" w14:textId="77777777" w:rsidR="00DD41BB" w:rsidRPr="00213F7E" w:rsidRDefault="00DD41BB" w:rsidP="00D92724">
      <w:pPr>
        <w:spacing w:after="0" w:line="240" w:lineRule="auto"/>
        <w:rPr>
          <w:rFonts w:ascii="Arial" w:hAnsi="Arial" w:cs="Arial"/>
          <w:b/>
          <w:bCs/>
          <w:sz w:val="18"/>
          <w:szCs w:val="18"/>
        </w:rPr>
      </w:pPr>
    </w:p>
    <w:p w14:paraId="4889B71B" w14:textId="77777777"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Vakantie </w:t>
      </w:r>
    </w:p>
    <w:p w14:paraId="66425BA0" w14:textId="363B747F"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Tijdens vakantieperiodes en wettelijke feestdagen kan je vrij beschikken over de fiets. </w:t>
      </w:r>
    </w:p>
    <w:p w14:paraId="21F10DC5" w14:textId="77777777" w:rsidR="00DD41BB" w:rsidRPr="00D92724" w:rsidRDefault="00DD41BB" w:rsidP="00D92724">
      <w:pPr>
        <w:spacing w:after="0" w:line="240" w:lineRule="auto"/>
        <w:rPr>
          <w:rFonts w:ascii="Arial" w:hAnsi="Arial" w:cs="Arial"/>
          <w:sz w:val="18"/>
          <w:szCs w:val="18"/>
        </w:rPr>
      </w:pPr>
    </w:p>
    <w:p w14:paraId="1AC1FAA5" w14:textId="77777777"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Voltijdse schorsing </w:t>
      </w:r>
    </w:p>
    <w:p w14:paraId="1EB9468A"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Tijdens een volledige onderbreking van je arbeidsprestaties (bijvoorbeeld door thematische loopbaanonderbreking, zorgkrediet, arbeidsongeschiktheid, onbetaald verlof, bevallingsverlof, arbeidsongeval,…) heb je het recht de fiets te behouden. </w:t>
      </w:r>
    </w:p>
    <w:p w14:paraId="44D3D142" w14:textId="37AA0C0B"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 het geval je arbeidsprestaties volledig onderbroken worden of de arbeidsovereenkomst volledig geschorst wordt blijft de aanrekening op je </w:t>
      </w: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w:t>
      </w:r>
    </w:p>
    <w:p w14:paraId="119CD4CC" w14:textId="77777777" w:rsidR="00DD41BB" w:rsidRPr="00D92724" w:rsidRDefault="00DD41BB" w:rsidP="00D92724">
      <w:pPr>
        <w:spacing w:after="0" w:line="240" w:lineRule="auto"/>
        <w:rPr>
          <w:rFonts w:ascii="Arial" w:hAnsi="Arial" w:cs="Arial"/>
          <w:sz w:val="18"/>
          <w:szCs w:val="18"/>
        </w:rPr>
      </w:pPr>
    </w:p>
    <w:p w14:paraId="0D0FA281" w14:textId="77777777"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Deeltijdse tewerkstelling of deeltijdse schorsing </w:t>
      </w:r>
    </w:p>
    <w:p w14:paraId="2BD9D3F4" w14:textId="489C3E92"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 geval van deeltijds werken of een deeltijdse onderbreking van de arbeidsprestaties mag je blijven beschikken over de fiets. De kostprijs voor het voordeel blijft onverminderd van toepassing. </w:t>
      </w:r>
    </w:p>
    <w:p w14:paraId="2D19442D" w14:textId="77777777" w:rsidR="00DD41BB" w:rsidRPr="00D92724" w:rsidRDefault="00DD41BB" w:rsidP="00D92724">
      <w:pPr>
        <w:spacing w:after="0" w:line="240" w:lineRule="auto"/>
        <w:rPr>
          <w:rFonts w:ascii="Arial" w:hAnsi="Arial" w:cs="Arial"/>
          <w:sz w:val="18"/>
          <w:szCs w:val="18"/>
        </w:rPr>
      </w:pPr>
    </w:p>
    <w:p w14:paraId="5EA50E1B" w14:textId="77777777"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Beroepsziekte en arbeidsongeval </w:t>
      </w:r>
    </w:p>
    <w:p w14:paraId="7D1B132C"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Ingeval van beroepsziekte en arbeidsongeval blijft je contract doorlopen. </w:t>
      </w:r>
    </w:p>
    <w:p w14:paraId="63342639" w14:textId="77777777" w:rsidR="00213F7E" w:rsidRDefault="00213F7E" w:rsidP="00D92724">
      <w:pPr>
        <w:spacing w:after="0" w:line="240" w:lineRule="auto"/>
        <w:rPr>
          <w:rFonts w:ascii="Arial" w:hAnsi="Arial" w:cs="Arial"/>
          <w:sz w:val="18"/>
          <w:szCs w:val="18"/>
        </w:rPr>
      </w:pPr>
    </w:p>
    <w:p w14:paraId="12BB785F" w14:textId="3D5943B8" w:rsidR="00D92724"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Art. 11 - Looptijd en einde van het contract </w:t>
      </w:r>
    </w:p>
    <w:p w14:paraId="2487CDBA" w14:textId="77777777" w:rsidR="00DD41BB" w:rsidRPr="00213F7E" w:rsidRDefault="00DD41BB" w:rsidP="00D92724">
      <w:pPr>
        <w:spacing w:after="0" w:line="240" w:lineRule="auto"/>
        <w:rPr>
          <w:rFonts w:ascii="Arial" w:hAnsi="Arial" w:cs="Arial"/>
          <w:b/>
          <w:bCs/>
          <w:sz w:val="18"/>
          <w:szCs w:val="18"/>
        </w:rPr>
      </w:pPr>
    </w:p>
    <w:p w14:paraId="3D0591E1" w14:textId="08EC10EC" w:rsidR="00D92724"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Art. 11.1 - Einde van het leasecontract </w:t>
      </w:r>
    </w:p>
    <w:p w14:paraId="6351D1A0" w14:textId="77777777" w:rsidR="00DD41BB" w:rsidRPr="00213F7E" w:rsidRDefault="00DD41BB" w:rsidP="00D92724">
      <w:pPr>
        <w:spacing w:after="0" w:line="240" w:lineRule="auto"/>
        <w:rPr>
          <w:rFonts w:ascii="Arial" w:hAnsi="Arial" w:cs="Arial"/>
          <w:b/>
          <w:bCs/>
          <w:sz w:val="18"/>
          <w:szCs w:val="18"/>
        </w:rPr>
      </w:pPr>
    </w:p>
    <w:p w14:paraId="19BA3583"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leasefiets wordt aan je ter beschikking gesteld voor de periode van het leasecontract (36 maanden) Gedurende deze periode blijft de fiets eigendom van de fietsleasemaatschappij. </w:t>
      </w:r>
    </w:p>
    <w:p w14:paraId="40773504" w14:textId="77777777" w:rsidR="00DD41BB" w:rsidRDefault="00DD41BB" w:rsidP="00D92724">
      <w:pPr>
        <w:spacing w:after="0" w:line="240" w:lineRule="auto"/>
        <w:rPr>
          <w:rFonts w:ascii="Arial" w:hAnsi="Arial" w:cs="Arial"/>
          <w:sz w:val="18"/>
          <w:szCs w:val="18"/>
        </w:rPr>
      </w:pPr>
    </w:p>
    <w:p w14:paraId="17A3B517" w14:textId="54E3C130"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Een maand voor het einde van je fietscontract krijg je van de fietsleasemaatschappij de keuze of je je fiets overneemt of inlevert. Daarvoor ontvang je een bericht. </w:t>
      </w:r>
    </w:p>
    <w:p w14:paraId="16DAE909" w14:textId="77777777" w:rsidR="00DD41BB" w:rsidRDefault="00DD41BB" w:rsidP="00D92724">
      <w:pPr>
        <w:spacing w:after="0" w:line="240" w:lineRule="auto"/>
        <w:rPr>
          <w:rFonts w:ascii="Arial" w:hAnsi="Arial" w:cs="Arial"/>
          <w:sz w:val="18"/>
          <w:szCs w:val="18"/>
        </w:rPr>
      </w:pPr>
    </w:p>
    <w:p w14:paraId="7E66E64E" w14:textId="3839A77B"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kan in beide gevallen opnieuw instappen in een nieuw fietsleasecontract.  </w:t>
      </w:r>
    </w:p>
    <w:p w14:paraId="6DFFC664" w14:textId="77777777" w:rsidR="00DD41BB" w:rsidRDefault="00DD41BB" w:rsidP="00D92724">
      <w:pPr>
        <w:spacing w:after="0" w:line="240" w:lineRule="auto"/>
        <w:rPr>
          <w:rFonts w:ascii="Arial" w:hAnsi="Arial" w:cs="Arial"/>
          <w:b/>
          <w:bCs/>
          <w:sz w:val="18"/>
          <w:szCs w:val="18"/>
        </w:rPr>
      </w:pPr>
    </w:p>
    <w:p w14:paraId="6B0925F3" w14:textId="672ABF75"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Je neemt de fiets over </w:t>
      </w:r>
    </w:p>
    <w:p w14:paraId="5901D436"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fietsleasemaatschappij stuurt je een factuur met de restwaarde die werd vastgelegd in de offerte. Zodra je de betaling hebt uitgevoerd, word je eigenaar van de fiets in de staat waarin die zich bevindt. </w:t>
      </w:r>
    </w:p>
    <w:p w14:paraId="04DA4171" w14:textId="77777777" w:rsidR="00DD41BB" w:rsidRDefault="00DD41BB" w:rsidP="00D92724">
      <w:pPr>
        <w:spacing w:after="0" w:line="240" w:lineRule="auto"/>
        <w:rPr>
          <w:rFonts w:ascii="Arial" w:hAnsi="Arial" w:cs="Arial"/>
          <w:b/>
          <w:bCs/>
          <w:sz w:val="18"/>
          <w:szCs w:val="18"/>
        </w:rPr>
      </w:pPr>
    </w:p>
    <w:p w14:paraId="3636FC0D" w14:textId="086AD0D5"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Je levert de fiets in </w:t>
      </w:r>
    </w:p>
    <w:p w14:paraId="76704FCB"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levert je fiets in zoals deze door je fietshandelaar werd geleverd, met alle opties die bij levering aanwezig waren. Accessoires die je inbouwde of aanbracht mag je verwijderen op voorwaarde dat je de fiets niet beschadigt. Zie artikel 12 voor de werkwijze. </w:t>
      </w:r>
    </w:p>
    <w:p w14:paraId="5F067C47" w14:textId="77777777" w:rsidR="00213F7E" w:rsidRDefault="00213F7E" w:rsidP="00D92724">
      <w:pPr>
        <w:spacing w:after="0" w:line="240" w:lineRule="auto"/>
        <w:rPr>
          <w:rFonts w:ascii="Arial" w:hAnsi="Arial" w:cs="Arial"/>
          <w:sz w:val="18"/>
          <w:szCs w:val="18"/>
        </w:rPr>
      </w:pPr>
    </w:p>
    <w:p w14:paraId="4DB20D1D" w14:textId="440D3928" w:rsidR="00D92724"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Art. 11.2 - Vroegtijdige beëindiging van het contract </w:t>
      </w:r>
    </w:p>
    <w:p w14:paraId="4A569AB5" w14:textId="77777777" w:rsidR="00DD41BB" w:rsidRPr="00213F7E" w:rsidRDefault="00DD41BB" w:rsidP="00D92724">
      <w:pPr>
        <w:spacing w:after="0" w:line="240" w:lineRule="auto"/>
        <w:rPr>
          <w:rFonts w:ascii="Arial" w:hAnsi="Arial" w:cs="Arial"/>
          <w:b/>
          <w:bCs/>
          <w:sz w:val="18"/>
          <w:szCs w:val="18"/>
        </w:rPr>
      </w:pPr>
    </w:p>
    <w:p w14:paraId="42AE00CE"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Er wordt door je werkgever automatisch vroegtijdig een einde gesteld aan de terbeschikkingstelling van de leasefiets: </w:t>
      </w:r>
    </w:p>
    <w:p w14:paraId="2861AE90" w14:textId="1BFF5001"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bij ontslag (zowel op initiatief van het personeelslid als de werkgever); </w:t>
      </w:r>
    </w:p>
    <w:p w14:paraId="467287FA" w14:textId="031791D0"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bij pensioen; </w:t>
      </w:r>
    </w:p>
    <w:p w14:paraId="32D76E78" w14:textId="7F38F238"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bij overlijden. </w:t>
      </w:r>
    </w:p>
    <w:p w14:paraId="0DB5B39C" w14:textId="77777777" w:rsidR="00D92724" w:rsidRPr="00D92724" w:rsidRDefault="00D92724" w:rsidP="00D92724">
      <w:pPr>
        <w:spacing w:after="0" w:line="240" w:lineRule="auto"/>
        <w:rPr>
          <w:rFonts w:ascii="Arial" w:hAnsi="Arial" w:cs="Arial"/>
          <w:sz w:val="18"/>
          <w:szCs w:val="18"/>
        </w:rPr>
      </w:pPr>
    </w:p>
    <w:p w14:paraId="0EB81C20"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Bij diefstal en totaal verlies van de leasefiets zal het contract eveneens vroegtijdig beëindigd worden (zie verder). </w:t>
      </w:r>
    </w:p>
    <w:p w14:paraId="1939588A" w14:textId="77777777" w:rsidR="00DD41BB" w:rsidRDefault="00DD41BB" w:rsidP="00D92724">
      <w:pPr>
        <w:spacing w:after="0" w:line="240" w:lineRule="auto"/>
        <w:rPr>
          <w:rFonts w:ascii="Arial" w:hAnsi="Arial" w:cs="Arial"/>
          <w:b/>
          <w:bCs/>
          <w:sz w:val="18"/>
          <w:szCs w:val="18"/>
        </w:rPr>
      </w:pPr>
    </w:p>
    <w:p w14:paraId="481BB0CC" w14:textId="46B141E2"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Je wenst de leasefiets over te nemen </w:t>
      </w:r>
    </w:p>
    <w:p w14:paraId="695A4C49"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fietsleasemaatschappij zal een bedrag aan je voorstellen. Dit bedrag zal de fietsleasemaatschappij rechtstreeks aan je factureren. Het bedrag zal berekend worden door de openstaande boekwaarde te nemen + 15 % </w:t>
      </w:r>
      <w:proofErr w:type="spellStart"/>
      <w:r w:rsidRPr="00D92724">
        <w:rPr>
          <w:rFonts w:ascii="Arial" w:hAnsi="Arial" w:cs="Arial"/>
          <w:sz w:val="18"/>
          <w:szCs w:val="18"/>
        </w:rPr>
        <w:t>beëindigings-vergoeding</w:t>
      </w:r>
      <w:proofErr w:type="spellEnd"/>
      <w:r w:rsidRPr="00D92724">
        <w:rPr>
          <w:rFonts w:ascii="Arial" w:hAnsi="Arial" w:cs="Arial"/>
          <w:sz w:val="18"/>
          <w:szCs w:val="18"/>
        </w:rPr>
        <w:t xml:space="preserve">. </w:t>
      </w:r>
    </w:p>
    <w:p w14:paraId="399105D9" w14:textId="77777777" w:rsidR="00DD41BB" w:rsidRDefault="00DD41BB" w:rsidP="00D92724">
      <w:pPr>
        <w:spacing w:after="0" w:line="240" w:lineRule="auto"/>
        <w:rPr>
          <w:rFonts w:ascii="Arial" w:hAnsi="Arial" w:cs="Arial"/>
          <w:b/>
          <w:bCs/>
          <w:sz w:val="18"/>
          <w:szCs w:val="18"/>
        </w:rPr>
      </w:pPr>
    </w:p>
    <w:p w14:paraId="482D85FA" w14:textId="48066D04"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Je wenst de leasefiets niet over te nemen </w:t>
      </w:r>
    </w:p>
    <w:p w14:paraId="1579B285"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Als je de leasefiets niet wil overnemen, geef je de fiets, en alle bijhorende documenten en alle opties die bij levering van de fiets aanwezig waren of nadien gemonteerd werden, terug. Zelf toegevoegde accessoires worden jouw eigendom en moeten niet teruggegeven worden. </w:t>
      </w:r>
    </w:p>
    <w:p w14:paraId="78C264F7"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zal eveneens een bedrag moeten betalen dat bestaat uit de openstaande boekwaarde van de fiets + een vroegtijdige beëindigingsvergoeding van 15 %. Dit bedrag wordt verminderd met de netto-verkoopopbrengst van de fiets. Dit bedrag wordt aan je gefactureerd door de fietsleasemaatschappij. </w:t>
      </w:r>
    </w:p>
    <w:p w14:paraId="3618002A" w14:textId="77777777" w:rsidR="00DD41BB" w:rsidRDefault="00DD41BB" w:rsidP="00D92724">
      <w:pPr>
        <w:spacing w:after="0" w:line="240" w:lineRule="auto"/>
        <w:rPr>
          <w:rFonts w:ascii="Arial" w:hAnsi="Arial" w:cs="Arial"/>
          <w:b/>
          <w:bCs/>
          <w:sz w:val="18"/>
          <w:szCs w:val="18"/>
        </w:rPr>
      </w:pPr>
    </w:p>
    <w:p w14:paraId="54A850F7" w14:textId="0B9A360B"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Art. 11.3 - Overlijden </w:t>
      </w:r>
    </w:p>
    <w:p w14:paraId="78892B31" w14:textId="77777777" w:rsidR="00DD41BB" w:rsidRDefault="00DD41BB" w:rsidP="00D92724">
      <w:pPr>
        <w:spacing w:after="0" w:line="240" w:lineRule="auto"/>
        <w:rPr>
          <w:rFonts w:ascii="Arial" w:hAnsi="Arial" w:cs="Arial"/>
          <w:sz w:val="18"/>
          <w:szCs w:val="18"/>
        </w:rPr>
      </w:pPr>
    </w:p>
    <w:p w14:paraId="5836E9AC" w14:textId="51CB1FA0"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Bij overlijden zal je fietsleasecontract eindigen en zal de fiets teruggegeven worden aan de fietsleasemaatschappij. </w:t>
      </w:r>
    </w:p>
    <w:p w14:paraId="72F89E49" w14:textId="77777777" w:rsidR="00DD41BB" w:rsidRDefault="00DD41BB" w:rsidP="00D92724">
      <w:pPr>
        <w:spacing w:after="0" w:line="240" w:lineRule="auto"/>
        <w:rPr>
          <w:rFonts w:ascii="Arial" w:hAnsi="Arial" w:cs="Arial"/>
          <w:b/>
          <w:bCs/>
          <w:sz w:val="18"/>
          <w:szCs w:val="18"/>
        </w:rPr>
      </w:pPr>
    </w:p>
    <w:p w14:paraId="4DAF526F" w14:textId="1654F27E"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Art. 11.4 </w:t>
      </w:r>
      <w:r w:rsidR="00213F7E" w:rsidRPr="00213F7E">
        <w:rPr>
          <w:rFonts w:ascii="Arial" w:hAnsi="Arial" w:cs="Arial"/>
          <w:b/>
          <w:bCs/>
          <w:sz w:val="18"/>
          <w:szCs w:val="18"/>
        </w:rPr>
        <w:t>-</w:t>
      </w:r>
      <w:r w:rsidRPr="00213F7E">
        <w:rPr>
          <w:rFonts w:ascii="Arial" w:hAnsi="Arial" w:cs="Arial"/>
          <w:b/>
          <w:bCs/>
          <w:sz w:val="18"/>
          <w:szCs w:val="18"/>
        </w:rPr>
        <w:t xml:space="preserve"> </w:t>
      </w:r>
      <w:r w:rsidR="00DD41BB">
        <w:rPr>
          <w:rFonts w:ascii="Arial" w:hAnsi="Arial" w:cs="Arial"/>
          <w:b/>
          <w:bCs/>
          <w:sz w:val="18"/>
          <w:szCs w:val="18"/>
        </w:rPr>
        <w:t>B</w:t>
      </w:r>
      <w:r w:rsidRPr="00213F7E">
        <w:rPr>
          <w:rFonts w:ascii="Arial" w:hAnsi="Arial" w:cs="Arial"/>
          <w:b/>
          <w:bCs/>
          <w:sz w:val="18"/>
          <w:szCs w:val="18"/>
        </w:rPr>
        <w:t xml:space="preserve">ij diefstal of totaal verlies van de fiets </w:t>
      </w:r>
    </w:p>
    <w:p w14:paraId="6FA38B1C" w14:textId="77777777" w:rsidR="00DD41BB" w:rsidRDefault="00DD41BB" w:rsidP="00D92724">
      <w:pPr>
        <w:spacing w:after="0" w:line="240" w:lineRule="auto"/>
        <w:rPr>
          <w:rFonts w:ascii="Arial" w:hAnsi="Arial" w:cs="Arial"/>
          <w:sz w:val="18"/>
          <w:szCs w:val="18"/>
        </w:rPr>
      </w:pPr>
    </w:p>
    <w:p w14:paraId="59FA5C31" w14:textId="062C6175" w:rsidR="00D92724" w:rsidRPr="00DD41BB" w:rsidRDefault="00D92724" w:rsidP="00D92724">
      <w:pPr>
        <w:spacing w:after="0" w:line="240" w:lineRule="auto"/>
        <w:rPr>
          <w:rFonts w:ascii="Arial" w:hAnsi="Arial" w:cs="Arial"/>
          <w:b/>
          <w:bCs/>
          <w:sz w:val="18"/>
          <w:szCs w:val="18"/>
        </w:rPr>
      </w:pPr>
      <w:r w:rsidRPr="00DD41BB">
        <w:rPr>
          <w:rFonts w:ascii="Arial" w:hAnsi="Arial" w:cs="Arial"/>
          <w:b/>
          <w:bCs/>
          <w:sz w:val="18"/>
          <w:szCs w:val="18"/>
        </w:rPr>
        <w:t xml:space="preserve">Bij diefstal van de fiets </w:t>
      </w:r>
    </w:p>
    <w:p w14:paraId="74AFA4E8"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Als de fiets gestolen wordt, breng je de fietsleasemaatschappij hiervan onmiddellijk op de hoogte. Het leasecontract voor die fiets neemt automatisch een einde op de dag van de diefstal of het verlies na een eventuele wachttermijn bepaald door de verzekering. De schade wordt geregeld via de fietsverzekering tegen diefstal en schade (cf. art. 5.4). </w:t>
      </w:r>
    </w:p>
    <w:p w14:paraId="736587C8" w14:textId="77777777" w:rsidR="00DD41BB" w:rsidRDefault="00DD41BB" w:rsidP="00D92724">
      <w:pPr>
        <w:spacing w:after="0" w:line="240" w:lineRule="auto"/>
        <w:rPr>
          <w:rFonts w:ascii="Arial" w:hAnsi="Arial" w:cs="Arial"/>
          <w:sz w:val="18"/>
          <w:szCs w:val="18"/>
        </w:rPr>
      </w:pPr>
    </w:p>
    <w:p w14:paraId="115641B5" w14:textId="53E781A5" w:rsidR="00D92724" w:rsidRPr="00DD41BB" w:rsidRDefault="00D92724" w:rsidP="00D92724">
      <w:pPr>
        <w:spacing w:after="0" w:line="240" w:lineRule="auto"/>
        <w:rPr>
          <w:rFonts w:ascii="Arial" w:hAnsi="Arial" w:cs="Arial"/>
          <w:b/>
          <w:bCs/>
          <w:sz w:val="18"/>
          <w:szCs w:val="18"/>
        </w:rPr>
      </w:pPr>
      <w:r w:rsidRPr="00DD41BB">
        <w:rPr>
          <w:rFonts w:ascii="Arial" w:hAnsi="Arial" w:cs="Arial"/>
          <w:b/>
          <w:bCs/>
          <w:sz w:val="18"/>
          <w:szCs w:val="18"/>
        </w:rPr>
        <w:t xml:space="preserve">Bij totaal verlies van de fiets </w:t>
      </w:r>
    </w:p>
    <w:p w14:paraId="3523861C"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Als de fiets totaal verlies is, neemt het fietsleasecontract automatisch een einde op de dag van het schadegeval. De schade wordt geregeld door de fietsverzekering tegen diefstal en schade (cf. art. 5.4). </w:t>
      </w:r>
    </w:p>
    <w:p w14:paraId="2066BE6A" w14:textId="77777777" w:rsidR="00DD41BB" w:rsidRDefault="00DD41BB" w:rsidP="00D92724">
      <w:pPr>
        <w:spacing w:after="0" w:line="240" w:lineRule="auto"/>
        <w:rPr>
          <w:rFonts w:ascii="Arial" w:hAnsi="Arial" w:cs="Arial"/>
          <w:b/>
          <w:bCs/>
          <w:sz w:val="18"/>
          <w:szCs w:val="18"/>
        </w:rPr>
      </w:pPr>
    </w:p>
    <w:p w14:paraId="2EDCB358" w14:textId="1916F2A1"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Art. 11.5 – Uitsluiting van de werknemer uit het fietsprogramma door de werkgever </w:t>
      </w:r>
    </w:p>
    <w:p w14:paraId="44AE8A27" w14:textId="77777777" w:rsidR="00DD41BB" w:rsidRDefault="00DD41BB" w:rsidP="00D92724">
      <w:pPr>
        <w:spacing w:after="0" w:line="240" w:lineRule="auto"/>
        <w:rPr>
          <w:rFonts w:ascii="Arial" w:hAnsi="Arial" w:cs="Arial"/>
          <w:sz w:val="18"/>
          <w:szCs w:val="18"/>
        </w:rPr>
      </w:pPr>
    </w:p>
    <w:p w14:paraId="63D90245" w14:textId="20A3BDA1"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kan uit het fietsprogramma worden uitgesloten: </w:t>
      </w:r>
    </w:p>
    <w:p w14:paraId="1738FFF7" w14:textId="74C8D290"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wegens het herhaaldelijk niet, niet tijdig en/of niet behoorlijk nakomen van de verplichtingen vervat in deze fietspolicy, mits je hier schriftelijk op gewezen werd; </w:t>
      </w:r>
    </w:p>
    <w:p w14:paraId="00C0539E" w14:textId="3806A63D"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wegens herhaaldelijke zware schade aan de fiets door je eigen fout; </w:t>
      </w:r>
    </w:p>
    <w:p w14:paraId="6D54804E" w14:textId="768FC1A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wegens het beëindigen van de verzekering door de verzekeraar omwille van fouten te wijten aan jou; </w:t>
      </w:r>
    </w:p>
    <w:p w14:paraId="5DCB1B1C" w14:textId="42FEBA67"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wegens het veroorzaken van een ongeval waarbij de bestuurder in staat van dronkenschap of onder invloed van verdovende middelen is; </w:t>
      </w:r>
    </w:p>
    <w:p w14:paraId="53DBE068" w14:textId="177F5966"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na twee totale verliezen waarbij je niet in je recht werd verklaard. </w:t>
      </w:r>
    </w:p>
    <w:p w14:paraId="353CCA74" w14:textId="77777777" w:rsidR="00D92724" w:rsidRPr="00D92724" w:rsidRDefault="00D92724" w:rsidP="00D92724">
      <w:pPr>
        <w:spacing w:after="0" w:line="240" w:lineRule="auto"/>
        <w:rPr>
          <w:rFonts w:ascii="Arial" w:hAnsi="Arial" w:cs="Arial"/>
          <w:sz w:val="18"/>
          <w:szCs w:val="18"/>
        </w:rPr>
      </w:pPr>
    </w:p>
    <w:p w14:paraId="782F815B" w14:textId="77777777" w:rsidR="00D92724" w:rsidRPr="00213F7E" w:rsidRDefault="00D92724" w:rsidP="00D92724">
      <w:pPr>
        <w:spacing w:after="0" w:line="240" w:lineRule="auto"/>
        <w:rPr>
          <w:rFonts w:ascii="Arial" w:hAnsi="Arial" w:cs="Arial"/>
          <w:b/>
          <w:bCs/>
          <w:sz w:val="18"/>
          <w:szCs w:val="18"/>
        </w:rPr>
      </w:pPr>
      <w:r w:rsidRPr="00213F7E">
        <w:rPr>
          <w:rFonts w:ascii="Arial" w:hAnsi="Arial" w:cs="Arial"/>
          <w:b/>
          <w:bCs/>
          <w:sz w:val="18"/>
          <w:szCs w:val="18"/>
        </w:rPr>
        <w:t xml:space="preserve">Art. 12 - Inleveren van de fiets </w:t>
      </w:r>
    </w:p>
    <w:p w14:paraId="7E175587" w14:textId="77777777" w:rsidR="00DD41BB" w:rsidRDefault="00DD41BB" w:rsidP="00D92724">
      <w:pPr>
        <w:spacing w:after="0" w:line="240" w:lineRule="auto"/>
        <w:rPr>
          <w:rFonts w:ascii="Arial" w:hAnsi="Arial" w:cs="Arial"/>
          <w:sz w:val="18"/>
          <w:szCs w:val="18"/>
        </w:rPr>
      </w:pPr>
    </w:p>
    <w:p w14:paraId="51826942" w14:textId="0B956A2F"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fiets kan bij je werkgever achtergelaten worden en wordt daar opgehaald na afspraak. </w:t>
      </w:r>
    </w:p>
    <w:p w14:paraId="07F5261F" w14:textId="77777777" w:rsidR="00DD41BB" w:rsidRDefault="00DD41BB" w:rsidP="00D92724">
      <w:pPr>
        <w:spacing w:after="0" w:line="240" w:lineRule="auto"/>
        <w:rPr>
          <w:rFonts w:ascii="Arial" w:hAnsi="Arial" w:cs="Arial"/>
          <w:sz w:val="18"/>
          <w:szCs w:val="18"/>
        </w:rPr>
      </w:pPr>
    </w:p>
    <w:p w14:paraId="130CE3B8" w14:textId="60390EAE"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fietsen worden gecontroleerd op volledigheid en schade. </w:t>
      </w:r>
    </w:p>
    <w:p w14:paraId="18E11FEA" w14:textId="77777777" w:rsidR="00DD41BB" w:rsidRDefault="00DD41BB" w:rsidP="00D92724">
      <w:pPr>
        <w:spacing w:after="0" w:line="240" w:lineRule="auto"/>
        <w:rPr>
          <w:rFonts w:ascii="Arial" w:hAnsi="Arial" w:cs="Arial"/>
          <w:sz w:val="18"/>
          <w:szCs w:val="18"/>
        </w:rPr>
      </w:pPr>
    </w:p>
    <w:p w14:paraId="7088BC0B" w14:textId="62C41EDE"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Op het einde van het leasecontract moet je de fiets, voorzien van alle toebehoren, terug bezorgen aan de leasemaatschappij in dezelfde staat als deze waarin je de fiets hebt ontvangen, in acht genomen de normale slijtage ingevolge het overeengekomen gebruik. </w:t>
      </w:r>
    </w:p>
    <w:p w14:paraId="71BFC000" w14:textId="77777777" w:rsidR="00DD41BB" w:rsidRDefault="00DD41BB" w:rsidP="00D92724">
      <w:pPr>
        <w:spacing w:after="0" w:line="240" w:lineRule="auto"/>
        <w:rPr>
          <w:rFonts w:ascii="Arial" w:hAnsi="Arial" w:cs="Arial"/>
          <w:sz w:val="18"/>
          <w:szCs w:val="18"/>
        </w:rPr>
      </w:pPr>
    </w:p>
    <w:p w14:paraId="48A2E6A9" w14:textId="0F9211C1"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Ernstige schade (die niet onder de verzekering tegen diefstal of schade valt), of niet onder het jaarlijkse onderhoud en die evenmin onder de garantievoorwaarden valt, wordt doorgerekend, Het gaat niet om kleine gebruiksschade zoals lak van het frame, banden die versleten zijn, barstje in het lichtarmatuur,... </w:t>
      </w:r>
    </w:p>
    <w:p w14:paraId="78EB2CF3" w14:textId="77777777" w:rsidR="00DD41BB" w:rsidRDefault="00DD41BB" w:rsidP="00D92724">
      <w:pPr>
        <w:spacing w:after="0" w:line="240" w:lineRule="auto"/>
        <w:rPr>
          <w:rFonts w:ascii="Arial" w:hAnsi="Arial" w:cs="Arial"/>
          <w:sz w:val="18"/>
          <w:szCs w:val="18"/>
        </w:rPr>
      </w:pPr>
    </w:p>
    <w:p w14:paraId="2C77B431" w14:textId="6435A441"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leasefiets wordt uiterlijk op de laatste dag van de leaseovereenkomst ingeleverd bij het bestuur of de afgesproken fietsdealer. Wordt de fiets niet op tijd teruggeven, dan kan de leasingmaatschappij de fiets zonder formaliteit en met behoud van andere rechten terugnemen, waar die zich ook bevindt. </w:t>
      </w:r>
    </w:p>
    <w:p w14:paraId="329A94EB" w14:textId="77777777" w:rsidR="00DD41BB" w:rsidRDefault="00DD41BB" w:rsidP="00D92724">
      <w:pPr>
        <w:spacing w:after="0" w:line="240" w:lineRule="auto"/>
        <w:rPr>
          <w:rFonts w:ascii="Arial" w:hAnsi="Arial" w:cs="Arial"/>
          <w:sz w:val="18"/>
          <w:szCs w:val="18"/>
        </w:rPr>
      </w:pPr>
    </w:p>
    <w:p w14:paraId="07488AA1" w14:textId="71285039"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De kosten en een schadeloosstelling voor het gebruik van de fiets in die periode worden integraal aan jou aangerekend. </w:t>
      </w:r>
    </w:p>
    <w:p w14:paraId="606EFB6E" w14:textId="77777777" w:rsidR="00DD41BB" w:rsidRDefault="00DD41BB" w:rsidP="00D92724">
      <w:pPr>
        <w:spacing w:after="0" w:line="240" w:lineRule="auto"/>
        <w:rPr>
          <w:rFonts w:ascii="Arial" w:hAnsi="Arial" w:cs="Arial"/>
          <w:sz w:val="18"/>
          <w:szCs w:val="18"/>
        </w:rPr>
      </w:pPr>
    </w:p>
    <w:p w14:paraId="04FAF944" w14:textId="6F4FB8BC"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Kan de leasingmaatschappij de fiets uiteindelijk niet terugnemen, dan blijf je aansprakelijk voor alle schade en kosten voor het verlies van de fiets en/of opties. </w:t>
      </w:r>
    </w:p>
    <w:p w14:paraId="3F379E9F" w14:textId="77777777" w:rsidR="00213F7E" w:rsidRDefault="00213F7E" w:rsidP="00D92724">
      <w:pPr>
        <w:spacing w:after="0" w:line="240" w:lineRule="auto"/>
        <w:rPr>
          <w:rFonts w:ascii="Arial" w:hAnsi="Arial" w:cs="Arial"/>
          <w:sz w:val="18"/>
          <w:szCs w:val="18"/>
        </w:rPr>
      </w:pPr>
    </w:p>
    <w:p w14:paraId="2B3950B7" w14:textId="3A594FF5" w:rsidR="00D92724" w:rsidRPr="00DD41BB" w:rsidRDefault="00D92724" w:rsidP="00D92724">
      <w:pPr>
        <w:spacing w:after="0" w:line="240" w:lineRule="auto"/>
        <w:rPr>
          <w:rFonts w:ascii="Arial" w:hAnsi="Arial" w:cs="Arial"/>
          <w:b/>
          <w:bCs/>
          <w:sz w:val="18"/>
          <w:szCs w:val="18"/>
        </w:rPr>
      </w:pPr>
      <w:r w:rsidRPr="00DD41BB">
        <w:rPr>
          <w:rFonts w:ascii="Arial" w:hAnsi="Arial" w:cs="Arial"/>
          <w:b/>
          <w:bCs/>
          <w:sz w:val="18"/>
          <w:szCs w:val="18"/>
        </w:rPr>
        <w:t xml:space="preserve">Art. 13 </w:t>
      </w:r>
      <w:r w:rsidR="00DD41BB">
        <w:rPr>
          <w:rFonts w:ascii="Arial" w:hAnsi="Arial" w:cs="Arial"/>
          <w:b/>
          <w:bCs/>
          <w:sz w:val="18"/>
          <w:szCs w:val="18"/>
        </w:rPr>
        <w:t>–</w:t>
      </w:r>
      <w:r w:rsidRPr="00DD41BB">
        <w:rPr>
          <w:rFonts w:ascii="Arial" w:hAnsi="Arial" w:cs="Arial"/>
          <w:b/>
          <w:bCs/>
          <w:sz w:val="18"/>
          <w:szCs w:val="18"/>
        </w:rPr>
        <w:t xml:space="preserve"> </w:t>
      </w:r>
      <w:r w:rsidR="00213F7E" w:rsidRPr="00DD41BB">
        <w:rPr>
          <w:rFonts w:ascii="Arial" w:hAnsi="Arial" w:cs="Arial"/>
          <w:b/>
          <w:bCs/>
          <w:sz w:val="18"/>
          <w:szCs w:val="18"/>
        </w:rPr>
        <w:t>C</w:t>
      </w:r>
      <w:r w:rsidRPr="00DD41BB">
        <w:rPr>
          <w:rFonts w:ascii="Arial" w:hAnsi="Arial" w:cs="Arial"/>
          <w:b/>
          <w:bCs/>
          <w:sz w:val="18"/>
          <w:szCs w:val="18"/>
        </w:rPr>
        <w:t xml:space="preserve">ontactgegevens </w:t>
      </w:r>
    </w:p>
    <w:p w14:paraId="3F8F4858" w14:textId="77777777" w:rsidR="00DD41BB" w:rsidRDefault="00DD41BB" w:rsidP="00D92724">
      <w:pPr>
        <w:spacing w:after="0" w:line="240" w:lineRule="auto"/>
        <w:rPr>
          <w:rFonts w:ascii="Arial" w:hAnsi="Arial" w:cs="Arial"/>
          <w:sz w:val="18"/>
          <w:szCs w:val="18"/>
        </w:rPr>
      </w:pPr>
    </w:p>
    <w:p w14:paraId="50DA39FF" w14:textId="1CB0A3F9"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Je kan voor alle vragen rond offerte en bestelling terecht bij contactpersoon Luc </w:t>
      </w:r>
      <w:proofErr w:type="spellStart"/>
      <w:r w:rsidRPr="00D92724">
        <w:rPr>
          <w:rFonts w:ascii="Arial" w:hAnsi="Arial" w:cs="Arial"/>
          <w:sz w:val="18"/>
          <w:szCs w:val="18"/>
        </w:rPr>
        <w:t>Cosijn</w:t>
      </w:r>
      <w:proofErr w:type="spellEnd"/>
      <w:r w:rsidRPr="00D92724">
        <w:rPr>
          <w:rFonts w:ascii="Arial" w:hAnsi="Arial" w:cs="Arial"/>
          <w:sz w:val="18"/>
          <w:szCs w:val="18"/>
        </w:rPr>
        <w:t xml:space="preserve">: </w:t>
      </w:r>
    </w:p>
    <w:p w14:paraId="5EEFCA58"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 telefonisch : 0474 70 44 39 of 016 88 15 41 </w:t>
      </w:r>
    </w:p>
    <w:p w14:paraId="04D02BE0" w14:textId="78A08522" w:rsidR="00DD41BB" w:rsidRDefault="00D92724" w:rsidP="00D92724">
      <w:pPr>
        <w:spacing w:after="0" w:line="240" w:lineRule="auto"/>
        <w:rPr>
          <w:rFonts w:ascii="Arial" w:hAnsi="Arial" w:cs="Arial"/>
          <w:sz w:val="18"/>
          <w:szCs w:val="18"/>
        </w:rPr>
      </w:pPr>
      <w:r w:rsidRPr="00D92724">
        <w:rPr>
          <w:rFonts w:ascii="Arial" w:hAnsi="Arial" w:cs="Arial"/>
          <w:sz w:val="18"/>
          <w:szCs w:val="18"/>
        </w:rPr>
        <w:t xml:space="preserve">● of via email: </w:t>
      </w:r>
      <w:hyperlink r:id="rId14" w:history="1">
        <w:r w:rsidR="00DD41BB" w:rsidRPr="00AB5096">
          <w:rPr>
            <w:rStyle w:val="Hyperlink"/>
            <w:rFonts w:ascii="Arial" w:hAnsi="Arial" w:cs="Arial"/>
            <w:sz w:val="18"/>
            <w:szCs w:val="18"/>
          </w:rPr>
          <w:t>mobiliteit@kbcautolease.be</w:t>
        </w:r>
      </w:hyperlink>
    </w:p>
    <w:p w14:paraId="1CC88E8F" w14:textId="77777777" w:rsidR="00D92724" w:rsidRPr="00D92724" w:rsidRDefault="00D92724" w:rsidP="00D92724">
      <w:pPr>
        <w:spacing w:after="0" w:line="240" w:lineRule="auto"/>
        <w:rPr>
          <w:rFonts w:ascii="Arial" w:hAnsi="Arial" w:cs="Arial"/>
          <w:sz w:val="18"/>
          <w:szCs w:val="18"/>
        </w:rPr>
      </w:pPr>
    </w:p>
    <w:p w14:paraId="5511C429"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Bijlage 1: Voorbeeldberekening voor de berekening van het theoretisch budget na de omzetting van de </w:t>
      </w: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w:t>
      </w:r>
    </w:p>
    <w:p w14:paraId="259F4C49" w14:textId="77777777" w:rsidR="00D92724" w:rsidRPr="00D92724" w:rsidRDefault="00D92724" w:rsidP="00D92724">
      <w:pPr>
        <w:spacing w:after="0" w:line="240" w:lineRule="auto"/>
        <w:rPr>
          <w:rFonts w:ascii="Arial" w:hAnsi="Arial" w:cs="Arial"/>
          <w:sz w:val="18"/>
          <w:szCs w:val="18"/>
        </w:rPr>
      </w:pPr>
    </w:p>
    <w:p w14:paraId="52573B33"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1. VOORBEELD BEREKENING THEORETISCH BUDGET EINDEJAARSTOELAGE </w:t>
      </w:r>
    </w:p>
    <w:p w14:paraId="7786EE90" w14:textId="77777777" w:rsidR="00D92724" w:rsidRPr="00D92724" w:rsidRDefault="00D92724" w:rsidP="00D92724">
      <w:pPr>
        <w:spacing w:after="0" w:line="240" w:lineRule="auto"/>
        <w:rPr>
          <w:rFonts w:ascii="Arial" w:hAnsi="Arial" w:cs="Arial"/>
          <w:sz w:val="18"/>
          <w:szCs w:val="18"/>
        </w:rPr>
      </w:pPr>
    </w:p>
    <w:p w14:paraId="0E7AFEC1" w14:textId="77777777"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Noot vooraf: bij de berekeningen wordt geen rekening gehouden met het feit dat het verminderen of wegvallen van de </w:t>
      </w: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tot een lagere socialezekerheidsuitkering (bijv. een lager pensioen) van het contractueel aangesteld personeel kan leiden </w:t>
      </w:r>
    </w:p>
    <w:p w14:paraId="1E49EECC" w14:textId="77777777" w:rsidR="00DD41BB" w:rsidRDefault="00DD41BB" w:rsidP="00D92724">
      <w:pPr>
        <w:spacing w:after="0" w:line="240" w:lineRule="auto"/>
        <w:rPr>
          <w:rFonts w:ascii="Arial" w:hAnsi="Arial" w:cs="Arial"/>
          <w:sz w:val="18"/>
          <w:szCs w:val="18"/>
        </w:rPr>
      </w:pPr>
    </w:p>
    <w:p w14:paraId="1F8BF015" w14:textId="6E9D2965" w:rsidR="00D92724" w:rsidRP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Hypothesen: </w:t>
      </w:r>
    </w:p>
    <w:p w14:paraId="5686116C" w14:textId="547F3F4D"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Gemiddeld bruto loon van 38.500 euro per jaar </w:t>
      </w:r>
    </w:p>
    <w:p w14:paraId="7057341F" w14:textId="5E980F0A"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Variabel bedrag van 3,6% (cf. sectoraal akkoord 9 juni 2021) </w:t>
      </w:r>
    </w:p>
    <w:p w14:paraId="5C778BEF" w14:textId="146F34F4" w:rsidR="00D92724" w:rsidRPr="00D92724" w:rsidRDefault="00D92724" w:rsidP="00A97158">
      <w:pPr>
        <w:pStyle w:val="Lijstalinea"/>
        <w:numPr>
          <w:ilvl w:val="0"/>
          <w:numId w:val="1"/>
        </w:numPr>
        <w:spacing w:after="0" w:line="240" w:lineRule="auto"/>
        <w:rPr>
          <w:rFonts w:ascii="Arial" w:hAnsi="Arial" w:cs="Arial"/>
          <w:sz w:val="18"/>
          <w:szCs w:val="18"/>
        </w:rPr>
      </w:pPr>
      <w:r w:rsidRPr="00D92724">
        <w:rPr>
          <w:rFonts w:ascii="Arial" w:hAnsi="Arial" w:cs="Arial"/>
          <w:sz w:val="18"/>
          <w:szCs w:val="18"/>
        </w:rPr>
        <w:t xml:space="preserve">Berekening met toepassing van het forfaitaire bedrag van de </w:t>
      </w: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2021.  </w:t>
      </w:r>
    </w:p>
    <w:p w14:paraId="714047A2" w14:textId="77777777" w:rsidR="00D92724" w:rsidRPr="00D92724" w:rsidRDefault="00D92724" w:rsidP="00D92724">
      <w:pPr>
        <w:spacing w:after="0" w:line="240" w:lineRule="auto"/>
        <w:rPr>
          <w:rFonts w:ascii="Arial" w:hAnsi="Arial" w:cs="Arial"/>
          <w:sz w:val="18"/>
          <w:szCs w:val="18"/>
        </w:rPr>
      </w:pPr>
    </w:p>
    <w:p w14:paraId="4A08FCB3" w14:textId="77777777" w:rsidR="00D92724" w:rsidRPr="00D92724" w:rsidRDefault="00D92724" w:rsidP="00D92724">
      <w:pPr>
        <w:spacing w:after="0" w:line="240" w:lineRule="auto"/>
        <w:rPr>
          <w:rFonts w:ascii="Arial" w:hAnsi="Arial" w:cs="Arial"/>
          <w:sz w:val="18"/>
          <w:szCs w:val="18"/>
        </w:rPr>
      </w:pP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2021 op brutoloon van 38.500 euro bedraagt 1.1298,03 euro vast bedrag + 3,6% variabel bedrag (1.386 euro) = 2.684,08 euro. </w:t>
      </w:r>
    </w:p>
    <w:p w14:paraId="3FEA943B" w14:textId="77777777" w:rsidR="00DD41BB" w:rsidRDefault="00DD41BB" w:rsidP="00D92724">
      <w:pPr>
        <w:spacing w:after="0" w:line="240" w:lineRule="auto"/>
        <w:rPr>
          <w:rFonts w:ascii="Arial" w:hAnsi="Arial" w:cs="Arial"/>
          <w:sz w:val="18"/>
          <w:szCs w:val="18"/>
        </w:rPr>
      </w:pPr>
    </w:p>
    <w:p w14:paraId="55D339C4" w14:textId="25456DB5" w:rsidR="00D92724" w:rsidRDefault="00D92724" w:rsidP="00D92724">
      <w:pPr>
        <w:spacing w:after="0" w:line="240" w:lineRule="auto"/>
        <w:rPr>
          <w:rFonts w:ascii="Arial" w:hAnsi="Arial" w:cs="Arial"/>
          <w:sz w:val="18"/>
          <w:szCs w:val="18"/>
        </w:rPr>
      </w:pPr>
      <w:r w:rsidRPr="00D92724">
        <w:rPr>
          <w:rFonts w:ascii="Arial" w:hAnsi="Arial" w:cs="Arial"/>
          <w:sz w:val="18"/>
          <w:szCs w:val="18"/>
        </w:rPr>
        <w:t xml:space="preserve">Werkgeversbijdragen op de </w:t>
      </w:r>
      <w:proofErr w:type="spellStart"/>
      <w:r w:rsidRPr="00D92724">
        <w:rPr>
          <w:rFonts w:ascii="Arial" w:hAnsi="Arial" w:cs="Arial"/>
          <w:sz w:val="18"/>
          <w:szCs w:val="18"/>
        </w:rPr>
        <w:t>eindejaarstoelage</w:t>
      </w:r>
      <w:proofErr w:type="spellEnd"/>
      <w:r w:rsidRPr="00D92724">
        <w:rPr>
          <w:rFonts w:ascii="Arial" w:hAnsi="Arial" w:cs="Arial"/>
          <w:sz w:val="18"/>
          <w:szCs w:val="18"/>
        </w:rPr>
        <w:t xml:space="preserve"> van een personeelslid van lokaal bestuur Oostrozebeke: </w:t>
      </w:r>
    </w:p>
    <w:p w14:paraId="738E7D29" w14:textId="77777777" w:rsidR="00DD41BB" w:rsidRPr="00D92724" w:rsidRDefault="00DD41BB" w:rsidP="00D92724">
      <w:pPr>
        <w:spacing w:after="0" w:line="240" w:lineRule="auto"/>
        <w:rPr>
          <w:rFonts w:ascii="Arial" w:hAnsi="Arial" w:cs="Arial"/>
          <w:sz w:val="18"/>
          <w:szCs w:val="18"/>
        </w:rPr>
      </w:pPr>
    </w:p>
    <w:p w14:paraId="361C3167" w14:textId="77777777" w:rsidR="00DD41BB" w:rsidRDefault="00D92724" w:rsidP="00D92724">
      <w:pPr>
        <w:pStyle w:val="Lijstalinea"/>
        <w:numPr>
          <w:ilvl w:val="0"/>
          <w:numId w:val="2"/>
        </w:numPr>
        <w:spacing w:after="0" w:line="240" w:lineRule="auto"/>
        <w:rPr>
          <w:rFonts w:ascii="Arial" w:hAnsi="Arial" w:cs="Arial"/>
          <w:sz w:val="18"/>
          <w:szCs w:val="18"/>
        </w:rPr>
      </w:pPr>
      <w:r w:rsidRPr="00DD41BB">
        <w:rPr>
          <w:rFonts w:ascii="Arial" w:hAnsi="Arial" w:cs="Arial"/>
          <w:sz w:val="18"/>
          <w:szCs w:val="18"/>
        </w:rPr>
        <w:t xml:space="preserve">Voor de </w:t>
      </w:r>
      <w:proofErr w:type="spellStart"/>
      <w:r w:rsidRPr="00DD41BB">
        <w:rPr>
          <w:rFonts w:ascii="Arial" w:hAnsi="Arial" w:cs="Arial"/>
          <w:sz w:val="18"/>
          <w:szCs w:val="18"/>
        </w:rPr>
        <w:t>vastbenoemde</w:t>
      </w:r>
      <w:proofErr w:type="spellEnd"/>
      <w:r w:rsidRPr="00DD41BB">
        <w:rPr>
          <w:rFonts w:ascii="Arial" w:hAnsi="Arial" w:cs="Arial"/>
          <w:sz w:val="18"/>
          <w:szCs w:val="18"/>
        </w:rPr>
        <w:t xml:space="preserve"> personeelsleden is een bijdrage van de sector geneeskundige verzorging voor de </w:t>
      </w:r>
      <w:proofErr w:type="spellStart"/>
      <w:r w:rsidRPr="00DD41BB">
        <w:rPr>
          <w:rFonts w:ascii="Arial" w:hAnsi="Arial" w:cs="Arial"/>
          <w:sz w:val="18"/>
          <w:szCs w:val="18"/>
        </w:rPr>
        <w:t>vastbenoemde</w:t>
      </w:r>
      <w:proofErr w:type="spellEnd"/>
      <w:r w:rsidRPr="00DD41BB">
        <w:rPr>
          <w:rFonts w:ascii="Arial" w:hAnsi="Arial" w:cs="Arial"/>
          <w:sz w:val="18"/>
          <w:szCs w:val="18"/>
        </w:rPr>
        <w:t xml:space="preserve"> personeelsleden ten belope van 15,48 % verschuldigd op het bedrag van het vast gedeelte van de </w:t>
      </w:r>
      <w:proofErr w:type="spellStart"/>
      <w:r w:rsidRPr="00DD41BB">
        <w:rPr>
          <w:rFonts w:ascii="Arial" w:hAnsi="Arial" w:cs="Arial"/>
          <w:sz w:val="18"/>
          <w:szCs w:val="18"/>
        </w:rPr>
        <w:t>eindejaarstoelage</w:t>
      </w:r>
      <w:proofErr w:type="spellEnd"/>
      <w:r w:rsidRPr="00DD41BB">
        <w:rPr>
          <w:rFonts w:ascii="Arial" w:hAnsi="Arial" w:cs="Arial"/>
          <w:sz w:val="18"/>
          <w:szCs w:val="18"/>
        </w:rPr>
        <w:t xml:space="preserve"> dat hoger is dan het bedrag toegekend in 1990. Anno 2021 komt dat geïndexeerd neer op 366,36 euro. (Het bedrag waarop </w:t>
      </w:r>
      <w:proofErr w:type="spellStart"/>
      <w:r w:rsidRPr="00DD41BB">
        <w:rPr>
          <w:rFonts w:ascii="Arial" w:hAnsi="Arial" w:cs="Arial"/>
          <w:sz w:val="18"/>
          <w:szCs w:val="18"/>
        </w:rPr>
        <w:t>socialezekerheidsbijdragen</w:t>
      </w:r>
      <w:proofErr w:type="spellEnd"/>
      <w:r w:rsidRPr="00DD41BB">
        <w:rPr>
          <w:rFonts w:ascii="Arial" w:hAnsi="Arial" w:cs="Arial"/>
          <w:sz w:val="18"/>
          <w:szCs w:val="18"/>
        </w:rPr>
        <w:t xml:space="preserve"> worden berekend, wordt als volgt bepaald: [forfaitair gedeelte 2021 – vrijgesteld bedrag 2021]. </w:t>
      </w:r>
    </w:p>
    <w:p w14:paraId="59792AA9" w14:textId="77777777" w:rsidR="00DD41BB" w:rsidRDefault="00D92724" w:rsidP="00DD41BB">
      <w:pPr>
        <w:pStyle w:val="Lijstalinea"/>
        <w:spacing w:after="0" w:line="240" w:lineRule="auto"/>
        <w:rPr>
          <w:rFonts w:ascii="Arial" w:hAnsi="Arial" w:cs="Arial"/>
          <w:sz w:val="18"/>
          <w:szCs w:val="18"/>
        </w:rPr>
      </w:pPr>
      <w:r w:rsidRPr="00DD41BB">
        <w:rPr>
          <w:rFonts w:ascii="Arial" w:hAnsi="Arial" w:cs="Arial"/>
          <w:sz w:val="18"/>
          <w:szCs w:val="18"/>
        </w:rPr>
        <w:t xml:space="preserve">Dus 1.298,08 euro – 366,36 euro = 931,72 euro. Dit is het bedrag waarop de </w:t>
      </w:r>
      <w:proofErr w:type="spellStart"/>
      <w:r w:rsidRPr="00DD41BB">
        <w:rPr>
          <w:rFonts w:ascii="Arial" w:hAnsi="Arial" w:cs="Arial"/>
          <w:sz w:val="18"/>
          <w:szCs w:val="18"/>
        </w:rPr>
        <w:t>socialezekerheidsbijdrage</w:t>
      </w:r>
      <w:proofErr w:type="spellEnd"/>
      <w:r w:rsidRPr="00DD41BB">
        <w:rPr>
          <w:rFonts w:ascii="Arial" w:hAnsi="Arial" w:cs="Arial"/>
          <w:sz w:val="18"/>
          <w:szCs w:val="18"/>
        </w:rPr>
        <w:t xml:space="preserve"> van 15,48 % verschuldigd is (sector gezondheidszorgen, geneeskundige verzorging – zie artikel 9 §1 tweede lid KB 28.11.1969). </w:t>
      </w:r>
    </w:p>
    <w:p w14:paraId="3DEA1383" w14:textId="77777777" w:rsidR="00DD41BB" w:rsidRDefault="00D92724" w:rsidP="00DD41BB">
      <w:pPr>
        <w:pStyle w:val="Lijstalinea"/>
        <w:spacing w:after="0" w:line="240" w:lineRule="auto"/>
        <w:rPr>
          <w:rFonts w:ascii="Arial" w:hAnsi="Arial" w:cs="Arial"/>
          <w:sz w:val="18"/>
          <w:szCs w:val="18"/>
        </w:rPr>
      </w:pPr>
      <w:r w:rsidRPr="00D92724">
        <w:rPr>
          <w:rFonts w:ascii="Arial" w:hAnsi="Arial" w:cs="Arial"/>
          <w:sz w:val="18"/>
          <w:szCs w:val="18"/>
        </w:rPr>
        <w:t xml:space="preserve">931,72 euro x 15,48 % = 144,23 euro. </w:t>
      </w:r>
    </w:p>
    <w:p w14:paraId="57F1265E" w14:textId="2C2260D8" w:rsidR="00D92724" w:rsidRPr="00D92724" w:rsidRDefault="00D92724" w:rsidP="00DD41BB">
      <w:pPr>
        <w:pStyle w:val="Lijstalinea"/>
        <w:spacing w:after="0" w:line="240" w:lineRule="auto"/>
        <w:rPr>
          <w:rFonts w:ascii="Arial" w:hAnsi="Arial" w:cs="Arial"/>
          <w:sz w:val="18"/>
          <w:szCs w:val="18"/>
        </w:rPr>
      </w:pPr>
      <w:r w:rsidRPr="00D92724">
        <w:rPr>
          <w:rFonts w:ascii="Arial" w:hAnsi="Arial" w:cs="Arial"/>
          <w:sz w:val="18"/>
          <w:szCs w:val="18"/>
        </w:rPr>
        <w:t xml:space="preserve">Daarnaast is eveneens op een gedeelte van het variabel bedrag (1.386 euro) de </w:t>
      </w:r>
      <w:proofErr w:type="spellStart"/>
      <w:r w:rsidRPr="00D92724">
        <w:rPr>
          <w:rFonts w:ascii="Arial" w:hAnsi="Arial" w:cs="Arial"/>
          <w:sz w:val="18"/>
          <w:szCs w:val="18"/>
        </w:rPr>
        <w:t>socialezekerheidsbijdrage</w:t>
      </w:r>
      <w:proofErr w:type="spellEnd"/>
      <w:r w:rsidRPr="00D92724">
        <w:rPr>
          <w:rFonts w:ascii="Arial" w:hAnsi="Arial" w:cs="Arial"/>
          <w:sz w:val="18"/>
          <w:szCs w:val="18"/>
        </w:rPr>
        <w:t xml:space="preserve"> van 15,48 % verschuldigd. (bron: inspectiediensten RSZ) Meer bepaald op 1,1% van de 3,6 %. In </w:t>
      </w:r>
      <w:proofErr w:type="spellStart"/>
      <w:r w:rsidRPr="00D92724">
        <w:rPr>
          <w:rFonts w:ascii="Arial" w:hAnsi="Arial" w:cs="Arial"/>
          <w:sz w:val="18"/>
          <w:szCs w:val="18"/>
        </w:rPr>
        <w:t>concreto</w:t>
      </w:r>
      <w:proofErr w:type="spellEnd"/>
      <w:r w:rsidRPr="00D92724">
        <w:rPr>
          <w:rFonts w:ascii="Arial" w:hAnsi="Arial" w:cs="Arial"/>
          <w:sz w:val="18"/>
          <w:szCs w:val="18"/>
        </w:rPr>
        <w:t xml:space="preserve"> gaat het in dit voorbeeld over (1.386 euro /3,6) x 1,1 = 423,50 euro. 423,50 euro x 15,48 % = 65,56 euro Totale </w:t>
      </w:r>
      <w:proofErr w:type="spellStart"/>
      <w:r w:rsidRPr="00D92724">
        <w:rPr>
          <w:rFonts w:ascii="Arial" w:hAnsi="Arial" w:cs="Arial"/>
          <w:sz w:val="18"/>
          <w:szCs w:val="18"/>
        </w:rPr>
        <w:t>socialezekerheidsbijdrage</w:t>
      </w:r>
      <w:proofErr w:type="spellEnd"/>
      <w:r w:rsidRPr="00D92724">
        <w:rPr>
          <w:rFonts w:ascii="Arial" w:hAnsi="Arial" w:cs="Arial"/>
          <w:sz w:val="18"/>
          <w:szCs w:val="18"/>
        </w:rPr>
        <w:t xml:space="preserve"> = 144,23 euro + 65,56 euro = 209,79 euro </w:t>
      </w:r>
    </w:p>
    <w:p w14:paraId="5959C57B" w14:textId="77777777" w:rsidR="00D92724" w:rsidRPr="00D92724" w:rsidRDefault="00D92724" w:rsidP="00D92724">
      <w:pPr>
        <w:spacing w:after="0" w:line="240" w:lineRule="auto"/>
        <w:rPr>
          <w:rFonts w:ascii="Arial" w:hAnsi="Arial" w:cs="Arial"/>
          <w:sz w:val="18"/>
          <w:szCs w:val="18"/>
        </w:rPr>
      </w:pPr>
    </w:p>
    <w:p w14:paraId="299E0393" w14:textId="2DFBF09A" w:rsidR="00DD41BB" w:rsidRDefault="00D92724" w:rsidP="00D92724">
      <w:pPr>
        <w:pStyle w:val="Lijstalinea"/>
        <w:numPr>
          <w:ilvl w:val="0"/>
          <w:numId w:val="2"/>
        </w:numPr>
        <w:spacing w:after="0" w:line="240" w:lineRule="auto"/>
        <w:rPr>
          <w:rFonts w:ascii="Arial" w:hAnsi="Arial" w:cs="Arial"/>
          <w:sz w:val="18"/>
          <w:szCs w:val="18"/>
        </w:rPr>
      </w:pPr>
      <w:r w:rsidRPr="00DD41BB">
        <w:rPr>
          <w:rFonts w:ascii="Arial" w:hAnsi="Arial" w:cs="Arial"/>
          <w:sz w:val="18"/>
          <w:szCs w:val="18"/>
        </w:rPr>
        <w:t xml:space="preserve">Voor de contractuele personeelsleden is de </w:t>
      </w:r>
      <w:proofErr w:type="spellStart"/>
      <w:r w:rsidRPr="00DD41BB">
        <w:rPr>
          <w:rFonts w:ascii="Arial" w:hAnsi="Arial" w:cs="Arial"/>
          <w:sz w:val="18"/>
          <w:szCs w:val="18"/>
        </w:rPr>
        <w:t>eindejaarstoelage</w:t>
      </w:r>
      <w:proofErr w:type="spellEnd"/>
      <w:r w:rsidRPr="00DD41BB">
        <w:rPr>
          <w:rFonts w:ascii="Arial" w:hAnsi="Arial" w:cs="Arial"/>
          <w:sz w:val="18"/>
          <w:szCs w:val="18"/>
        </w:rPr>
        <w:t xml:space="preserve"> integraal onderworpen aan </w:t>
      </w:r>
      <w:proofErr w:type="spellStart"/>
      <w:r w:rsidRPr="00DD41BB">
        <w:rPr>
          <w:rFonts w:ascii="Arial" w:hAnsi="Arial" w:cs="Arial"/>
          <w:sz w:val="18"/>
          <w:szCs w:val="18"/>
        </w:rPr>
        <w:t>socialezekerheidsbijdragen</w:t>
      </w:r>
      <w:proofErr w:type="spellEnd"/>
      <w:r w:rsidRPr="00DD41BB">
        <w:rPr>
          <w:rFonts w:ascii="Arial" w:hAnsi="Arial" w:cs="Arial"/>
          <w:sz w:val="18"/>
          <w:szCs w:val="18"/>
        </w:rPr>
        <w:t>. Die bedraagt 28,86</w:t>
      </w:r>
      <w:r w:rsidR="00DD41BB">
        <w:rPr>
          <w:rFonts w:ascii="Arial" w:hAnsi="Arial" w:cs="Arial"/>
          <w:sz w:val="18"/>
          <w:szCs w:val="18"/>
        </w:rPr>
        <w:t xml:space="preserve"> </w:t>
      </w:r>
      <w:r w:rsidRPr="00DD41BB">
        <w:rPr>
          <w:rFonts w:ascii="Arial" w:hAnsi="Arial" w:cs="Arial"/>
          <w:sz w:val="18"/>
          <w:szCs w:val="18"/>
        </w:rPr>
        <w:t xml:space="preserve">% resp. 29,26% naargelang de vakantieregeling publieke of private sector gevolgd. Opgelet, het precieze bijdragepercentage kan nog lichtjes wijzigen (zoals voor het Asbestfonds). </w:t>
      </w:r>
    </w:p>
    <w:p w14:paraId="02D2DE97" w14:textId="354A0163" w:rsidR="00D92724" w:rsidRPr="00DD41BB" w:rsidRDefault="00D92724" w:rsidP="00DD41BB">
      <w:pPr>
        <w:pStyle w:val="Lijstalinea"/>
        <w:spacing w:after="0" w:line="240" w:lineRule="auto"/>
        <w:rPr>
          <w:rFonts w:ascii="Arial" w:hAnsi="Arial" w:cs="Arial"/>
          <w:sz w:val="18"/>
          <w:szCs w:val="18"/>
        </w:rPr>
      </w:pPr>
      <w:r w:rsidRPr="00DD41BB">
        <w:rPr>
          <w:rFonts w:ascii="Arial" w:hAnsi="Arial" w:cs="Arial"/>
          <w:sz w:val="18"/>
          <w:szCs w:val="18"/>
        </w:rPr>
        <w:t>2.684,08 euro x 28,86</w:t>
      </w:r>
      <w:r w:rsidR="00DD41BB">
        <w:rPr>
          <w:rFonts w:ascii="Arial" w:hAnsi="Arial" w:cs="Arial"/>
          <w:sz w:val="18"/>
          <w:szCs w:val="18"/>
        </w:rPr>
        <w:t xml:space="preserve"> </w:t>
      </w:r>
      <w:r w:rsidRPr="00DD41BB">
        <w:rPr>
          <w:rFonts w:ascii="Arial" w:hAnsi="Arial" w:cs="Arial"/>
          <w:sz w:val="18"/>
          <w:szCs w:val="18"/>
        </w:rPr>
        <w:t xml:space="preserve">% = 774,63 euro (vakantiestelsel publieke sector) </w:t>
      </w:r>
    </w:p>
    <w:p w14:paraId="6EB1EDD1" w14:textId="77777777" w:rsidR="00D92724" w:rsidRPr="00D92724" w:rsidRDefault="00D92724" w:rsidP="00D92724">
      <w:pPr>
        <w:spacing w:after="0" w:line="240" w:lineRule="auto"/>
        <w:rPr>
          <w:rFonts w:ascii="Arial" w:hAnsi="Arial" w:cs="Arial"/>
          <w:sz w:val="18"/>
          <w:szCs w:val="18"/>
        </w:rPr>
      </w:pPr>
    </w:p>
    <w:p w14:paraId="3AFD5627" w14:textId="77777777" w:rsidR="00D92724" w:rsidRPr="00D92724" w:rsidRDefault="00D92724" w:rsidP="00D92724">
      <w:pPr>
        <w:spacing w:after="0" w:line="240" w:lineRule="auto"/>
        <w:rPr>
          <w:rFonts w:ascii="Arial" w:hAnsi="Arial" w:cs="Arial"/>
          <w:sz w:val="18"/>
          <w:szCs w:val="18"/>
        </w:rPr>
      </w:pPr>
    </w:p>
    <w:p w14:paraId="23DEDDE0" w14:textId="7B2E32E6" w:rsidR="00D92724" w:rsidRPr="00D92724" w:rsidRDefault="00DD41BB" w:rsidP="00D92724">
      <w:pPr>
        <w:spacing w:after="0" w:line="240" w:lineRule="auto"/>
        <w:rPr>
          <w:rFonts w:ascii="Arial" w:hAnsi="Arial" w:cs="Arial"/>
          <w:sz w:val="18"/>
          <w:szCs w:val="18"/>
        </w:rPr>
      </w:pPr>
      <w:r>
        <w:rPr>
          <w:rFonts w:ascii="Arial" w:hAnsi="Arial" w:cs="Arial"/>
          <w:sz w:val="18"/>
          <w:szCs w:val="18"/>
        </w:rPr>
        <w:t>S</w:t>
      </w:r>
      <w:r w:rsidR="00D92724" w:rsidRPr="00D92724">
        <w:rPr>
          <w:rFonts w:ascii="Arial" w:hAnsi="Arial" w:cs="Arial"/>
          <w:sz w:val="18"/>
          <w:szCs w:val="18"/>
        </w:rPr>
        <w:t xml:space="preserve">amenvattend overzicht:  </w:t>
      </w:r>
    </w:p>
    <w:p w14:paraId="37F2ADB2" w14:textId="77777777" w:rsidR="00D92724" w:rsidRPr="00D92724" w:rsidRDefault="00D92724" w:rsidP="00D92724">
      <w:pPr>
        <w:spacing w:after="0" w:line="240" w:lineRule="auto"/>
        <w:rPr>
          <w:rFonts w:ascii="Arial" w:hAnsi="Arial" w:cs="Arial"/>
          <w:sz w:val="18"/>
          <w:szCs w:val="18"/>
        </w:rPr>
      </w:pPr>
    </w:p>
    <w:p w14:paraId="67F7A307" w14:textId="77777777" w:rsidR="00213F7E" w:rsidRPr="008E7D29" w:rsidRDefault="00213F7E" w:rsidP="00213F7E">
      <w:pPr>
        <w:spacing w:after="0" w:line="240" w:lineRule="auto"/>
        <w:ind w:left="708"/>
        <w:rPr>
          <w:rFonts w:cstheme="minorHAnsi"/>
          <w:sz w:val="20"/>
          <w:szCs w:val="20"/>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9"/>
        <w:gridCol w:w="1085"/>
        <w:gridCol w:w="1262"/>
        <w:gridCol w:w="1262"/>
        <w:gridCol w:w="1262"/>
        <w:gridCol w:w="1262"/>
        <w:gridCol w:w="1262"/>
      </w:tblGrid>
      <w:tr w:rsidR="00213F7E" w:rsidRPr="00DD41BB" w14:paraId="327CB511" w14:textId="77777777" w:rsidTr="00DD41BB">
        <w:trPr>
          <w:trHeight w:val="494"/>
        </w:trPr>
        <w:tc>
          <w:tcPr>
            <w:tcW w:w="1439" w:type="dxa"/>
          </w:tcPr>
          <w:p w14:paraId="22362D58" w14:textId="77777777" w:rsidR="00213F7E" w:rsidRPr="00DD41BB" w:rsidRDefault="00213F7E" w:rsidP="00952B6D">
            <w:pPr>
              <w:pStyle w:val="Default"/>
              <w:rPr>
                <w:rFonts w:ascii="Arial" w:hAnsi="Arial" w:cs="Arial"/>
                <w:color w:val="575749"/>
                <w:sz w:val="20"/>
                <w:szCs w:val="20"/>
              </w:rPr>
            </w:pPr>
            <w:r w:rsidRPr="00DD41BB">
              <w:rPr>
                <w:rFonts w:ascii="Arial" w:hAnsi="Arial" w:cs="Arial"/>
                <w:b/>
                <w:bCs/>
                <w:color w:val="575749"/>
                <w:sz w:val="20"/>
                <w:szCs w:val="20"/>
              </w:rPr>
              <w:t xml:space="preserve">2021 </w:t>
            </w:r>
          </w:p>
        </w:tc>
        <w:tc>
          <w:tcPr>
            <w:tcW w:w="1085" w:type="dxa"/>
          </w:tcPr>
          <w:p w14:paraId="13764EBB" w14:textId="77777777" w:rsidR="00213F7E" w:rsidRPr="00DD41BB" w:rsidRDefault="00213F7E" w:rsidP="00952B6D">
            <w:pPr>
              <w:pStyle w:val="Default"/>
              <w:rPr>
                <w:rFonts w:ascii="Arial" w:hAnsi="Arial" w:cs="Arial"/>
                <w:sz w:val="20"/>
                <w:szCs w:val="20"/>
              </w:rPr>
            </w:pPr>
            <w:r w:rsidRPr="00DD41BB">
              <w:rPr>
                <w:rFonts w:ascii="Arial" w:hAnsi="Arial" w:cs="Arial"/>
                <w:b/>
                <w:bCs/>
                <w:color w:val="575749"/>
                <w:sz w:val="20"/>
                <w:szCs w:val="20"/>
              </w:rPr>
              <w:t xml:space="preserve">Geïndexeerd bruto jaarsalaris </w:t>
            </w:r>
          </w:p>
        </w:tc>
        <w:tc>
          <w:tcPr>
            <w:tcW w:w="1262" w:type="dxa"/>
          </w:tcPr>
          <w:p w14:paraId="3CB71388" w14:textId="77777777" w:rsidR="00213F7E" w:rsidRPr="00DD41BB" w:rsidRDefault="00213F7E" w:rsidP="00952B6D">
            <w:pPr>
              <w:pStyle w:val="Default"/>
              <w:rPr>
                <w:rFonts w:ascii="Arial" w:hAnsi="Arial" w:cs="Arial"/>
                <w:color w:val="575749"/>
                <w:sz w:val="20"/>
                <w:szCs w:val="20"/>
              </w:rPr>
            </w:pPr>
            <w:r w:rsidRPr="00DD41BB">
              <w:rPr>
                <w:rFonts w:ascii="Arial" w:hAnsi="Arial" w:cs="Arial"/>
                <w:b/>
                <w:bCs/>
                <w:color w:val="575749"/>
                <w:sz w:val="20"/>
                <w:szCs w:val="20"/>
              </w:rPr>
              <w:t xml:space="preserve">Vast bedrag ET </w:t>
            </w:r>
          </w:p>
        </w:tc>
        <w:tc>
          <w:tcPr>
            <w:tcW w:w="1262" w:type="dxa"/>
          </w:tcPr>
          <w:p w14:paraId="567519B4" w14:textId="77777777" w:rsidR="00213F7E" w:rsidRPr="00DD41BB" w:rsidRDefault="00213F7E" w:rsidP="00952B6D">
            <w:pPr>
              <w:pStyle w:val="Default"/>
              <w:rPr>
                <w:rFonts w:ascii="Arial" w:hAnsi="Arial" w:cs="Arial"/>
                <w:sz w:val="20"/>
                <w:szCs w:val="20"/>
              </w:rPr>
            </w:pPr>
            <w:r w:rsidRPr="00DD41BB">
              <w:rPr>
                <w:rFonts w:ascii="Arial" w:hAnsi="Arial" w:cs="Arial"/>
                <w:b/>
                <w:bCs/>
                <w:color w:val="575749"/>
                <w:sz w:val="20"/>
                <w:szCs w:val="20"/>
              </w:rPr>
              <w:t xml:space="preserve">Variabel bedrag ET </w:t>
            </w:r>
          </w:p>
        </w:tc>
        <w:tc>
          <w:tcPr>
            <w:tcW w:w="1262" w:type="dxa"/>
          </w:tcPr>
          <w:p w14:paraId="6567EB4D" w14:textId="77777777" w:rsidR="00213F7E" w:rsidRPr="00DD41BB" w:rsidRDefault="00213F7E" w:rsidP="00952B6D">
            <w:pPr>
              <w:pStyle w:val="Default"/>
              <w:rPr>
                <w:rFonts w:ascii="Arial" w:hAnsi="Arial" w:cs="Arial"/>
                <w:sz w:val="20"/>
                <w:szCs w:val="20"/>
              </w:rPr>
            </w:pPr>
            <w:r w:rsidRPr="00DD41BB">
              <w:rPr>
                <w:rFonts w:ascii="Arial" w:hAnsi="Arial" w:cs="Arial"/>
                <w:b/>
                <w:bCs/>
                <w:color w:val="575749"/>
                <w:sz w:val="20"/>
                <w:szCs w:val="20"/>
              </w:rPr>
              <w:t xml:space="preserve">Vast + variabel bedrag ET </w:t>
            </w:r>
          </w:p>
        </w:tc>
        <w:tc>
          <w:tcPr>
            <w:tcW w:w="1262" w:type="dxa"/>
          </w:tcPr>
          <w:p w14:paraId="5EBACBCD" w14:textId="77777777" w:rsidR="00213F7E" w:rsidRPr="00DD41BB" w:rsidRDefault="00213F7E" w:rsidP="00952B6D">
            <w:pPr>
              <w:pStyle w:val="Default"/>
              <w:rPr>
                <w:rFonts w:ascii="Arial" w:hAnsi="Arial" w:cs="Arial"/>
                <w:sz w:val="20"/>
                <w:szCs w:val="20"/>
              </w:rPr>
            </w:pPr>
            <w:r w:rsidRPr="00DD41BB">
              <w:rPr>
                <w:rFonts w:ascii="Arial" w:hAnsi="Arial" w:cs="Arial"/>
                <w:b/>
                <w:bCs/>
                <w:color w:val="575749"/>
                <w:sz w:val="20"/>
                <w:szCs w:val="20"/>
              </w:rPr>
              <w:t xml:space="preserve">Werk-gevers-bijdrage </w:t>
            </w:r>
          </w:p>
        </w:tc>
        <w:tc>
          <w:tcPr>
            <w:tcW w:w="1262" w:type="dxa"/>
          </w:tcPr>
          <w:p w14:paraId="3F2967B7" w14:textId="084E6CA3" w:rsidR="00213F7E" w:rsidRPr="00DD41BB" w:rsidRDefault="00213F7E" w:rsidP="00952B6D">
            <w:pPr>
              <w:pStyle w:val="Default"/>
              <w:rPr>
                <w:rFonts w:ascii="Arial" w:hAnsi="Arial" w:cs="Arial"/>
                <w:color w:val="575749"/>
                <w:sz w:val="20"/>
                <w:szCs w:val="20"/>
              </w:rPr>
            </w:pPr>
            <w:proofErr w:type="spellStart"/>
            <w:r w:rsidRPr="00DD41BB">
              <w:rPr>
                <w:rFonts w:ascii="Arial" w:hAnsi="Arial" w:cs="Arial"/>
                <w:b/>
                <w:bCs/>
                <w:color w:val="575749"/>
                <w:sz w:val="20"/>
                <w:szCs w:val="20"/>
              </w:rPr>
              <w:t>Beschik</w:t>
            </w:r>
            <w:r w:rsidR="00DD41BB">
              <w:rPr>
                <w:rFonts w:ascii="Arial" w:hAnsi="Arial" w:cs="Arial"/>
                <w:b/>
                <w:bCs/>
                <w:color w:val="575749"/>
                <w:sz w:val="20"/>
                <w:szCs w:val="20"/>
              </w:rPr>
              <w:t>-</w:t>
            </w:r>
            <w:r w:rsidRPr="00DD41BB">
              <w:rPr>
                <w:rFonts w:ascii="Arial" w:hAnsi="Arial" w:cs="Arial"/>
                <w:b/>
                <w:bCs/>
                <w:color w:val="575749"/>
                <w:sz w:val="20"/>
                <w:szCs w:val="20"/>
              </w:rPr>
              <w:t>baar</w:t>
            </w:r>
            <w:proofErr w:type="spellEnd"/>
            <w:r w:rsidRPr="00DD41BB">
              <w:rPr>
                <w:rFonts w:ascii="Arial" w:hAnsi="Arial" w:cs="Arial"/>
                <w:b/>
                <w:bCs/>
                <w:color w:val="575749"/>
                <w:sz w:val="20"/>
                <w:szCs w:val="20"/>
              </w:rPr>
              <w:t xml:space="preserve"> budget ET </w:t>
            </w:r>
          </w:p>
        </w:tc>
      </w:tr>
      <w:tr w:rsidR="00213F7E" w:rsidRPr="00DD41BB" w14:paraId="08C1752A" w14:textId="77777777" w:rsidTr="00DD41BB">
        <w:trPr>
          <w:trHeight w:val="231"/>
        </w:trPr>
        <w:tc>
          <w:tcPr>
            <w:tcW w:w="1439" w:type="dxa"/>
          </w:tcPr>
          <w:p w14:paraId="753B21FE" w14:textId="77777777" w:rsidR="00213F7E" w:rsidRPr="00DD41BB" w:rsidRDefault="00213F7E" w:rsidP="00952B6D">
            <w:pPr>
              <w:pStyle w:val="Default"/>
              <w:rPr>
                <w:rFonts w:ascii="Arial" w:hAnsi="Arial" w:cs="Arial"/>
                <w:sz w:val="20"/>
                <w:szCs w:val="20"/>
              </w:rPr>
            </w:pPr>
            <w:r w:rsidRPr="00DD41BB">
              <w:rPr>
                <w:rFonts w:ascii="Arial" w:hAnsi="Arial" w:cs="Arial"/>
                <w:color w:val="575749"/>
                <w:sz w:val="20"/>
                <w:szCs w:val="20"/>
              </w:rPr>
              <w:t xml:space="preserve">Statutair personeelslid </w:t>
            </w:r>
          </w:p>
        </w:tc>
        <w:tc>
          <w:tcPr>
            <w:tcW w:w="1085" w:type="dxa"/>
          </w:tcPr>
          <w:p w14:paraId="7893FEC9"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38.500 </w:t>
            </w:r>
          </w:p>
        </w:tc>
        <w:tc>
          <w:tcPr>
            <w:tcW w:w="1262" w:type="dxa"/>
          </w:tcPr>
          <w:p w14:paraId="60A26C6A"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1.298,08 </w:t>
            </w:r>
          </w:p>
        </w:tc>
        <w:tc>
          <w:tcPr>
            <w:tcW w:w="1262" w:type="dxa"/>
          </w:tcPr>
          <w:p w14:paraId="5226010A"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1.386 </w:t>
            </w:r>
          </w:p>
        </w:tc>
        <w:tc>
          <w:tcPr>
            <w:tcW w:w="1262" w:type="dxa"/>
          </w:tcPr>
          <w:p w14:paraId="1702B101"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2.684,08 </w:t>
            </w:r>
          </w:p>
        </w:tc>
        <w:tc>
          <w:tcPr>
            <w:tcW w:w="1262" w:type="dxa"/>
          </w:tcPr>
          <w:p w14:paraId="5D4D3B11"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209,79 </w:t>
            </w:r>
          </w:p>
        </w:tc>
        <w:tc>
          <w:tcPr>
            <w:tcW w:w="1262" w:type="dxa"/>
          </w:tcPr>
          <w:p w14:paraId="76DFF4DB" w14:textId="77777777" w:rsidR="00213F7E" w:rsidRPr="00DD41BB" w:rsidRDefault="00213F7E" w:rsidP="00952B6D">
            <w:pPr>
              <w:pStyle w:val="Default"/>
              <w:rPr>
                <w:rFonts w:ascii="Arial" w:hAnsi="Arial" w:cs="Arial"/>
                <w:color w:val="575749"/>
                <w:sz w:val="20"/>
                <w:szCs w:val="20"/>
              </w:rPr>
            </w:pPr>
            <w:r w:rsidRPr="00DD41BB">
              <w:rPr>
                <w:rFonts w:ascii="Arial" w:hAnsi="Arial" w:cs="Arial"/>
                <w:b/>
                <w:bCs/>
                <w:color w:val="575749"/>
                <w:sz w:val="20"/>
                <w:szCs w:val="20"/>
              </w:rPr>
              <w:t xml:space="preserve">2.893,87 </w:t>
            </w:r>
          </w:p>
        </w:tc>
      </w:tr>
      <w:tr w:rsidR="00213F7E" w:rsidRPr="00DD41BB" w14:paraId="3726920F" w14:textId="77777777" w:rsidTr="00DD41BB">
        <w:trPr>
          <w:trHeight w:val="363"/>
        </w:trPr>
        <w:tc>
          <w:tcPr>
            <w:tcW w:w="1439" w:type="dxa"/>
          </w:tcPr>
          <w:p w14:paraId="00B88CA0" w14:textId="1B618C41" w:rsidR="00213F7E" w:rsidRPr="00DD41BB" w:rsidRDefault="00213F7E" w:rsidP="00952B6D">
            <w:pPr>
              <w:pStyle w:val="Default"/>
              <w:rPr>
                <w:rFonts w:ascii="Arial" w:hAnsi="Arial" w:cs="Arial"/>
                <w:sz w:val="20"/>
                <w:szCs w:val="20"/>
              </w:rPr>
            </w:pPr>
            <w:r w:rsidRPr="00DD41BB">
              <w:rPr>
                <w:rFonts w:ascii="Arial" w:hAnsi="Arial" w:cs="Arial"/>
                <w:color w:val="575749"/>
                <w:sz w:val="20"/>
                <w:szCs w:val="20"/>
              </w:rPr>
              <w:t xml:space="preserve">Contractant – </w:t>
            </w:r>
            <w:proofErr w:type="spellStart"/>
            <w:r w:rsidRPr="00DD41BB">
              <w:rPr>
                <w:rFonts w:ascii="Arial" w:hAnsi="Arial" w:cs="Arial"/>
                <w:color w:val="575749"/>
                <w:sz w:val="20"/>
                <w:szCs w:val="20"/>
              </w:rPr>
              <w:t>vakantie</w:t>
            </w:r>
            <w:r w:rsidR="00DD41BB">
              <w:rPr>
                <w:rFonts w:ascii="Arial" w:hAnsi="Arial" w:cs="Arial"/>
                <w:color w:val="575749"/>
                <w:sz w:val="20"/>
                <w:szCs w:val="20"/>
              </w:rPr>
              <w:t>-</w:t>
            </w:r>
            <w:r w:rsidRPr="00DD41BB">
              <w:rPr>
                <w:rFonts w:ascii="Arial" w:hAnsi="Arial" w:cs="Arial"/>
                <w:color w:val="575749"/>
                <w:sz w:val="20"/>
                <w:szCs w:val="20"/>
              </w:rPr>
              <w:t>regeling</w:t>
            </w:r>
            <w:proofErr w:type="spellEnd"/>
            <w:r w:rsidRPr="00DD41BB">
              <w:rPr>
                <w:rFonts w:ascii="Arial" w:hAnsi="Arial" w:cs="Arial"/>
                <w:color w:val="575749"/>
                <w:sz w:val="20"/>
                <w:szCs w:val="20"/>
              </w:rPr>
              <w:t xml:space="preserve"> publieke sector </w:t>
            </w:r>
          </w:p>
        </w:tc>
        <w:tc>
          <w:tcPr>
            <w:tcW w:w="1085" w:type="dxa"/>
          </w:tcPr>
          <w:p w14:paraId="42F78ABA"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38.500 </w:t>
            </w:r>
          </w:p>
        </w:tc>
        <w:tc>
          <w:tcPr>
            <w:tcW w:w="1262" w:type="dxa"/>
          </w:tcPr>
          <w:p w14:paraId="2D91C8AE"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1.298,08 </w:t>
            </w:r>
          </w:p>
        </w:tc>
        <w:tc>
          <w:tcPr>
            <w:tcW w:w="1262" w:type="dxa"/>
          </w:tcPr>
          <w:p w14:paraId="4CCC889D"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1.386 </w:t>
            </w:r>
          </w:p>
        </w:tc>
        <w:tc>
          <w:tcPr>
            <w:tcW w:w="1262" w:type="dxa"/>
          </w:tcPr>
          <w:p w14:paraId="5DA1BADC"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2.684,08 </w:t>
            </w:r>
          </w:p>
        </w:tc>
        <w:tc>
          <w:tcPr>
            <w:tcW w:w="1262" w:type="dxa"/>
          </w:tcPr>
          <w:p w14:paraId="208A833C" w14:textId="77777777" w:rsidR="00213F7E" w:rsidRPr="00DD41BB" w:rsidRDefault="00213F7E" w:rsidP="00952B6D">
            <w:pPr>
              <w:pStyle w:val="Default"/>
              <w:rPr>
                <w:rFonts w:ascii="Arial" w:hAnsi="Arial" w:cs="Arial"/>
                <w:color w:val="575749"/>
                <w:sz w:val="20"/>
                <w:szCs w:val="20"/>
              </w:rPr>
            </w:pPr>
            <w:r w:rsidRPr="00DD41BB">
              <w:rPr>
                <w:rFonts w:ascii="Arial" w:hAnsi="Arial" w:cs="Arial"/>
                <w:color w:val="575749"/>
                <w:sz w:val="20"/>
                <w:szCs w:val="20"/>
              </w:rPr>
              <w:t xml:space="preserve">774,63 </w:t>
            </w:r>
          </w:p>
        </w:tc>
        <w:tc>
          <w:tcPr>
            <w:tcW w:w="1262" w:type="dxa"/>
          </w:tcPr>
          <w:p w14:paraId="7CD94B31" w14:textId="77777777" w:rsidR="00213F7E" w:rsidRPr="00DD41BB" w:rsidRDefault="00213F7E" w:rsidP="00952B6D">
            <w:pPr>
              <w:pStyle w:val="Default"/>
              <w:rPr>
                <w:rFonts w:ascii="Arial" w:hAnsi="Arial" w:cs="Arial"/>
                <w:color w:val="575749"/>
                <w:sz w:val="20"/>
                <w:szCs w:val="20"/>
              </w:rPr>
            </w:pPr>
            <w:r w:rsidRPr="00DD41BB">
              <w:rPr>
                <w:rFonts w:ascii="Arial" w:hAnsi="Arial" w:cs="Arial"/>
                <w:b/>
                <w:bCs/>
                <w:color w:val="575749"/>
                <w:sz w:val="20"/>
                <w:szCs w:val="20"/>
              </w:rPr>
              <w:t xml:space="preserve">3.458,71 </w:t>
            </w:r>
          </w:p>
        </w:tc>
      </w:tr>
    </w:tbl>
    <w:p w14:paraId="26419B3A" w14:textId="77777777" w:rsidR="00D92724" w:rsidRPr="00D92724" w:rsidRDefault="00D92724" w:rsidP="00213F7E">
      <w:pPr>
        <w:spacing w:after="0" w:line="240" w:lineRule="auto"/>
        <w:rPr>
          <w:rFonts w:ascii="Arial" w:hAnsi="Arial" w:cs="Arial"/>
          <w:sz w:val="18"/>
          <w:szCs w:val="18"/>
        </w:rPr>
      </w:pPr>
    </w:p>
    <w:sectPr w:rsidR="00D92724" w:rsidRPr="00D927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0697F"/>
    <w:multiLevelType w:val="hybridMultilevel"/>
    <w:tmpl w:val="0EFE67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65177030"/>
    <w:multiLevelType w:val="hybridMultilevel"/>
    <w:tmpl w:val="66287FE4"/>
    <w:lvl w:ilvl="0" w:tplc="08130019">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814565428">
    <w:abstractNumId w:val="0"/>
  </w:num>
  <w:num w:numId="2" w16cid:durableId="1502311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sDel="0" w:formatting="0"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724"/>
    <w:rsid w:val="00213F7E"/>
    <w:rsid w:val="00512C16"/>
    <w:rsid w:val="006D3C6D"/>
    <w:rsid w:val="00933EB6"/>
    <w:rsid w:val="00A97158"/>
    <w:rsid w:val="00AF75C1"/>
    <w:rsid w:val="00D92724"/>
    <w:rsid w:val="00DD41BB"/>
    <w:rsid w:val="00EC71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C3C4F"/>
  <w15:chartTrackingRefBased/>
  <w15:docId w15:val="{A9754E83-D1AE-4285-AA9D-00CED8372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D92724"/>
    <w:rPr>
      <w:color w:val="0563C1" w:themeColor="hyperlink"/>
      <w:u w:val="single"/>
    </w:rPr>
  </w:style>
  <w:style w:type="character" w:styleId="Onopgelostemelding">
    <w:name w:val="Unresolved Mention"/>
    <w:basedOn w:val="Standaardalinea-lettertype"/>
    <w:uiPriority w:val="99"/>
    <w:semiHidden/>
    <w:unhideWhenUsed/>
    <w:rsid w:val="00D92724"/>
    <w:rPr>
      <w:color w:val="605E5C"/>
      <w:shd w:val="clear" w:color="auto" w:fill="E1DFDD"/>
    </w:rPr>
  </w:style>
  <w:style w:type="paragraph" w:customStyle="1" w:styleId="Default">
    <w:name w:val="Default"/>
    <w:rsid w:val="00213F7E"/>
    <w:pPr>
      <w:autoSpaceDE w:val="0"/>
      <w:autoSpaceDN w:val="0"/>
      <w:adjustRightInd w:val="0"/>
      <w:spacing w:after="0" w:line="240" w:lineRule="auto"/>
    </w:pPr>
    <w:rPr>
      <w:rFonts w:ascii="Calibri" w:hAnsi="Calibri" w:cs="Calibri"/>
      <w:color w:val="000000"/>
      <w:sz w:val="24"/>
      <w:szCs w:val="24"/>
    </w:rPr>
  </w:style>
  <w:style w:type="paragraph" w:styleId="Lijstalinea">
    <w:name w:val="List Paragraph"/>
    <w:basedOn w:val="Standaard"/>
    <w:uiPriority w:val="34"/>
    <w:qFormat/>
    <w:rsid w:val="00512C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biliteit@kbcautolease.be" TargetMode="External"/><Relationship Id="rId3" Type="http://schemas.openxmlformats.org/officeDocument/2006/relationships/settings" Target="settings.xml"/><Relationship Id="rId7" Type="http://schemas.openxmlformats.org/officeDocument/2006/relationships/hyperlink" Target="https://multimediafiles.kbcgroup.eu/ng/published/KBCCORP/PDF/LEASE/kbc-fietsdealers.pdf" TargetMode="External"/><Relationship Id="rId12" Type="http://schemas.openxmlformats.org/officeDocument/2006/relationships/hyperlink" Target="https://multimediafiles.kbcgroup.eu/ng/published/KBCCORP/PDF/LEASE/kbc-fietsdealer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ultimediafiles.kbcgroup.eu/ng/published/KBCCORP/PDF/LEASE/kbc-fietsmerken.pdf" TargetMode="External"/><Relationship Id="rId11" Type="http://schemas.openxmlformats.org/officeDocument/2006/relationships/hyperlink" Target="mailto:fietsschade@kbcautolease.be" TargetMode="External"/><Relationship Id="rId5" Type="http://schemas.openxmlformats.org/officeDocument/2006/relationships/hyperlink" Target="https://www.blv-abl.be/nl/over-leasing/soorten-leasing/operationele-leasing" TargetMode="Externa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mailto:mobiliteit@kbcautolease.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11</Pages>
  <Words>5662</Words>
  <Characters>31145</Characters>
  <Application>Microsoft Office Word</Application>
  <DocSecurity>0</DocSecurity>
  <Lines>259</Lines>
  <Paragraphs>73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Beleidsmedewerker Oostrozebeke</dc:creator>
  <cp:keywords/>
  <dc:description/>
  <cp:lastModifiedBy>Beleidsmedewerker Oostrozebeke</cp:lastModifiedBy>
  <cp:revision>3</cp:revision>
  <dcterms:created xsi:type="dcterms:W3CDTF">2022-11-29T08:14:00Z</dcterms:created>
  <dcterms:modified xsi:type="dcterms:W3CDTF">2022-11-29T09:24:00Z</dcterms:modified>
</cp:coreProperties>
</file>